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625" w:type="dxa"/>
        <w:tblInd w:w="-456"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1E0" w:firstRow="1" w:lastRow="1" w:firstColumn="1" w:lastColumn="1" w:noHBand="0" w:noVBand="0"/>
      </w:tblPr>
      <w:tblGrid>
        <w:gridCol w:w="11625"/>
      </w:tblGrid>
      <w:tr w:rsidR="00E85C46" w14:paraId="55BB6FFE" w14:textId="77777777" w:rsidTr="7D72FB93">
        <w:trPr>
          <w:trHeight w:val="933"/>
        </w:trPr>
        <w:tc>
          <w:tcPr>
            <w:tcW w:w="11625" w:type="dxa"/>
          </w:tcPr>
          <w:p w14:paraId="55BB6FFD" w14:textId="77777777" w:rsidR="00E85C46" w:rsidRDefault="00995BB1">
            <w:pPr>
              <w:jc w:val="center"/>
              <w:rPr>
                <w:rFonts w:ascii="Calibri" w:hAnsi="Calibri"/>
              </w:rPr>
            </w:pPr>
            <w:r>
              <w:rPr>
                <w:rFonts w:ascii="Calibri" w:hAnsi="Calibri"/>
                <w:noProof/>
                <w:lang w:eastAsia="en-GB"/>
              </w:rPr>
              <mc:AlternateContent>
                <mc:Choice Requires="wps">
                  <w:drawing>
                    <wp:anchor distT="0" distB="0" distL="114300" distR="114300" simplePos="0" relativeHeight="251657728" behindDoc="0" locked="0" layoutInCell="1" allowOverlap="1" wp14:anchorId="55BB7017" wp14:editId="182ED1D6">
                      <wp:simplePos x="0" y="0"/>
                      <wp:positionH relativeFrom="column">
                        <wp:posOffset>-72390</wp:posOffset>
                      </wp:positionH>
                      <wp:positionV relativeFrom="paragraph">
                        <wp:posOffset>657860</wp:posOffset>
                      </wp:positionV>
                      <wp:extent cx="7362825" cy="1021080"/>
                      <wp:effectExtent l="0" t="0" r="28575" b="266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825" cy="1021080"/>
                              </a:xfrm>
                              <a:prstGeom prst="rect">
                                <a:avLst/>
                              </a:prstGeom>
                              <a:solidFill>
                                <a:srgbClr val="000000"/>
                              </a:solidFill>
                              <a:ln w="9525">
                                <a:solidFill>
                                  <a:srgbClr val="000000"/>
                                </a:solidFill>
                                <a:miter lim="800000"/>
                                <a:headEnd/>
                                <a:tailEnd/>
                              </a:ln>
                            </wps:spPr>
                            <wps:txbx>
                              <w:txbxContent>
                                <w:p w14:paraId="55BB701D" w14:textId="5FA0DC02" w:rsidR="00140824" w:rsidRDefault="00140824">
                                  <w:pPr>
                                    <w:jc w:val="center"/>
                                    <w:rPr>
                                      <w:rFonts w:ascii="Calibri" w:hAnsi="Calibri"/>
                                      <w:b/>
                                      <w:color w:val="FFFFFF"/>
                                      <w:sz w:val="28"/>
                                      <w:szCs w:val="28"/>
                                    </w:rPr>
                                  </w:pPr>
                                  <w:r>
                                    <w:rPr>
                                      <w:rFonts w:ascii="Calibri" w:hAnsi="Calibri"/>
                                      <w:b/>
                                      <w:color w:val="FFFFFF"/>
                                      <w:sz w:val="28"/>
                                      <w:szCs w:val="28"/>
                                    </w:rPr>
                                    <w:t xml:space="preserve"> TEACHER OF ENGLISH</w:t>
                                  </w:r>
                                </w:p>
                                <w:p w14:paraId="55BB701E" w14:textId="5A9404B7" w:rsidR="00140824" w:rsidRDefault="00140824">
                                  <w:pPr>
                                    <w:jc w:val="center"/>
                                    <w:rPr>
                                      <w:rFonts w:ascii="Calibri" w:hAnsi="Calibri"/>
                                      <w:b/>
                                      <w:color w:val="FFFFFF"/>
                                      <w:sz w:val="28"/>
                                      <w:szCs w:val="28"/>
                                    </w:rPr>
                                  </w:pPr>
                                  <w:r>
                                    <w:rPr>
                                      <w:rFonts w:ascii="Calibri" w:hAnsi="Calibri"/>
                                      <w:b/>
                                      <w:color w:val="FFFFFF"/>
                                      <w:sz w:val="28"/>
                                      <w:szCs w:val="28"/>
                                    </w:rPr>
                                    <w:t>Required for September 2021 or sooner if possible</w:t>
                                  </w:r>
                                </w:p>
                                <w:p w14:paraId="401CF132" w14:textId="04E32138" w:rsidR="00140824" w:rsidRDefault="00140824">
                                  <w:pPr>
                                    <w:jc w:val="center"/>
                                    <w:rPr>
                                      <w:rFonts w:ascii="Calibri" w:hAnsi="Calibri"/>
                                      <w:b/>
                                      <w:sz w:val="28"/>
                                      <w:szCs w:val="28"/>
                                    </w:rPr>
                                  </w:pPr>
                                  <w:r>
                                    <w:rPr>
                                      <w:rFonts w:ascii="Calibri" w:hAnsi="Calibri"/>
                                      <w:b/>
                                      <w:sz w:val="28"/>
                                      <w:szCs w:val="28"/>
                                    </w:rPr>
                                    <w:t>Full time or Part time</w:t>
                                  </w:r>
                                </w:p>
                                <w:p w14:paraId="55BB701F" w14:textId="73EE7556" w:rsidR="00140824" w:rsidRDefault="00140824">
                                  <w:pPr>
                                    <w:jc w:val="center"/>
                                    <w:rPr>
                                      <w:rFonts w:ascii="Calibri" w:hAnsi="Calibri"/>
                                      <w:b/>
                                      <w:sz w:val="28"/>
                                      <w:szCs w:val="28"/>
                                    </w:rPr>
                                  </w:pPr>
                                  <w:r>
                                    <w:rPr>
                                      <w:rFonts w:ascii="Calibri" w:hAnsi="Calibri"/>
                                      <w:b/>
                                      <w:sz w:val="28"/>
                                      <w:szCs w:val="28"/>
                                    </w:rPr>
                                    <w:t>Salary Range MPS1-UPS3 plus Fringe allowance</w:t>
                                  </w:r>
                                </w:p>
                                <w:p w14:paraId="55BB7020" w14:textId="77777777" w:rsidR="00140824" w:rsidRDefault="00140824">
                                  <w:pPr>
                                    <w:jc w:val="center"/>
                                    <w:rPr>
                                      <w:rFonts w:ascii="Calibri" w:hAnsi="Calibri"/>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55BB7017" id="_x0000_t202" coordsize="21600,21600" o:spt="202" path="m,l,21600r21600,l21600,xe">
                      <v:stroke joinstyle="miter"/>
                      <v:path gradientshapeok="t" o:connecttype="rect"/>
                    </v:shapetype>
                    <v:shape id="Text Box 3" o:spid="_x0000_s1026" type="#_x0000_t202" style="position:absolute;left:0;text-align:left;margin-left:-5.7pt;margin-top:51.8pt;width:579.75pt;height:8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" fillcolor="black">
                      <v:textbox>
                        <w:txbxContent>
                          <w:p w14:paraId="55BB701D" w14:textId="5FA0DC02" w:rsidR="00140824" w:rsidRDefault="00140824">
                            <w:pPr>
                              <w:jc w:val="center"/>
                              <w:rPr>
                                <w:rFonts w:ascii="Calibri" w:hAnsi="Calibri"/>
                                <w:b/>
                                <w:color w:val="FFFFFF"/>
                                <w:sz w:val="28"/>
                                <w:szCs w:val="28"/>
                              </w:rPr>
                            </w:pPr>
                            <w:r>
                              <w:rPr>
                                <w:rFonts w:ascii="Calibri" w:hAnsi="Calibri"/>
                                <w:b/>
                                <w:color w:val="FFFFFF"/>
                                <w:sz w:val="28"/>
                                <w:szCs w:val="28"/>
                              </w:rPr>
                              <w:t xml:space="preserve"> TEACHER OF ENGLISH</w:t>
                            </w:r>
                          </w:p>
                          <w:p w14:paraId="55BB701E" w14:textId="5A9404B7" w:rsidR="00140824" w:rsidRDefault="00140824">
                            <w:pPr>
                              <w:jc w:val="center"/>
                              <w:rPr>
                                <w:rFonts w:ascii="Calibri" w:hAnsi="Calibri"/>
                                <w:b/>
                                <w:color w:val="FFFFFF"/>
                                <w:sz w:val="28"/>
                                <w:szCs w:val="28"/>
                              </w:rPr>
                            </w:pPr>
                            <w:r>
                              <w:rPr>
                                <w:rFonts w:ascii="Calibri" w:hAnsi="Calibri"/>
                                <w:b/>
                                <w:color w:val="FFFFFF"/>
                                <w:sz w:val="28"/>
                                <w:szCs w:val="28"/>
                              </w:rPr>
                              <w:t>Required for September 2021 or sooner if possible</w:t>
                            </w:r>
                          </w:p>
                          <w:p w14:paraId="401CF132" w14:textId="04E32138" w:rsidR="00140824" w:rsidRDefault="00140824">
                            <w:pPr>
                              <w:jc w:val="center"/>
                              <w:rPr>
                                <w:rFonts w:ascii="Calibri" w:hAnsi="Calibri"/>
                                <w:b/>
                                <w:sz w:val="28"/>
                                <w:szCs w:val="28"/>
                              </w:rPr>
                            </w:pPr>
                            <w:r>
                              <w:rPr>
                                <w:rFonts w:ascii="Calibri" w:hAnsi="Calibri"/>
                                <w:b/>
                                <w:sz w:val="28"/>
                                <w:szCs w:val="28"/>
                              </w:rPr>
                              <w:t>Full time or Part time</w:t>
                            </w:r>
                          </w:p>
                          <w:p w14:paraId="55BB701F" w14:textId="73EE7556" w:rsidR="00140824" w:rsidRDefault="00140824">
                            <w:pPr>
                              <w:jc w:val="center"/>
                              <w:rPr>
                                <w:rFonts w:ascii="Calibri" w:hAnsi="Calibri"/>
                                <w:b/>
                                <w:sz w:val="28"/>
                                <w:szCs w:val="28"/>
                              </w:rPr>
                            </w:pPr>
                            <w:r>
                              <w:rPr>
                                <w:rFonts w:ascii="Calibri" w:hAnsi="Calibri"/>
                                <w:b/>
                                <w:sz w:val="28"/>
                                <w:szCs w:val="28"/>
                              </w:rPr>
                              <w:t>Salary Range MPS1-UPS3 plus Fringe allowance</w:t>
                            </w:r>
                          </w:p>
                          <w:p w14:paraId="55BB7020" w14:textId="77777777" w:rsidR="00140824" w:rsidRDefault="00140824">
                            <w:pPr>
                              <w:jc w:val="center"/>
                              <w:rPr>
                                <w:rFonts w:ascii="Calibri" w:hAnsi="Calibri"/>
                                <w:b/>
                                <w:sz w:val="32"/>
                                <w:szCs w:val="32"/>
                              </w:rPr>
                            </w:pPr>
                          </w:p>
                        </w:txbxContent>
                      </v:textbox>
                    </v:shape>
                  </w:pict>
                </mc:Fallback>
              </mc:AlternateContent>
            </w:r>
            <w:r>
              <w:rPr>
                <w:rFonts w:ascii="Calibri" w:hAnsi="Calibri"/>
                <w:noProof/>
                <w:lang w:eastAsia="en-GB"/>
              </w:rPr>
              <w:drawing>
                <wp:inline distT="0" distB="0" distL="0" distR="0" wp14:anchorId="55BB7019" wp14:editId="55BB701A">
                  <wp:extent cx="3638550" cy="625376"/>
                  <wp:effectExtent l="0" t="0" r="0" b="3810"/>
                  <wp:docPr id="1" name="Picture 1" descr="The_Missbourne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_Missbourne_logo_n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06786" cy="637104"/>
                          </a:xfrm>
                          <a:prstGeom prst="rect">
                            <a:avLst/>
                          </a:prstGeom>
                          <a:noFill/>
                          <a:ln>
                            <a:noFill/>
                          </a:ln>
                        </pic:spPr>
                      </pic:pic>
                    </a:graphicData>
                  </a:graphic>
                </wp:inline>
              </w:drawing>
            </w:r>
          </w:p>
        </w:tc>
      </w:tr>
      <w:tr w:rsidR="00E85C46" w14:paraId="55BB7000" w14:textId="77777777" w:rsidTr="7D72FB93">
        <w:trPr>
          <w:trHeight w:val="1119"/>
        </w:trPr>
        <w:tc>
          <w:tcPr>
            <w:tcW w:w="11625" w:type="dxa"/>
          </w:tcPr>
          <w:p w14:paraId="55BB6FFF" w14:textId="77777777" w:rsidR="00E85C46" w:rsidRDefault="00E85C46">
            <w:pPr>
              <w:rPr>
                <w:rFonts w:ascii="Calibri" w:hAnsi="Calibri"/>
              </w:rPr>
            </w:pPr>
          </w:p>
        </w:tc>
      </w:tr>
      <w:tr w:rsidR="00E85C46" w14:paraId="55BB7012" w14:textId="77777777" w:rsidTr="7D72FB93">
        <w:trPr>
          <w:trHeight w:val="11903"/>
        </w:trPr>
        <w:tc>
          <w:tcPr>
            <w:tcW w:w="11625" w:type="dxa"/>
            <w:tcBorders>
              <w:bottom w:val="single" w:sz="24" w:space="0" w:color="auto"/>
            </w:tcBorders>
          </w:tcPr>
          <w:p w14:paraId="55BB7001" w14:textId="77777777" w:rsidR="00E85C46" w:rsidRDefault="00E85C46">
            <w:pPr>
              <w:jc w:val="both"/>
              <w:rPr>
                <w:rFonts w:asciiTheme="minorHAnsi" w:hAnsiTheme="minorHAnsi" w:cstheme="minorHAnsi"/>
                <w:i/>
                <w:sz w:val="10"/>
                <w:szCs w:val="10"/>
              </w:rPr>
            </w:pPr>
          </w:p>
          <w:p w14:paraId="00B84D33" w14:textId="77777777" w:rsidR="00261AB2" w:rsidRDefault="00261AB2">
            <w:pPr>
              <w:spacing w:after="160" w:line="259" w:lineRule="auto"/>
              <w:jc w:val="both"/>
              <w:rPr>
                <w:rFonts w:ascii="Calibri" w:eastAsia="Calibri" w:hAnsi="Calibri"/>
                <w:sz w:val="22"/>
                <w:szCs w:val="22"/>
              </w:rPr>
            </w:pPr>
          </w:p>
          <w:p w14:paraId="55BB7003" w14:textId="558A4109" w:rsidR="00E85C46" w:rsidRDefault="00995BB1">
            <w:pPr>
              <w:spacing w:after="160" w:line="259" w:lineRule="auto"/>
              <w:jc w:val="both"/>
              <w:rPr>
                <w:rFonts w:ascii="Calibri" w:eastAsia="Calibri" w:hAnsi="Calibri"/>
                <w:sz w:val="22"/>
                <w:szCs w:val="22"/>
              </w:rPr>
            </w:pPr>
            <w:r>
              <w:rPr>
                <w:rFonts w:ascii="Calibri" w:eastAsia="Calibri" w:hAnsi="Calibri"/>
                <w:sz w:val="22"/>
                <w:szCs w:val="22"/>
              </w:rPr>
              <w:t xml:space="preserve">Our vision is to develop world class students who have the belief in themselves that anything is possible and go on to lead happy and successful lives. </w:t>
            </w:r>
            <w:r w:rsidR="000F3B7E">
              <w:rPr>
                <w:rFonts w:ascii="Calibri" w:eastAsia="Calibri" w:hAnsi="Calibri"/>
                <w:sz w:val="22"/>
                <w:szCs w:val="22"/>
              </w:rPr>
              <w:t xml:space="preserve">If you feel that you too could play a part in helping us achieve that vision, for every student, then this could be the role for you. </w:t>
            </w:r>
            <w:r>
              <w:rPr>
                <w:rFonts w:ascii="Calibri" w:eastAsia="Calibri" w:hAnsi="Calibri"/>
                <w:sz w:val="22"/>
                <w:szCs w:val="22"/>
              </w:rPr>
              <w:t xml:space="preserve">We would love to work with you if you are hungry to grow and learn and have a keen interest in becoming the best teacher you can be, by building effective relationships and instilling in students the same love of </w:t>
            </w:r>
            <w:r w:rsidR="006D5E4E">
              <w:rPr>
                <w:rFonts w:ascii="Calibri" w:eastAsia="Calibri" w:hAnsi="Calibri"/>
                <w:sz w:val="22"/>
                <w:szCs w:val="22"/>
              </w:rPr>
              <w:t xml:space="preserve">English </w:t>
            </w:r>
            <w:r>
              <w:rPr>
                <w:rFonts w:ascii="Calibri" w:eastAsia="Calibri" w:hAnsi="Calibri"/>
                <w:sz w:val="22"/>
                <w:szCs w:val="22"/>
              </w:rPr>
              <w:t xml:space="preserve">that you yourself will have. </w:t>
            </w:r>
          </w:p>
          <w:p w14:paraId="55BB7004" w14:textId="4C8FCDCD" w:rsidR="00E85C46" w:rsidRDefault="00995BB1">
            <w:pPr>
              <w:spacing w:after="160" w:line="259" w:lineRule="auto"/>
              <w:jc w:val="both"/>
              <w:rPr>
                <w:rFonts w:ascii="Calibri" w:eastAsia="Calibri" w:hAnsi="Calibri"/>
                <w:sz w:val="22"/>
                <w:szCs w:val="22"/>
              </w:rPr>
            </w:pPr>
            <w:r>
              <w:rPr>
                <w:rFonts w:ascii="Calibri" w:eastAsia="Calibri" w:hAnsi="Calibri"/>
                <w:sz w:val="22"/>
                <w:szCs w:val="22"/>
              </w:rPr>
              <w:t xml:space="preserve">The </w:t>
            </w:r>
            <w:proofErr w:type="spellStart"/>
            <w:r>
              <w:rPr>
                <w:rFonts w:ascii="Calibri" w:eastAsia="Calibri" w:hAnsi="Calibri"/>
                <w:sz w:val="22"/>
                <w:szCs w:val="22"/>
              </w:rPr>
              <w:t>Misbourne</w:t>
            </w:r>
            <w:proofErr w:type="spellEnd"/>
            <w:r>
              <w:rPr>
                <w:rFonts w:ascii="Calibri" w:eastAsia="Calibri" w:hAnsi="Calibri"/>
                <w:sz w:val="22"/>
                <w:szCs w:val="22"/>
              </w:rPr>
              <w:t xml:space="preserve"> is an aspirational and friendly place to work where every student and member of staff is a valued member of our community. </w:t>
            </w:r>
            <w:r w:rsidR="00BB3F5A">
              <w:rPr>
                <w:rFonts w:ascii="Calibri" w:eastAsia="Calibri" w:hAnsi="Calibri"/>
                <w:sz w:val="22"/>
                <w:szCs w:val="22"/>
              </w:rPr>
              <w:t xml:space="preserve">Whether you are starting out in your career or looking for </w:t>
            </w:r>
            <w:r w:rsidR="006254A9">
              <w:rPr>
                <w:rFonts w:ascii="Calibri" w:eastAsia="Calibri" w:hAnsi="Calibri"/>
                <w:sz w:val="22"/>
                <w:szCs w:val="22"/>
              </w:rPr>
              <w:t>your</w:t>
            </w:r>
            <w:r w:rsidR="00BB3F5A">
              <w:rPr>
                <w:rFonts w:ascii="Calibri" w:eastAsia="Calibri" w:hAnsi="Calibri"/>
                <w:sz w:val="22"/>
                <w:szCs w:val="22"/>
              </w:rPr>
              <w:t xml:space="preserve"> next challenge</w:t>
            </w:r>
            <w:r w:rsidR="000F3B7E">
              <w:rPr>
                <w:rFonts w:ascii="Calibri" w:eastAsia="Calibri" w:hAnsi="Calibri"/>
                <w:sz w:val="22"/>
                <w:szCs w:val="22"/>
              </w:rPr>
              <w:t>,</w:t>
            </w:r>
            <w:r w:rsidR="002963EF">
              <w:rPr>
                <w:rFonts w:ascii="Calibri" w:eastAsia="Calibri" w:hAnsi="Calibri"/>
                <w:sz w:val="22"/>
                <w:szCs w:val="22"/>
              </w:rPr>
              <w:t xml:space="preserve"> our English </w:t>
            </w:r>
            <w:r w:rsidR="00C13C96">
              <w:rPr>
                <w:rFonts w:ascii="Calibri" w:eastAsia="Calibri" w:hAnsi="Calibri"/>
                <w:sz w:val="22"/>
                <w:szCs w:val="22"/>
              </w:rPr>
              <w:t>department</w:t>
            </w:r>
            <w:r w:rsidR="002963EF">
              <w:rPr>
                <w:rFonts w:ascii="Calibri" w:eastAsia="Calibri" w:hAnsi="Calibri"/>
                <w:sz w:val="22"/>
                <w:szCs w:val="22"/>
              </w:rPr>
              <w:t xml:space="preserve"> has a breadth and depth of experience</w:t>
            </w:r>
            <w:r w:rsidR="00A30A01">
              <w:rPr>
                <w:rFonts w:ascii="Calibri" w:eastAsia="Calibri" w:hAnsi="Calibri"/>
                <w:sz w:val="22"/>
                <w:szCs w:val="22"/>
              </w:rPr>
              <w:t>,</w:t>
            </w:r>
            <w:r w:rsidR="006254A9">
              <w:rPr>
                <w:rFonts w:ascii="Calibri" w:eastAsia="Calibri" w:hAnsi="Calibri"/>
                <w:sz w:val="22"/>
                <w:szCs w:val="22"/>
              </w:rPr>
              <w:t xml:space="preserve"> with </w:t>
            </w:r>
            <w:r w:rsidR="002963EF">
              <w:rPr>
                <w:rFonts w:ascii="Calibri" w:eastAsia="Calibri" w:hAnsi="Calibri"/>
                <w:sz w:val="22"/>
                <w:szCs w:val="22"/>
              </w:rPr>
              <w:t xml:space="preserve">colleagues </w:t>
            </w:r>
            <w:r w:rsidR="0086319E">
              <w:rPr>
                <w:rFonts w:ascii="Calibri" w:eastAsia="Calibri" w:hAnsi="Calibri"/>
                <w:sz w:val="22"/>
                <w:szCs w:val="22"/>
              </w:rPr>
              <w:t xml:space="preserve">who thrive in a </w:t>
            </w:r>
            <w:r w:rsidR="00A72DBC">
              <w:rPr>
                <w:rFonts w:ascii="Calibri" w:eastAsia="Calibri" w:hAnsi="Calibri"/>
                <w:sz w:val="22"/>
                <w:szCs w:val="22"/>
              </w:rPr>
              <w:t>hard</w:t>
            </w:r>
            <w:r w:rsidR="008B2FD0">
              <w:rPr>
                <w:rFonts w:ascii="Calibri" w:eastAsia="Calibri" w:hAnsi="Calibri"/>
                <w:sz w:val="22"/>
                <w:szCs w:val="22"/>
              </w:rPr>
              <w:t>-</w:t>
            </w:r>
            <w:r w:rsidR="00A72DBC">
              <w:rPr>
                <w:rFonts w:ascii="Calibri" w:eastAsia="Calibri" w:hAnsi="Calibri"/>
                <w:sz w:val="22"/>
                <w:szCs w:val="22"/>
              </w:rPr>
              <w:t xml:space="preserve">working and </w:t>
            </w:r>
            <w:r w:rsidR="00C13C96">
              <w:rPr>
                <w:rFonts w:ascii="Calibri" w:eastAsia="Calibri" w:hAnsi="Calibri"/>
                <w:sz w:val="22"/>
                <w:szCs w:val="22"/>
              </w:rPr>
              <w:t xml:space="preserve">innovative team </w:t>
            </w:r>
            <w:r w:rsidR="00D6418B">
              <w:rPr>
                <w:rFonts w:ascii="Calibri" w:eastAsia="Calibri" w:hAnsi="Calibri"/>
                <w:sz w:val="22"/>
                <w:szCs w:val="22"/>
              </w:rPr>
              <w:t>built over many years</w:t>
            </w:r>
            <w:r w:rsidR="00962C22">
              <w:rPr>
                <w:rFonts w:ascii="Calibri" w:eastAsia="Calibri" w:hAnsi="Calibri"/>
                <w:sz w:val="22"/>
                <w:szCs w:val="22"/>
              </w:rPr>
              <w:t>. W</w:t>
            </w:r>
            <w:r w:rsidR="00D6418B">
              <w:rPr>
                <w:rFonts w:ascii="Calibri" w:eastAsia="Calibri" w:hAnsi="Calibri"/>
                <w:sz w:val="22"/>
                <w:szCs w:val="22"/>
              </w:rPr>
              <w:t xml:space="preserve">ith strong </w:t>
            </w:r>
            <w:r w:rsidR="00962C22">
              <w:rPr>
                <w:rFonts w:ascii="Calibri" w:eastAsia="Calibri" w:hAnsi="Calibri"/>
                <w:sz w:val="22"/>
                <w:szCs w:val="22"/>
              </w:rPr>
              <w:t xml:space="preserve">and </w:t>
            </w:r>
            <w:r w:rsidR="00D6418B">
              <w:rPr>
                <w:rFonts w:ascii="Calibri" w:eastAsia="Calibri" w:hAnsi="Calibri"/>
                <w:sz w:val="22"/>
                <w:szCs w:val="22"/>
              </w:rPr>
              <w:t xml:space="preserve">consistent </w:t>
            </w:r>
            <w:proofErr w:type="gramStart"/>
            <w:r w:rsidR="00D6418B">
              <w:rPr>
                <w:rFonts w:ascii="Calibri" w:eastAsia="Calibri" w:hAnsi="Calibri"/>
                <w:sz w:val="22"/>
                <w:szCs w:val="22"/>
              </w:rPr>
              <w:t>leadership</w:t>
            </w:r>
            <w:proofErr w:type="gramEnd"/>
            <w:r w:rsidR="00962C22">
              <w:rPr>
                <w:rFonts w:ascii="Calibri" w:eastAsia="Calibri" w:hAnsi="Calibri"/>
                <w:sz w:val="22"/>
                <w:szCs w:val="22"/>
              </w:rPr>
              <w:t xml:space="preserve"> you can be assured of </w:t>
            </w:r>
            <w:r w:rsidR="00325B41">
              <w:rPr>
                <w:rFonts w:ascii="Calibri" w:eastAsia="Calibri" w:hAnsi="Calibri"/>
                <w:sz w:val="22"/>
                <w:szCs w:val="22"/>
              </w:rPr>
              <w:t xml:space="preserve">a </w:t>
            </w:r>
            <w:r w:rsidR="00A30A01">
              <w:rPr>
                <w:rFonts w:ascii="Calibri" w:eastAsia="Calibri" w:hAnsi="Calibri"/>
                <w:sz w:val="22"/>
                <w:szCs w:val="22"/>
              </w:rPr>
              <w:t>genuine</w:t>
            </w:r>
            <w:r w:rsidR="00325B41">
              <w:rPr>
                <w:rFonts w:ascii="Calibri" w:eastAsia="Calibri" w:hAnsi="Calibri"/>
                <w:sz w:val="22"/>
                <w:szCs w:val="22"/>
              </w:rPr>
              <w:t xml:space="preserve"> commitment to supporting your day-to-day </w:t>
            </w:r>
            <w:r w:rsidR="00A30A01">
              <w:rPr>
                <w:rFonts w:ascii="Calibri" w:eastAsia="Calibri" w:hAnsi="Calibri"/>
                <w:sz w:val="22"/>
                <w:szCs w:val="22"/>
              </w:rPr>
              <w:t>practice</w:t>
            </w:r>
            <w:r w:rsidR="00325B41">
              <w:rPr>
                <w:rFonts w:ascii="Calibri" w:eastAsia="Calibri" w:hAnsi="Calibri"/>
                <w:sz w:val="22"/>
                <w:szCs w:val="22"/>
              </w:rPr>
              <w:t xml:space="preserve"> and </w:t>
            </w:r>
            <w:r w:rsidR="008B2FD0">
              <w:rPr>
                <w:rFonts w:ascii="Calibri" w:eastAsia="Calibri" w:hAnsi="Calibri"/>
                <w:sz w:val="22"/>
                <w:szCs w:val="22"/>
              </w:rPr>
              <w:t>long-term</w:t>
            </w:r>
            <w:r w:rsidR="00325B41">
              <w:rPr>
                <w:rFonts w:ascii="Calibri" w:eastAsia="Calibri" w:hAnsi="Calibri"/>
                <w:sz w:val="22"/>
                <w:szCs w:val="22"/>
              </w:rPr>
              <w:t xml:space="preserve"> professional development</w:t>
            </w:r>
            <w:r w:rsidR="008B2FD0">
              <w:rPr>
                <w:rFonts w:ascii="Calibri" w:eastAsia="Calibri" w:hAnsi="Calibri"/>
                <w:sz w:val="22"/>
                <w:szCs w:val="22"/>
              </w:rPr>
              <w:t>.</w:t>
            </w:r>
          </w:p>
          <w:p w14:paraId="18210854" w14:textId="5813AD41" w:rsidR="00261AB2" w:rsidRDefault="00995BB1">
            <w:pPr>
              <w:spacing w:after="160" w:line="259" w:lineRule="auto"/>
              <w:jc w:val="both"/>
              <w:rPr>
                <w:rFonts w:ascii="Calibri" w:eastAsia="Calibri" w:hAnsi="Calibri"/>
                <w:sz w:val="22"/>
                <w:szCs w:val="22"/>
              </w:rPr>
            </w:pPr>
            <w:r>
              <w:rPr>
                <w:rFonts w:ascii="Calibri" w:eastAsia="Calibri" w:hAnsi="Calibri"/>
                <w:sz w:val="22"/>
                <w:szCs w:val="22"/>
              </w:rPr>
              <w:t>We will work closely with you to support your career goals and offer high-calibre CPD and opportunities for future promotion within your subject and the wider school. We are looking for one thing in return: a relentless pursuit of excellence in everything you do.</w:t>
            </w:r>
          </w:p>
          <w:p w14:paraId="55BB7007" w14:textId="188DEF46" w:rsidR="00E85C46" w:rsidRDefault="00995BB1">
            <w:pPr>
              <w:spacing w:after="160" w:line="259" w:lineRule="auto"/>
              <w:jc w:val="both"/>
              <w:rPr>
                <w:rFonts w:ascii="Calibri" w:eastAsia="Calibri" w:hAnsi="Calibri"/>
                <w:sz w:val="22"/>
                <w:szCs w:val="22"/>
              </w:rPr>
            </w:pPr>
            <w:r>
              <w:rPr>
                <w:rFonts w:ascii="Calibri" w:eastAsia="Calibri" w:hAnsi="Calibri"/>
                <w:sz w:val="22"/>
                <w:szCs w:val="22"/>
              </w:rPr>
              <w:t>We can offer you:</w:t>
            </w:r>
          </w:p>
          <w:p w14:paraId="0859D8F8" w14:textId="257549EA" w:rsidR="000F3B7E" w:rsidRDefault="000F3B7E" w:rsidP="0044168A">
            <w:pPr>
              <w:pStyle w:val="ListParagraph"/>
              <w:numPr>
                <w:ilvl w:val="0"/>
                <w:numId w:val="2"/>
              </w:numPr>
              <w:spacing w:after="160" w:line="259" w:lineRule="auto"/>
              <w:jc w:val="both"/>
              <w:rPr>
                <w:rFonts w:ascii="Calibri" w:eastAsia="Calibri" w:hAnsi="Calibri"/>
                <w:sz w:val="22"/>
                <w:szCs w:val="22"/>
              </w:rPr>
            </w:pPr>
            <w:r>
              <w:rPr>
                <w:rFonts w:ascii="Calibri" w:eastAsia="Calibri" w:hAnsi="Calibri"/>
                <w:sz w:val="22"/>
                <w:szCs w:val="22"/>
              </w:rPr>
              <w:t xml:space="preserve">Students who genuinely want to be here and </w:t>
            </w:r>
            <w:r w:rsidR="00897339">
              <w:rPr>
                <w:rFonts w:ascii="Calibri" w:eastAsia="Calibri" w:hAnsi="Calibri"/>
                <w:sz w:val="22"/>
                <w:szCs w:val="22"/>
              </w:rPr>
              <w:t xml:space="preserve">to </w:t>
            </w:r>
            <w:r>
              <w:rPr>
                <w:rFonts w:ascii="Calibri" w:eastAsia="Calibri" w:hAnsi="Calibri"/>
                <w:sz w:val="22"/>
                <w:szCs w:val="22"/>
              </w:rPr>
              <w:t>learn</w:t>
            </w:r>
          </w:p>
          <w:p w14:paraId="425FABEC" w14:textId="48D0ABC1" w:rsidR="0044168A" w:rsidRPr="0044168A" w:rsidRDefault="00647CC9" w:rsidP="0044168A">
            <w:pPr>
              <w:pStyle w:val="ListParagraph"/>
              <w:numPr>
                <w:ilvl w:val="0"/>
                <w:numId w:val="2"/>
              </w:numPr>
              <w:spacing w:after="160" w:line="259" w:lineRule="auto"/>
              <w:jc w:val="both"/>
              <w:rPr>
                <w:rFonts w:ascii="Calibri" w:eastAsia="Calibri" w:hAnsi="Calibri"/>
                <w:sz w:val="22"/>
                <w:szCs w:val="22"/>
              </w:rPr>
            </w:pPr>
            <w:r>
              <w:rPr>
                <w:rFonts w:ascii="Calibri" w:eastAsia="Calibri" w:hAnsi="Calibri"/>
                <w:sz w:val="22"/>
                <w:szCs w:val="22"/>
              </w:rPr>
              <w:t xml:space="preserve">An experienced, friendly and supportive team who </w:t>
            </w:r>
            <w:r w:rsidR="00A81FD2">
              <w:rPr>
                <w:rFonts w:ascii="Calibri" w:eastAsia="Calibri" w:hAnsi="Calibri"/>
                <w:sz w:val="22"/>
                <w:szCs w:val="22"/>
              </w:rPr>
              <w:t>are collaborative in all aspects of their work</w:t>
            </w:r>
            <w:r w:rsidR="00900FAD">
              <w:rPr>
                <w:rFonts w:ascii="Calibri" w:eastAsia="Calibri" w:hAnsi="Calibri"/>
                <w:sz w:val="22"/>
                <w:szCs w:val="22"/>
              </w:rPr>
              <w:t>.</w:t>
            </w:r>
          </w:p>
          <w:p w14:paraId="29CF86DD" w14:textId="37A7B429" w:rsidR="00647CC9" w:rsidRDefault="00647CC9">
            <w:pPr>
              <w:pStyle w:val="ListParagraph"/>
              <w:numPr>
                <w:ilvl w:val="0"/>
                <w:numId w:val="2"/>
              </w:numPr>
              <w:spacing w:after="160" w:line="259" w:lineRule="auto"/>
              <w:jc w:val="both"/>
              <w:rPr>
                <w:rFonts w:ascii="Calibri" w:eastAsia="Calibri" w:hAnsi="Calibri"/>
                <w:sz w:val="22"/>
                <w:szCs w:val="22"/>
              </w:rPr>
            </w:pPr>
            <w:r>
              <w:rPr>
                <w:rFonts w:ascii="Calibri" w:eastAsia="Calibri" w:hAnsi="Calibri"/>
                <w:sz w:val="22"/>
                <w:szCs w:val="22"/>
              </w:rPr>
              <w:t>The opportunity to teach from Key Stage 3 to Key Stage 5</w:t>
            </w:r>
            <w:r w:rsidR="002745EE">
              <w:rPr>
                <w:rFonts w:ascii="Calibri" w:eastAsia="Calibri" w:hAnsi="Calibri"/>
                <w:sz w:val="22"/>
                <w:szCs w:val="22"/>
              </w:rPr>
              <w:t xml:space="preserve"> with a curriculum offer including </w:t>
            </w:r>
            <w:r w:rsidR="007C623E">
              <w:rPr>
                <w:rFonts w:ascii="Calibri" w:eastAsia="Calibri" w:hAnsi="Calibri"/>
                <w:sz w:val="22"/>
                <w:szCs w:val="22"/>
              </w:rPr>
              <w:t xml:space="preserve">separate English Language and English Literature A-Levels, as well as </w:t>
            </w:r>
            <w:r w:rsidR="002745EE">
              <w:rPr>
                <w:rFonts w:ascii="Calibri" w:eastAsia="Calibri" w:hAnsi="Calibri"/>
                <w:sz w:val="22"/>
                <w:szCs w:val="22"/>
              </w:rPr>
              <w:t>A-Level Media.</w:t>
            </w:r>
          </w:p>
          <w:p w14:paraId="55BB7008" w14:textId="03953D7A" w:rsidR="00E85C46" w:rsidRDefault="00995BB1">
            <w:pPr>
              <w:pStyle w:val="ListParagraph"/>
              <w:numPr>
                <w:ilvl w:val="0"/>
                <w:numId w:val="2"/>
              </w:numPr>
              <w:spacing w:after="160" w:line="259" w:lineRule="auto"/>
              <w:jc w:val="both"/>
              <w:rPr>
                <w:rFonts w:ascii="Calibri" w:eastAsia="Calibri" w:hAnsi="Calibri"/>
                <w:sz w:val="22"/>
                <w:szCs w:val="22"/>
              </w:rPr>
            </w:pPr>
            <w:r>
              <w:rPr>
                <w:rFonts w:ascii="Calibri" w:eastAsia="Calibri" w:hAnsi="Calibri"/>
                <w:sz w:val="22"/>
                <w:szCs w:val="22"/>
              </w:rPr>
              <w:t xml:space="preserve">A dedicated </w:t>
            </w:r>
            <w:r w:rsidR="00647CC9">
              <w:rPr>
                <w:rFonts w:ascii="Calibri" w:eastAsia="Calibri" w:hAnsi="Calibri"/>
                <w:sz w:val="22"/>
                <w:szCs w:val="22"/>
              </w:rPr>
              <w:t>classroom for all of your lessons</w:t>
            </w:r>
            <w:bookmarkStart w:id="0" w:name="_GoBack"/>
            <w:bookmarkEnd w:id="0"/>
          </w:p>
          <w:p w14:paraId="55BB700A" w14:textId="132ABB4D" w:rsidR="00E85C46" w:rsidRPr="00647CC9" w:rsidRDefault="00AF01A1" w:rsidP="00647CC9">
            <w:pPr>
              <w:pStyle w:val="ListParagraph"/>
              <w:numPr>
                <w:ilvl w:val="0"/>
                <w:numId w:val="2"/>
              </w:numPr>
              <w:spacing w:after="160" w:line="259" w:lineRule="auto"/>
              <w:jc w:val="both"/>
              <w:rPr>
                <w:rFonts w:ascii="Calibri" w:eastAsia="Calibri" w:hAnsi="Calibri"/>
                <w:sz w:val="22"/>
                <w:szCs w:val="22"/>
              </w:rPr>
            </w:pPr>
            <w:r>
              <w:rPr>
                <w:rStyle w:val="normaltextrun"/>
                <w:rFonts w:ascii="Calibri" w:hAnsi="Calibri" w:cs="Calibri"/>
                <w:color w:val="000000"/>
                <w:sz w:val="22"/>
                <w:szCs w:val="22"/>
                <w:shd w:val="clear" w:color="auto" w:fill="FFFFFF"/>
              </w:rPr>
              <w:t>An evidence informed approach to school improvement, only implementing what we feel will make the biggest difference to the lives and outcomes of our young people, being mindful of staff workload and well-being</w:t>
            </w:r>
          </w:p>
          <w:p w14:paraId="55BB700B" w14:textId="77777777" w:rsidR="00E85C46" w:rsidRDefault="00995BB1">
            <w:pPr>
              <w:pStyle w:val="ListParagraph"/>
              <w:numPr>
                <w:ilvl w:val="0"/>
                <w:numId w:val="2"/>
              </w:numPr>
              <w:spacing w:after="160" w:line="259" w:lineRule="auto"/>
              <w:jc w:val="both"/>
              <w:rPr>
                <w:rFonts w:ascii="Calibri" w:eastAsia="Calibri" w:hAnsi="Calibri"/>
                <w:sz w:val="22"/>
                <w:szCs w:val="22"/>
              </w:rPr>
            </w:pPr>
            <w:r>
              <w:rPr>
                <w:rFonts w:ascii="Calibri" w:eastAsia="Calibri" w:hAnsi="Calibri"/>
                <w:sz w:val="22"/>
                <w:szCs w:val="22"/>
              </w:rPr>
              <w:t>A genuine commitment to support your career development through our CPD programme, described by Ofsted as ‘exemplary’.</w:t>
            </w:r>
          </w:p>
          <w:p w14:paraId="155286F0" w14:textId="68EBD044" w:rsidR="00261AB2" w:rsidRPr="000C528B" w:rsidRDefault="00995BB1" w:rsidP="00261AB2">
            <w:pPr>
              <w:pStyle w:val="ListParagraph"/>
              <w:numPr>
                <w:ilvl w:val="0"/>
                <w:numId w:val="2"/>
              </w:numPr>
              <w:spacing w:after="160" w:line="259" w:lineRule="auto"/>
              <w:jc w:val="both"/>
              <w:rPr>
                <w:rFonts w:ascii="Calibri" w:eastAsia="Calibri" w:hAnsi="Calibri"/>
                <w:sz w:val="22"/>
                <w:szCs w:val="22"/>
              </w:rPr>
            </w:pPr>
            <w:r>
              <w:rPr>
                <w:rFonts w:ascii="Calibri" w:eastAsia="Calibri" w:hAnsi="Calibri"/>
                <w:sz w:val="22"/>
                <w:szCs w:val="22"/>
              </w:rPr>
              <w:t>Your own laptop in addit</w:t>
            </w:r>
            <w:r w:rsidR="00647CC9">
              <w:rPr>
                <w:rFonts w:ascii="Calibri" w:eastAsia="Calibri" w:hAnsi="Calibri"/>
                <w:sz w:val="22"/>
                <w:szCs w:val="22"/>
              </w:rPr>
              <w:t>ion to a desktop PC in your classroom.</w:t>
            </w:r>
          </w:p>
          <w:p w14:paraId="5C61458E" w14:textId="64573348" w:rsidR="00261AB2" w:rsidRDefault="00995BB1" w:rsidP="000C528B">
            <w:pPr>
              <w:spacing w:after="160" w:line="259" w:lineRule="auto"/>
              <w:rPr>
                <w:rFonts w:ascii="Calibri" w:eastAsia="Calibri" w:hAnsi="Calibri"/>
                <w:b/>
                <w:bCs/>
                <w:sz w:val="22"/>
                <w:szCs w:val="22"/>
              </w:rPr>
            </w:pPr>
            <w:r w:rsidRPr="7D72FB93">
              <w:rPr>
                <w:rFonts w:ascii="Calibri" w:eastAsia="Calibri" w:hAnsi="Calibri"/>
                <w:sz w:val="22"/>
                <w:szCs w:val="22"/>
              </w:rPr>
              <w:t xml:space="preserve">This post would suit an NQT or a more experienced teacher. </w:t>
            </w:r>
            <w:r w:rsidR="00647CC9">
              <w:rPr>
                <w:rStyle w:val="normaltextrun"/>
                <w:rFonts w:ascii="Calibri" w:hAnsi="Calibri" w:cs="Calibri"/>
                <w:color w:val="000000"/>
                <w:sz w:val="22"/>
                <w:szCs w:val="22"/>
                <w:shd w:val="clear" w:color="auto" w:fill="FFFFFF"/>
              </w:rPr>
              <w:t>If this role interests you, please visit the ‘Joining Us’ area on our website: </w:t>
            </w:r>
            <w:hyperlink r:id="rId9" w:tgtFrame="_blank" w:history="1">
              <w:r w:rsidR="00647CC9">
                <w:rPr>
                  <w:rStyle w:val="normaltextrun"/>
                  <w:rFonts w:ascii="Calibri" w:hAnsi="Calibri" w:cs="Calibri"/>
                  <w:color w:val="0000FF"/>
                  <w:sz w:val="22"/>
                  <w:szCs w:val="22"/>
                  <w:u w:val="single"/>
                  <w:shd w:val="clear" w:color="auto" w:fill="FFFFFF"/>
                </w:rPr>
                <w:t>www.themisbourne.co.uk</w:t>
              </w:r>
            </w:hyperlink>
            <w:r w:rsidR="00647CC9">
              <w:rPr>
                <w:rStyle w:val="normaltextrun"/>
                <w:rFonts w:ascii="Calibri" w:hAnsi="Calibri" w:cs="Calibri"/>
                <w:color w:val="000000"/>
                <w:sz w:val="22"/>
                <w:szCs w:val="22"/>
                <w:shd w:val="clear" w:color="auto" w:fill="FFFFFF"/>
              </w:rPr>
              <w:t xml:space="preserve">  or contact our HR </w:t>
            </w:r>
            <w:r w:rsidR="00140824">
              <w:rPr>
                <w:rStyle w:val="normaltextrun"/>
                <w:rFonts w:ascii="Calibri" w:hAnsi="Calibri" w:cs="Calibri"/>
                <w:color w:val="000000"/>
                <w:sz w:val="22"/>
                <w:szCs w:val="22"/>
                <w:shd w:val="clear" w:color="auto" w:fill="FFFFFF"/>
              </w:rPr>
              <w:t xml:space="preserve">&amp; Compliance </w:t>
            </w:r>
            <w:r w:rsidR="00647CC9">
              <w:rPr>
                <w:rStyle w:val="normaltextrun"/>
                <w:rFonts w:ascii="Calibri" w:hAnsi="Calibri" w:cs="Calibri"/>
                <w:color w:val="000000"/>
                <w:sz w:val="22"/>
                <w:szCs w:val="22"/>
                <w:shd w:val="clear" w:color="auto" w:fill="FFFFFF"/>
              </w:rPr>
              <w:t>Officer, </w:t>
            </w:r>
            <w:r w:rsidR="00140824">
              <w:rPr>
                <w:rStyle w:val="normaltextrun"/>
                <w:rFonts w:ascii="Calibri" w:hAnsi="Calibri" w:cs="Calibri"/>
                <w:color w:val="000000"/>
                <w:sz w:val="22"/>
                <w:szCs w:val="22"/>
                <w:shd w:val="clear" w:color="auto" w:fill="FFFFFF"/>
              </w:rPr>
              <w:t>Natalie Green</w:t>
            </w:r>
            <w:r w:rsidR="00647CC9">
              <w:rPr>
                <w:rStyle w:val="normaltextrun"/>
                <w:rFonts w:ascii="Calibri" w:hAnsi="Calibri" w:cs="Calibri"/>
                <w:color w:val="000000"/>
                <w:sz w:val="22"/>
                <w:szCs w:val="22"/>
                <w:shd w:val="clear" w:color="auto" w:fill="FFFFFF"/>
              </w:rPr>
              <w:t> at </w:t>
            </w:r>
            <w:hyperlink r:id="rId10" w:history="1">
              <w:r w:rsidR="00647CC9" w:rsidRPr="00300F08">
                <w:rPr>
                  <w:rStyle w:val="Hyperlink"/>
                  <w:rFonts w:ascii="Calibri" w:hAnsi="Calibri" w:cs="Calibri"/>
                  <w:sz w:val="22"/>
                  <w:szCs w:val="22"/>
                  <w:shd w:val="clear" w:color="auto" w:fill="FFFFFF"/>
                </w:rPr>
                <w:t>HR@themisbourne.co.uk</w:t>
              </w:r>
            </w:hyperlink>
            <w:r w:rsidR="00647CC9">
              <w:rPr>
                <w:rStyle w:val="normaltextrun"/>
                <w:rFonts w:ascii="Calibri" w:hAnsi="Calibri" w:cs="Calibri"/>
                <w:color w:val="000000"/>
                <w:sz w:val="22"/>
                <w:szCs w:val="22"/>
                <w:shd w:val="clear" w:color="auto" w:fill="FFFFFF"/>
              </w:rPr>
              <w:t> for further information and an application form.</w:t>
            </w:r>
            <w:r w:rsidR="00647CC9">
              <w:rPr>
                <w:rStyle w:val="eop"/>
                <w:rFonts w:ascii="Calibri" w:hAnsi="Calibri" w:cs="Calibri"/>
                <w:color w:val="000000"/>
                <w:sz w:val="22"/>
                <w:szCs w:val="22"/>
                <w:shd w:val="clear" w:color="auto" w:fill="FFFFFF"/>
              </w:rPr>
              <w:t> </w:t>
            </w:r>
            <w:r w:rsidR="000C528B">
              <w:rPr>
                <w:rStyle w:val="eop"/>
                <w:rFonts w:ascii="Calibri" w:hAnsi="Calibri" w:cs="Calibri"/>
                <w:color w:val="000000"/>
                <w:sz w:val="22"/>
                <w:szCs w:val="22"/>
                <w:shd w:val="clear" w:color="auto" w:fill="FFFFFF"/>
              </w:rPr>
              <w:t xml:space="preserve"> Letters of application should be addressed to the Headteacher, Jo Meloni, on no more than two side of A4 equivalent, no smaller than font size 11. </w:t>
            </w:r>
          </w:p>
          <w:p w14:paraId="55BB7010" w14:textId="05AE9312" w:rsidR="00E85C46" w:rsidRDefault="7D72FB93" w:rsidP="7D72FB93">
            <w:pPr>
              <w:spacing w:after="160" w:line="259" w:lineRule="auto"/>
              <w:jc w:val="both"/>
              <w:rPr>
                <w:rFonts w:ascii="Calibri" w:eastAsia="Calibri" w:hAnsi="Calibri"/>
                <w:sz w:val="22"/>
                <w:szCs w:val="22"/>
              </w:rPr>
            </w:pPr>
            <w:r w:rsidRPr="7D72FB93">
              <w:rPr>
                <w:rFonts w:ascii="Calibri" w:eastAsia="Calibri" w:hAnsi="Calibri"/>
                <w:b/>
                <w:bCs/>
                <w:sz w:val="22"/>
                <w:szCs w:val="22"/>
              </w:rPr>
              <w:t>The clo</w:t>
            </w:r>
            <w:r w:rsidR="00647CC9">
              <w:rPr>
                <w:rFonts w:ascii="Calibri" w:eastAsia="Calibri" w:hAnsi="Calibri"/>
                <w:b/>
                <w:bCs/>
                <w:sz w:val="22"/>
                <w:szCs w:val="22"/>
              </w:rPr>
              <w:t xml:space="preserve">sing date for applications </w:t>
            </w:r>
            <w:r w:rsidR="00C66B9E">
              <w:rPr>
                <w:rFonts w:ascii="Calibri" w:eastAsia="Calibri" w:hAnsi="Calibri"/>
                <w:b/>
                <w:bCs/>
                <w:sz w:val="22"/>
                <w:szCs w:val="22"/>
              </w:rPr>
              <w:t>i</w:t>
            </w:r>
            <w:r w:rsidR="0045588A">
              <w:rPr>
                <w:rFonts w:ascii="Calibri" w:eastAsia="Calibri" w:hAnsi="Calibri"/>
                <w:b/>
                <w:bCs/>
                <w:sz w:val="22"/>
                <w:szCs w:val="22"/>
              </w:rPr>
              <w:t>s Wednesday 24 February 2021</w:t>
            </w:r>
            <w:r w:rsidRPr="7D72FB93">
              <w:rPr>
                <w:rFonts w:ascii="Calibri" w:eastAsia="Calibri" w:hAnsi="Calibri"/>
                <w:b/>
                <w:bCs/>
                <w:sz w:val="22"/>
                <w:szCs w:val="22"/>
              </w:rPr>
              <w:t xml:space="preserve"> at 12 noon.</w:t>
            </w:r>
            <w:r w:rsidRPr="7D72FB93">
              <w:rPr>
                <w:rFonts w:ascii="Calibri" w:eastAsia="Calibri" w:hAnsi="Calibri"/>
                <w:sz w:val="22"/>
                <w:szCs w:val="22"/>
              </w:rPr>
              <w:t xml:space="preserve"> Interviews will take place on </w:t>
            </w:r>
            <w:r w:rsidR="0045588A" w:rsidRPr="0045588A">
              <w:rPr>
                <w:rFonts w:ascii="Calibri" w:eastAsia="Calibri" w:hAnsi="Calibri"/>
                <w:b/>
                <w:bCs/>
                <w:sz w:val="22"/>
                <w:szCs w:val="22"/>
              </w:rPr>
              <w:t>Tuesday 2 March 2021</w:t>
            </w:r>
            <w:r w:rsidRPr="0045588A">
              <w:rPr>
                <w:rFonts w:ascii="Calibri" w:eastAsia="Calibri" w:hAnsi="Calibri"/>
                <w:b/>
                <w:bCs/>
                <w:sz w:val="22"/>
                <w:szCs w:val="22"/>
              </w:rPr>
              <w:t>,</w:t>
            </w:r>
            <w:r w:rsidRPr="0045588A">
              <w:rPr>
                <w:rFonts w:ascii="Calibri" w:eastAsia="Calibri" w:hAnsi="Calibri"/>
                <w:sz w:val="22"/>
                <w:szCs w:val="22"/>
              </w:rPr>
              <w:t xml:space="preserve"> although we</w:t>
            </w:r>
            <w:r w:rsidRPr="7D72FB93">
              <w:rPr>
                <w:rFonts w:ascii="Calibri" w:eastAsia="Calibri" w:hAnsi="Calibri"/>
                <w:sz w:val="22"/>
                <w:szCs w:val="22"/>
              </w:rPr>
              <w:t xml:space="preserve"> reserve our right to interview early for exceptional candidates. Please email your completed application to: </w:t>
            </w:r>
            <w:hyperlink r:id="rId11" w:history="1">
              <w:r w:rsidR="00647CC9" w:rsidRPr="00300F08">
                <w:rPr>
                  <w:rStyle w:val="Hyperlink"/>
                  <w:rFonts w:ascii="Calibri" w:eastAsia="Calibri" w:hAnsi="Calibri"/>
                  <w:sz w:val="22"/>
                  <w:szCs w:val="22"/>
                </w:rPr>
                <w:t>HR@themisbourne.co.uk</w:t>
              </w:r>
            </w:hyperlink>
            <w:r w:rsidRPr="7D72FB93">
              <w:rPr>
                <w:rFonts w:ascii="Calibri" w:eastAsia="Calibri" w:hAnsi="Calibri"/>
                <w:sz w:val="22"/>
                <w:szCs w:val="22"/>
              </w:rPr>
              <w:t xml:space="preserve">  </w:t>
            </w:r>
          </w:p>
          <w:p w14:paraId="55BB7011" w14:textId="77777777" w:rsidR="00E85C46" w:rsidRDefault="00995BB1">
            <w:pPr>
              <w:spacing w:after="160" w:line="259" w:lineRule="auto"/>
              <w:jc w:val="both"/>
              <w:rPr>
                <w:rFonts w:asciiTheme="minorHAnsi" w:hAnsiTheme="minorHAnsi" w:cstheme="minorHAnsi"/>
                <w:i/>
                <w:sz w:val="20"/>
                <w:szCs w:val="20"/>
              </w:rPr>
            </w:pPr>
            <w:r>
              <w:rPr>
                <w:rFonts w:ascii="Calibri" w:eastAsia="Calibri" w:hAnsi="Calibri"/>
                <w:i/>
                <w:sz w:val="22"/>
                <w:szCs w:val="22"/>
              </w:rPr>
              <w:t xml:space="preserve">The </w:t>
            </w:r>
            <w:proofErr w:type="spellStart"/>
            <w:r>
              <w:rPr>
                <w:rFonts w:ascii="Calibri" w:eastAsia="Calibri" w:hAnsi="Calibri"/>
                <w:i/>
                <w:sz w:val="22"/>
                <w:szCs w:val="22"/>
              </w:rPr>
              <w:t>Misbourne</w:t>
            </w:r>
            <w:proofErr w:type="spellEnd"/>
            <w:r>
              <w:rPr>
                <w:rFonts w:ascii="Calibri" w:eastAsia="Calibri" w:hAnsi="Calibri"/>
                <w:i/>
                <w:sz w:val="22"/>
                <w:szCs w:val="22"/>
              </w:rPr>
              <w:t xml:space="preserve"> is committed to safeguarding and promoting the welfare of children and expects all staff to share this commitment. An offer of appointment is subject to satisfactory references, DBS (Disclosure and Barring Service) Enhanced Disclosure and medical clearance.</w:t>
            </w:r>
          </w:p>
        </w:tc>
      </w:tr>
      <w:tr w:rsidR="00E85C46" w14:paraId="55BB7015" w14:textId="77777777" w:rsidTr="7D72FB93">
        <w:trPr>
          <w:trHeight w:val="40"/>
        </w:trPr>
        <w:tc>
          <w:tcPr>
            <w:tcW w:w="11625" w:type="dxa"/>
            <w:shd w:val="clear" w:color="auto" w:fill="DDDDDD"/>
          </w:tcPr>
          <w:p w14:paraId="55BB7013" w14:textId="77777777" w:rsidR="00E85C46" w:rsidRDefault="00995BB1">
            <w:pPr>
              <w:rPr>
                <w:rFonts w:ascii="Calibri" w:hAnsi="Calibri"/>
                <w:sz w:val="20"/>
                <w:szCs w:val="20"/>
              </w:rPr>
            </w:pPr>
            <w:r>
              <w:rPr>
                <w:rFonts w:ascii="Calibri" w:hAnsi="Calibri"/>
                <w:sz w:val="20"/>
                <w:szCs w:val="20"/>
              </w:rPr>
              <w:t xml:space="preserve">DFE NUMBER: 825/4042   </w:t>
            </w:r>
            <w:r>
              <w:rPr>
                <w:rFonts w:ascii="Calibri" w:hAnsi="Calibri"/>
                <w:sz w:val="20"/>
                <w:szCs w:val="20"/>
              </w:rPr>
              <w:tab/>
              <w:t xml:space="preserve">     Telephone: 01494 862869      admin@themisbourne.co.uk        </w:t>
            </w:r>
            <w:hyperlink r:id="rId12" w:history="1">
              <w:r>
                <w:rPr>
                  <w:rStyle w:val="Hyperlink"/>
                  <w:rFonts w:ascii="Calibri" w:hAnsi="Calibri"/>
                  <w:sz w:val="20"/>
                  <w:szCs w:val="20"/>
                </w:rPr>
                <w:t>www.themisbourne.co.uk</w:t>
              </w:r>
            </w:hyperlink>
            <w:r>
              <w:rPr>
                <w:rStyle w:val="Hyperlink"/>
                <w:rFonts w:ascii="Calibri" w:hAnsi="Calibri"/>
                <w:sz w:val="20"/>
                <w:szCs w:val="20"/>
              </w:rPr>
              <w:t xml:space="preserve">  </w:t>
            </w:r>
            <w:r>
              <w:rPr>
                <w:rFonts w:ascii="Calibri" w:hAnsi="Calibri"/>
                <w:sz w:val="20"/>
                <w:szCs w:val="20"/>
              </w:rPr>
              <w:t xml:space="preserve">  </w:t>
            </w:r>
            <w:r>
              <w:rPr>
                <w:rFonts w:ascii="Calibri" w:hAnsi="Calibri"/>
                <w:noProof/>
                <w:sz w:val="20"/>
                <w:szCs w:val="20"/>
                <w:lang w:eastAsia="en-GB"/>
              </w:rPr>
              <w:t xml:space="preserve"> </w:t>
            </w:r>
            <w:r>
              <w:rPr>
                <w:rFonts w:ascii="Calibri" w:hAnsi="Calibri"/>
                <w:noProof/>
                <w:sz w:val="20"/>
                <w:szCs w:val="20"/>
                <w:lang w:eastAsia="en-GB"/>
              </w:rPr>
              <w:drawing>
                <wp:inline distT="0" distB="0" distL="0" distR="0" wp14:anchorId="55BB701B" wp14:editId="55BB701C">
                  <wp:extent cx="133350" cy="104775"/>
                  <wp:effectExtent l="0" t="0" r="0" b="0"/>
                  <wp:docPr id="2" name="Picture 1" descr="Description: Twitter_bird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witter_bird_logo[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rPr>
                <w:rFonts w:ascii="Calibri" w:hAnsi="Calibri"/>
                <w:noProof/>
                <w:sz w:val="20"/>
                <w:szCs w:val="20"/>
                <w:lang w:eastAsia="en-GB"/>
              </w:rPr>
              <w:t>@TheMisbourne</w:t>
            </w:r>
          </w:p>
          <w:p w14:paraId="55BB7014" w14:textId="77777777" w:rsidR="00E85C46" w:rsidRDefault="00995BB1">
            <w:pPr>
              <w:jc w:val="center"/>
              <w:rPr>
                <w:rFonts w:ascii="Calibri" w:hAnsi="Calibri"/>
                <w:sz w:val="20"/>
                <w:szCs w:val="20"/>
              </w:rPr>
            </w:pPr>
            <w:r>
              <w:rPr>
                <w:rFonts w:ascii="Calibri" w:hAnsi="Calibri"/>
                <w:sz w:val="20"/>
                <w:szCs w:val="20"/>
              </w:rPr>
              <w:t xml:space="preserve">The </w:t>
            </w:r>
            <w:proofErr w:type="spellStart"/>
            <w:r>
              <w:rPr>
                <w:rFonts w:ascii="Calibri" w:hAnsi="Calibri"/>
                <w:sz w:val="20"/>
                <w:szCs w:val="20"/>
              </w:rPr>
              <w:t>Misbourne</w:t>
            </w:r>
            <w:proofErr w:type="spellEnd"/>
            <w:r>
              <w:rPr>
                <w:rFonts w:ascii="Calibri" w:hAnsi="Calibri"/>
                <w:sz w:val="20"/>
                <w:szCs w:val="20"/>
              </w:rPr>
              <w:t xml:space="preserve"> is a charitable company limited by guarantee registered in England and Wales with registered number 11024953. Registered Office: </w:t>
            </w:r>
            <w:proofErr w:type="spellStart"/>
            <w:r>
              <w:rPr>
                <w:rFonts w:ascii="Calibri" w:hAnsi="Calibri"/>
                <w:sz w:val="20"/>
                <w:szCs w:val="20"/>
              </w:rPr>
              <w:t>Misbourne</w:t>
            </w:r>
            <w:proofErr w:type="spellEnd"/>
            <w:r>
              <w:rPr>
                <w:rFonts w:ascii="Calibri" w:hAnsi="Calibri"/>
                <w:sz w:val="20"/>
                <w:szCs w:val="20"/>
              </w:rPr>
              <w:t xml:space="preserve"> Drive, Great Missenden, Bucks, HP16 0BN</w:t>
            </w:r>
          </w:p>
        </w:tc>
      </w:tr>
    </w:tbl>
    <w:p w14:paraId="55BB7016" w14:textId="77777777" w:rsidR="00E85C46" w:rsidRDefault="00E85C46"/>
    <w:sectPr w:rsidR="00E85C46">
      <w:pgSz w:w="12240" w:h="15840"/>
      <w:pgMar w:top="284" w:right="720" w:bottom="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5110B"/>
    <w:multiLevelType w:val="hybridMultilevel"/>
    <w:tmpl w:val="4306A730"/>
    <w:lvl w:ilvl="0" w:tplc="8E1E9038">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516A57"/>
    <w:multiLevelType w:val="hybridMultilevel"/>
    <w:tmpl w:val="A9107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897A68"/>
    <w:multiLevelType w:val="hybridMultilevel"/>
    <w:tmpl w:val="6A0A6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C46"/>
    <w:rsid w:val="000A0430"/>
    <w:rsid w:val="000C528B"/>
    <w:rsid w:val="000F3B7E"/>
    <w:rsid w:val="00140824"/>
    <w:rsid w:val="0019119B"/>
    <w:rsid w:val="00261AB2"/>
    <w:rsid w:val="002745EE"/>
    <w:rsid w:val="0028300D"/>
    <w:rsid w:val="002963EF"/>
    <w:rsid w:val="00325B41"/>
    <w:rsid w:val="0044168A"/>
    <w:rsid w:val="0045588A"/>
    <w:rsid w:val="004C1A86"/>
    <w:rsid w:val="006254A9"/>
    <w:rsid w:val="00647CC9"/>
    <w:rsid w:val="006D5E4E"/>
    <w:rsid w:val="007C623E"/>
    <w:rsid w:val="00842A54"/>
    <w:rsid w:val="0086319E"/>
    <w:rsid w:val="00897339"/>
    <w:rsid w:val="008B2FD0"/>
    <w:rsid w:val="00900FAD"/>
    <w:rsid w:val="00962C22"/>
    <w:rsid w:val="00995BB1"/>
    <w:rsid w:val="00A30A01"/>
    <w:rsid w:val="00A72DBC"/>
    <w:rsid w:val="00A81FD2"/>
    <w:rsid w:val="00AF01A1"/>
    <w:rsid w:val="00AF2837"/>
    <w:rsid w:val="00B1791B"/>
    <w:rsid w:val="00B973C5"/>
    <w:rsid w:val="00BB3F5A"/>
    <w:rsid w:val="00C13C96"/>
    <w:rsid w:val="00C45109"/>
    <w:rsid w:val="00C66B9E"/>
    <w:rsid w:val="00D6418B"/>
    <w:rsid w:val="00E85C46"/>
    <w:rsid w:val="7D72FB9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BB6FFD"/>
  <w15:chartTrackingRefBased/>
  <w15:docId w15:val="{E621D1C2-35B0-4D34-958E-C0E21282A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entury Gothic" w:hAnsi="Century Gothic"/>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Subtitle">
    <w:name w:val="Subtitle"/>
    <w:basedOn w:val="Normal"/>
    <w:qFormat/>
    <w:pPr>
      <w:jc w:val="center"/>
    </w:pPr>
    <w:rPr>
      <w:rFonts w:ascii="Arial" w:hAnsi="Arial"/>
      <w:b/>
      <w:szCs w:val="20"/>
      <w:lang w:eastAsia="en-GB"/>
    </w:rPr>
  </w:style>
  <w:style w:type="paragraph" w:styleId="NormalWeb">
    <w:name w:val="Normal (Web)"/>
    <w:basedOn w:val="Normal"/>
    <w:uiPriority w:val="99"/>
    <w:unhideWhenUsed/>
    <w:pPr>
      <w:spacing w:before="100" w:beforeAutospacing="1" w:after="100" w:afterAutospacing="1"/>
    </w:pPr>
    <w:rPr>
      <w:rFonts w:ascii="Times New Roman" w:hAnsi="Times New Roman"/>
      <w:lang w:eastAsia="en-GB"/>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paragraph" w:styleId="ListParagraph">
    <w:name w:val="List Paragraph"/>
    <w:basedOn w:val="Normal"/>
    <w:uiPriority w:val="63"/>
    <w:qFormat/>
    <w:pPr>
      <w:ind w:left="720"/>
      <w:contextualSpacing/>
    </w:p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Century Gothic" w:hAnsi="Century Gothic"/>
      <w:lang w:eastAsia="en-US"/>
    </w:rPr>
  </w:style>
  <w:style w:type="character" w:styleId="CommentReference">
    <w:name w:val="annotation reference"/>
    <w:basedOn w:val="DefaultParagraphFont"/>
    <w:rPr>
      <w:sz w:val="16"/>
      <w:szCs w:val="16"/>
    </w:rPr>
  </w:style>
  <w:style w:type="character" w:customStyle="1" w:styleId="normaltextrun">
    <w:name w:val="normaltextrun"/>
    <w:basedOn w:val="DefaultParagraphFont"/>
    <w:rsid w:val="00AF01A1"/>
  </w:style>
  <w:style w:type="character" w:customStyle="1" w:styleId="eop">
    <w:name w:val="eop"/>
    <w:basedOn w:val="DefaultParagraphFont"/>
    <w:rsid w:val="00647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hemisbourne.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R@themisbourne.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HR@themisbourne.co.uk" TargetMode="External"/><Relationship Id="rId4" Type="http://schemas.openxmlformats.org/officeDocument/2006/relationships/numbering" Target="numbering.xml"/><Relationship Id="rId9" Type="http://schemas.openxmlformats.org/officeDocument/2006/relationships/hyperlink" Target="http://www.themisbourne.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3110ACC1C7DA4CB0015AB279D165E4" ma:contentTypeVersion="12" ma:contentTypeDescription="Create a new document." ma:contentTypeScope="" ma:versionID="a6a5eaa6776ad04a6f53d5dbf1c62e43">
  <xsd:schema xmlns:xsd="http://www.w3.org/2001/XMLSchema" xmlns:xs="http://www.w3.org/2001/XMLSchema" xmlns:p="http://schemas.microsoft.com/office/2006/metadata/properties" xmlns:ns2="f9ece029-1323-4dfe-8ec9-fa4f264cbc89" xmlns:ns3="01d0112b-19e6-47c4-8377-f287b882b663" targetNamespace="http://schemas.microsoft.com/office/2006/metadata/properties" ma:root="true" ma:fieldsID="7c1b6c64d19eef53ab68adef42019239" ns2:_="" ns3:_="">
    <xsd:import namespace="f9ece029-1323-4dfe-8ec9-fa4f264cbc89"/>
    <xsd:import namespace="01d0112b-19e6-47c4-8377-f287b882b6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ce029-1323-4dfe-8ec9-fa4f264cbc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d0112b-19e6-47c4-8377-f287b882b6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110E3E-1CBB-4FBB-AE18-34791DCA1AF7}">
  <ds:schemaRefs>
    <ds:schemaRef ds:uri="9227266b-52d9-4ada-a771-25070c3448d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d6d4faa-b734-4b78-8532-7132e085de6c"/>
    <ds:schemaRef ds:uri="http://www.w3.org/XML/1998/namespace"/>
    <ds:schemaRef ds:uri="http://purl.org/dc/dcmitype/"/>
  </ds:schemaRefs>
</ds:datastoreItem>
</file>

<file path=customXml/itemProps2.xml><?xml version="1.0" encoding="utf-8"?>
<ds:datastoreItem xmlns:ds="http://schemas.openxmlformats.org/officeDocument/2006/customXml" ds:itemID="{73C90A4D-88EE-4170-93ED-F839C4FA509E}"/>
</file>

<file path=customXml/itemProps3.xml><?xml version="1.0" encoding="utf-8"?>
<ds:datastoreItem xmlns:ds="http://schemas.openxmlformats.org/officeDocument/2006/customXml" ds:itemID="{253D65D4-0EF2-4C7C-B491-91D5C42B5C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Misbourne School</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Griffiths</dc:creator>
  <cp:keywords/>
  <cp:lastModifiedBy>Deborah Murray</cp:lastModifiedBy>
  <cp:revision>8</cp:revision>
  <cp:lastPrinted>2021-02-02T08:46:00Z</cp:lastPrinted>
  <dcterms:created xsi:type="dcterms:W3CDTF">2021-01-29T16:28:00Z</dcterms:created>
  <dcterms:modified xsi:type="dcterms:W3CDTF">2021-02-02T09:14:00Z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0x010100C33110ACC1C7DA4CB0015AB279D165E4</vt:lpwstr>
  </property>
</Properties>
</file>