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10"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Teacher of English Recruitment Pack</w:t>
      </w:r>
    </w:p>
    <w:p w:rsidR="00000000" w:rsidDel="00000000" w:rsidP="00000000" w:rsidRDefault="00000000" w:rsidRPr="00000000" w14:paraId="00000006">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7">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4">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5">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color w:val="002060"/>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28"/>
          <w:szCs w:val="28"/>
        </w:rPr>
      </w:pPr>
      <w:r w:rsidDel="00000000" w:rsidR="00000000" w:rsidRPr="00000000">
        <w:rPr>
          <w:rFonts w:ascii="Arial" w:cs="Arial" w:eastAsia="Arial" w:hAnsi="Arial"/>
          <w:b w:val="1"/>
          <w:bCs w:val="1"/>
          <w:color w:val="002060"/>
          <w:sz w:val="32"/>
          <w:szCs w:val="32"/>
          <w:rtl w:val="0"/>
        </w:rPr>
        <w:t xml:space="preserve">TEACHER OF ENGLISH – key stage specialists and primary experience welcomed</w:t>
      </w:r>
      <w:r w:rsidDel="00000000" w:rsidR="00000000" w:rsidRPr="00000000">
        <w:rPr>
          <w:rtl w:val="0"/>
        </w:rPr>
      </w:r>
    </w:p>
    <w:p w:rsidR="00000000" w:rsidDel="00000000" w:rsidP="00000000" w:rsidRDefault="00000000" w:rsidRPr="00000000" w14:paraId="00000019">
      <w:pPr>
        <w:jc w:val="center"/>
        <w:rPr>
          <w:rFonts w:ascii="Arial" w:cs="Arial" w:eastAsia="Arial" w:hAnsi="Arial"/>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0.8 / 1.0 Permanent FTE* required from September 2026</w:t>
      </w:r>
    </w:p>
    <w:p w:rsidR="00000000" w:rsidDel="00000000" w:rsidP="00000000" w:rsidRDefault="00000000" w:rsidRPr="00000000" w14:paraId="0000001B">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Closing date: Sunday 10th May 2026</w:t>
      </w:r>
    </w:p>
    <w:p w:rsidR="00000000" w:rsidDel="00000000" w:rsidP="00000000" w:rsidRDefault="00000000" w:rsidRPr="00000000" w14:paraId="0000001C">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Interview date: Friday 15th May 2026</w:t>
      </w:r>
    </w:p>
    <w:p w:rsidR="00000000" w:rsidDel="00000000" w:rsidP="00000000" w:rsidRDefault="00000000" w:rsidRPr="00000000" w14:paraId="0000001D">
      <w:pPr>
        <w:jc w:val="center"/>
        <w:rPr>
          <w:rFonts w:ascii="Arial" w:cs="Arial" w:eastAsia="Arial" w:hAnsi="Arial"/>
          <w:b w:val="1"/>
          <w:bCs w:val="1"/>
          <w:color w:val="323e4f"/>
          <w:highlight w:val="white"/>
        </w:rPr>
      </w:pPr>
      <w:r w:rsidDel="00000000" w:rsidR="00000000" w:rsidRPr="00000000">
        <w:rPr>
          <w:rFonts w:ascii="Arial" w:cs="Arial" w:eastAsia="Arial" w:hAnsi="Arial"/>
          <w:b w:val="1"/>
          <w:bCs w:val="1"/>
          <w:color w:val="323e4f"/>
          <w:highlight w:val="white"/>
          <w:rtl w:val="0"/>
        </w:rPr>
        <w:t xml:space="preserve">*We welcome part-time and flexible working applications</w:t>
      </w:r>
    </w:p>
    <w:p w:rsidR="00000000" w:rsidDel="00000000" w:rsidP="00000000" w:rsidRDefault="00000000" w:rsidRPr="00000000" w14:paraId="0000001E">
      <w:pPr>
        <w:jc w:val="center"/>
        <w:rPr>
          <w:rFonts w:ascii="Arial" w:cs="Arial" w:eastAsia="Arial" w:hAnsi="Arial"/>
          <w:b w:val="1"/>
          <w:bCs w:val="1"/>
          <w:color w:val="323e4f"/>
          <w:highlight w:val="whit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bCs w:val="1"/>
          <w:color w:val="323e4f"/>
          <w:highlight w:val="white"/>
        </w:rPr>
      </w:pPr>
      <w:r w:rsidDel="00000000" w:rsidR="00000000" w:rsidRPr="00000000">
        <w:rPr>
          <w:rFonts w:ascii="Arial" w:cs="Arial" w:eastAsia="Arial" w:hAnsi="Arial"/>
          <w:b w:val="1"/>
          <w:bCs w:val="1"/>
          <w:color w:val="323e4f"/>
          <w:rtl w:val="0"/>
        </w:rPr>
        <w:t xml:space="preserve">We are looking for a talented teacher to join our expanding English team. Applicants must have excellent subject knowledge and an understanding of the requirements of English at GCSE and A-Level.</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highlight w:val="white"/>
          <w:rtl w:val="0"/>
        </w:rPr>
        <w:t xml:space="preserve"> ‘Staff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highlight w:val="white"/>
          <w:rtl w:val="0"/>
        </w:rPr>
        <w:t xml:space="preserve">Ofsted report 2022</w:t>
      </w:r>
      <w:r w:rsidDel="00000000" w:rsidR="00000000" w:rsidRPr="00000000">
        <w:rPr>
          <w:rtl w:val="0"/>
        </w:rPr>
      </w:r>
    </w:p>
    <w:p w:rsidR="00000000" w:rsidDel="00000000" w:rsidP="00000000" w:rsidRDefault="00000000" w:rsidRPr="00000000" w14:paraId="00000021">
      <w:pPr>
        <w:shd w:fill="ffffff" w:val="clear"/>
        <w:jc w:val="both"/>
        <w:rPr>
          <w:color w:val="0070c0"/>
        </w:rPr>
      </w:pPr>
      <w:r w:rsidDel="00000000" w:rsidR="00000000" w:rsidRPr="00000000">
        <w:rPr>
          <w:rFonts w:ascii="Arial" w:cs="Arial" w:eastAsia="Arial" w:hAnsi="Arial"/>
          <w:b w:val="1"/>
          <w:bCs w:val="1"/>
          <w:color w:val="0070c0"/>
          <w:sz w:val="20"/>
          <w:szCs w:val="20"/>
          <w:rtl w:val="0"/>
        </w:rPr>
        <w:t xml:space="preserve">We can offer you:</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very well-resourced and organised department that is committed to co-planning using educational research.</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which has a comprehensive CPD programme which nurtures the strengths of all teachers and focuses on coaching and co-planning to develop teaching practice.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The opportunity to teach up to A-level for our sixth form cohort.</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that has a specialist support centre for students with physical and sensory needs.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0"/>
          <w:szCs w:val="20"/>
          <w:u w:val="none"/>
          <w:shd w:fill="auto" w:val="clear"/>
          <w:vertAlign w:val="baseline"/>
          <w:rtl w:val="0"/>
        </w:rPr>
        <w:t xml:space="preserve">A school with good transport links.</w:t>
      </w:r>
      <w:r w:rsidDel="00000000" w:rsidR="00000000" w:rsidRPr="00000000">
        <w:rPr>
          <w:rtl w:val="0"/>
        </w:rPr>
      </w:r>
    </w:p>
    <w:p w:rsidR="00000000" w:rsidDel="00000000" w:rsidP="00000000" w:rsidRDefault="00000000" w:rsidRPr="00000000" w14:paraId="0000002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We are looking for:</w:t>
      </w:r>
    </w:p>
    <w:p w:rsidR="00000000" w:rsidDel="00000000" w:rsidP="00000000" w:rsidRDefault="00000000" w:rsidRPr="00000000" w14:paraId="0000002A">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An ambitious teacher who is committed to securing high standards of learning and teaching across the three key stages. </w:t>
      </w:r>
      <w:r w:rsidDel="00000000" w:rsidR="00000000" w:rsidRPr="00000000">
        <w:rPr>
          <w:rtl w:val="0"/>
        </w:rPr>
      </w:r>
    </w:p>
    <w:p w:rsidR="00000000" w:rsidDel="00000000" w:rsidP="00000000" w:rsidRDefault="00000000" w:rsidRPr="00000000" w14:paraId="0000002B">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A motivated professional who is committed to learning new skills and willing to collaborate with others in the department and across the school to improve their own teaching.</w:t>
      </w:r>
      <w:r w:rsidDel="00000000" w:rsidR="00000000" w:rsidRPr="00000000">
        <w:rPr>
          <w:rtl w:val="0"/>
        </w:rPr>
      </w:r>
    </w:p>
    <w:p w:rsidR="00000000" w:rsidDel="00000000" w:rsidP="00000000" w:rsidRDefault="00000000" w:rsidRPr="00000000" w14:paraId="0000002C">
      <w:pPr>
        <w:numPr>
          <w:ilvl w:val="0"/>
          <w:numId w:val="2"/>
        </w:numPr>
        <w:ind w:left="360" w:hanging="360"/>
        <w:jc w:val="both"/>
        <w:rPr>
          <w:rFonts w:ascii="Arial" w:cs="Arial" w:eastAsia="Arial" w:hAnsi="Arial"/>
          <w:b w:val="0"/>
          <w:bCs w:val="0"/>
          <w:sz w:val="18"/>
          <w:szCs w:val="18"/>
        </w:rPr>
      </w:pPr>
      <w:r w:rsidDel="00000000" w:rsidR="00000000" w:rsidRPr="00000000">
        <w:rPr>
          <w:rFonts w:ascii="Arial" w:cs="Arial" w:eastAsia="Arial" w:hAnsi="Arial"/>
          <w:b w:val="1"/>
          <w:bCs w:val="1"/>
          <w:sz w:val="20"/>
          <w:szCs w:val="20"/>
          <w:rtl w:val="0"/>
        </w:rPr>
        <w:t xml:space="preserve">An evidence-informed practitioner who is confident with planning, assessment, intervention and data tracking to work within the department and school’s performance goals</w:t>
      </w:r>
      <w:r w:rsidDel="00000000" w:rsidR="00000000" w:rsidRPr="00000000">
        <w:rPr>
          <w:rtl w:val="0"/>
        </w:rPr>
      </w:r>
    </w:p>
    <w:p w:rsidR="00000000" w:rsidDel="00000000" w:rsidP="00000000" w:rsidRDefault="00000000" w:rsidRPr="00000000" w14:paraId="0000002D">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A reflective teacher who adapts their lessons to suit specific students and give them the best learning experience possible.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Someone who has outstanding interpersonal skills and a strong classroom presence to maintain a positive learning environment.</w:t>
      </w:r>
      <w:r w:rsidDel="00000000" w:rsidR="00000000" w:rsidRPr="00000000">
        <w:rPr>
          <w:rtl w:val="0"/>
        </w:rPr>
      </w:r>
    </w:p>
    <w:p w:rsidR="00000000" w:rsidDel="00000000" w:rsidP="00000000" w:rsidRDefault="00000000" w:rsidRPr="00000000" w14:paraId="0000002F">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Someone who is enthusiastic about increasing student participation in English education as well as committed to leading extra-curricular activities.</w:t>
      </w:r>
      <w:r w:rsidDel="00000000" w:rsidR="00000000" w:rsidRPr="00000000">
        <w:rPr>
          <w:rtl w:val="0"/>
        </w:rPr>
      </w:r>
    </w:p>
    <w:p w:rsidR="00000000" w:rsidDel="00000000" w:rsidP="00000000" w:rsidRDefault="00000000" w:rsidRPr="00000000" w14:paraId="00000030">
      <w:pPr>
        <w:numPr>
          <w:ilvl w:val="0"/>
          <w:numId w:val="2"/>
        </w:numPr>
        <w:ind w:left="360" w:hanging="360"/>
        <w:jc w:val="both"/>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Someone committed to high expectations, ensuring outcomes lead to outstanding attainment for all through explicit and deliberate teaching of knowledge and skills.</w:t>
      </w:r>
      <w:r w:rsidDel="00000000" w:rsidR="00000000" w:rsidRPr="00000000">
        <w:rPr>
          <w:rtl w:val="0"/>
        </w:rPr>
      </w:r>
    </w:p>
    <w:p w:rsidR="00000000" w:rsidDel="00000000" w:rsidP="00000000" w:rsidRDefault="00000000" w:rsidRPr="00000000" w14:paraId="00000031">
      <w:pPr>
        <w:numPr>
          <w:ilvl w:val="0"/>
          <w:numId w:val="2"/>
        </w:numPr>
        <w:ind w:left="360" w:hanging="360"/>
        <w:rPr>
          <w:rFonts w:ascii="Arial" w:cs="Arial" w:eastAsia="Arial" w:hAnsi="Arial"/>
          <w:b w:val="0"/>
          <w:bCs w:val="0"/>
          <w:sz w:val="20"/>
          <w:szCs w:val="20"/>
        </w:rPr>
      </w:pPr>
      <w:r w:rsidDel="00000000" w:rsidR="00000000" w:rsidRPr="00000000">
        <w:rPr>
          <w:rFonts w:ascii="Arial" w:cs="Arial" w:eastAsia="Arial" w:hAnsi="Arial"/>
          <w:b w:val="1"/>
          <w:bCs w:val="1"/>
          <w:sz w:val="20"/>
          <w:szCs w:val="20"/>
          <w:rtl w:val="0"/>
        </w:rPr>
        <w:t xml:space="preserve">Someone who has high aspirations and who is driven to succeed.</w:t>
      </w:r>
      <w:r w:rsidDel="00000000" w:rsidR="00000000" w:rsidRPr="00000000">
        <w:rPr>
          <w:rtl w:val="0"/>
        </w:rPr>
      </w:r>
    </w:p>
    <w:p w:rsidR="00000000" w:rsidDel="00000000" w:rsidP="00000000" w:rsidRDefault="00000000" w:rsidRPr="00000000" w14:paraId="00000032">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3">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4">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t>
      </w:r>
      <w:r w:rsidDel="00000000" w:rsidR="00000000" w:rsidRPr="00000000">
        <w:rPr>
          <w:rFonts w:ascii="Arial" w:cs="Arial" w:eastAsia="Arial" w:hAnsi="Arial"/>
          <w:smallCaps w:val="1"/>
          <w:sz w:val="16"/>
          <w:szCs w:val="16"/>
          <w:rtl w:val="0"/>
        </w:rPr>
        <w:t xml:space="preserve">WEST SUSSEX, BN16 4HH </w:t>
      </w:r>
      <w:r w:rsidDel="00000000" w:rsidR="00000000" w:rsidRPr="00000000">
        <w:rPr>
          <w:rFonts w:ascii="Arial" w:cs="Arial" w:eastAsia="Arial" w:hAnsi="Arial"/>
          <w:sz w:val="16"/>
          <w:szCs w:val="16"/>
          <w:rtl w:val="0"/>
        </w:rPr>
        <w:t xml:space="preserve">Tel. 01903 772351 Fax 01903 850752</w:t>
      </w:r>
    </w:p>
    <w:p w:rsidR="00000000" w:rsidDel="00000000" w:rsidP="00000000" w:rsidRDefault="00000000" w:rsidRPr="00000000" w14:paraId="00000035">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9">
        <w:r w:rsidDel="00000000" w:rsidR="00000000" w:rsidRPr="00000000">
          <w:rPr>
            <w:rFonts w:ascii="Arial" w:cs="Arial" w:eastAsia="Arial" w:hAnsi="Arial"/>
            <w:color w:val="0000ff"/>
            <w:sz w:val="16"/>
            <w:szCs w:val="16"/>
            <w:u w:val="single"/>
            <w:rtl w:val="0"/>
          </w:rPr>
          <w:t xml:space="preserve">recruitment@theangmeringschool.co.uk</w:t>
        </w:r>
      </w:hyperlink>
      <w:r w:rsidDel="00000000" w:rsidR="00000000" w:rsidRPr="00000000">
        <w:rPr>
          <w:rFonts w:ascii="Arial" w:cs="Arial" w:eastAsia="Arial" w:hAnsi="Arial"/>
          <w:sz w:val="16"/>
          <w:szCs w:val="16"/>
          <w:rtl w:val="0"/>
        </w:rPr>
        <w:t xml:space="preserve"> website  </w:t>
      </w:r>
      <w:hyperlink r:id="rId10">
        <w:r w:rsidDel="00000000" w:rsidR="00000000" w:rsidRPr="00000000">
          <w:rPr>
            <w:rFonts w:ascii="Arial" w:cs="Arial" w:eastAsia="Arial" w:hAnsi="Arial"/>
            <w:color w:val="0000ff"/>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6">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sz w:val="16"/>
          <w:szCs w:val="16"/>
          <w:rtl w:val="0"/>
        </w:rPr>
        <w:tab/>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JOB DESCRIPTION</w:t>
      </w:r>
    </w:p>
    <w:p w:rsidR="00000000" w:rsidDel="00000000" w:rsidP="00000000" w:rsidRDefault="00000000" w:rsidRPr="00000000" w14:paraId="0000003B">
      <w:pPr>
        <w:jc w:val="center"/>
        <w:rPr>
          <w:rFonts w:ascii="Calibri" w:cs="Calibri" w:eastAsia="Calibri" w:hAnsi="Calibri"/>
        </w:rPr>
      </w:pPr>
      <w:r w:rsidDel="00000000" w:rsidR="00000000" w:rsidRPr="00000000">
        <w:rPr>
          <w:rFonts w:ascii="Calibri" w:cs="Calibri" w:eastAsia="Calibri" w:hAnsi="Calibri"/>
          <w:rtl w:val="0"/>
        </w:rPr>
        <w:t xml:space="preserve">Job Title: Teacher of English</w:t>
      </w:r>
    </w:p>
    <w:p w:rsidR="00000000" w:rsidDel="00000000" w:rsidP="00000000" w:rsidRDefault="00000000" w:rsidRPr="00000000" w14:paraId="0000003C">
      <w:pPr>
        <w:jc w:val="center"/>
        <w:rPr>
          <w:rFonts w:ascii="Calibri" w:cs="Calibri" w:eastAsia="Calibri" w:hAnsi="Calibri"/>
        </w:rPr>
      </w:pPr>
      <w:r w:rsidDel="00000000" w:rsidR="00000000" w:rsidRPr="00000000">
        <w:rPr>
          <w:rFonts w:ascii="Calibri" w:cs="Calibri" w:eastAsia="Calibri" w:hAnsi="Calibri"/>
          <w:rtl w:val="0"/>
        </w:rPr>
        <w:t xml:space="preserve">Start Date: September 2026</w:t>
      </w:r>
    </w:p>
    <w:p w:rsidR="00000000" w:rsidDel="00000000" w:rsidP="00000000" w:rsidRDefault="00000000" w:rsidRPr="00000000" w14:paraId="0000003D">
      <w:pPr>
        <w:jc w:val="center"/>
        <w:rPr>
          <w:rFonts w:ascii="Calibri" w:cs="Calibri" w:eastAsia="Calibri" w:hAnsi="Calibri"/>
        </w:rPr>
      </w:pPr>
      <w:r w:rsidDel="00000000" w:rsidR="00000000" w:rsidRPr="00000000">
        <w:rPr>
          <w:rFonts w:ascii="Calibri" w:cs="Calibri" w:eastAsia="Calibri" w:hAnsi="Calibri"/>
          <w:rtl w:val="0"/>
        </w:rPr>
        <w:t xml:space="preserve">Accountable to: Subject Leader</w:t>
      </w:r>
    </w:p>
    <w:p w:rsidR="00000000" w:rsidDel="00000000" w:rsidP="00000000" w:rsidRDefault="00000000" w:rsidRPr="00000000" w14:paraId="0000003E">
      <w:pPr>
        <w:ind w:left="2880" w:hanging="2880"/>
        <w:jc w:val="center"/>
        <w:rPr>
          <w:rFonts w:ascii="Calibri" w:cs="Calibri" w:eastAsia="Calibri" w:hAnsi="Calibri"/>
        </w:rPr>
      </w:pPr>
      <w:r w:rsidDel="00000000" w:rsidR="00000000" w:rsidRPr="00000000">
        <w:rPr>
          <w:rFonts w:ascii="Calibri" w:cs="Calibri" w:eastAsia="Calibri" w:hAnsi="Calibri"/>
          <w:rtl w:val="0"/>
        </w:rPr>
        <w:t xml:space="preserve">Hours:  Full time or part-time (0.8)</w:t>
      </w:r>
    </w:p>
    <w:p w:rsidR="00000000" w:rsidDel="00000000" w:rsidP="00000000" w:rsidRDefault="00000000" w:rsidRPr="00000000" w14:paraId="0000003F">
      <w:pPr>
        <w:ind w:left="2880" w:hanging="2880"/>
        <w:jc w:val="center"/>
        <w:rPr>
          <w:rFonts w:ascii="Calibri" w:cs="Calibri" w:eastAsia="Calibri" w:hAnsi="Calibri"/>
        </w:rPr>
      </w:pPr>
      <w:r w:rsidDel="00000000" w:rsidR="00000000" w:rsidRPr="00000000">
        <w:rPr>
          <w:rFonts w:ascii="Calibri" w:cs="Calibri" w:eastAsia="Calibri" w:hAnsi="Calibri"/>
          <w:rtl w:val="0"/>
        </w:rPr>
        <w:t xml:space="preserve">Salary: TMS/UPS to be negotiated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Purpose: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carry out the professional duties of a teacher as circumstances may require and in accordance with the school's policies under the direction of the Headteacher.</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To be an effective professional with strong curriculum expertise who delivers high-quality teaching and assessment, takes ownership of their ongoing professional development, and supports students to achieve strong outcomes.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staff, students and parents.</w:t>
      </w:r>
    </w:p>
    <w:p w:rsidR="00000000" w:rsidDel="00000000" w:rsidP="00000000" w:rsidRDefault="00000000" w:rsidRPr="00000000" w14:paraId="00000044">
      <w:pPr>
        <w:numPr>
          <w:ilvl w:val="0"/>
          <w:numId w:val="7"/>
        </w:numPr>
        <w:ind w:left="1080" w:right="-15" w:hanging="360"/>
        <w:rPr>
          <w:rFonts w:ascii="Calibri" w:cs="Calibri" w:eastAsia="Calibri" w:hAnsi="Calibri"/>
        </w:rPr>
      </w:pPr>
      <w:r w:rsidDel="00000000" w:rsidR="00000000" w:rsidRPr="00000000">
        <w:rPr>
          <w:rFonts w:ascii="Calibri" w:cs="Calibri" w:eastAsia="Calibri" w:hAnsi="Calibri"/>
          <w:rtl w:val="0"/>
        </w:rPr>
        <w:t xml:space="preserve">To promote the ethos and good reputation of the school, ensuring effective communication both internally and externally.</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1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the progress of students.</w:t>
      </w:r>
    </w:p>
    <w:p w:rsidR="00000000" w:rsidDel="00000000" w:rsidP="00000000" w:rsidRDefault="00000000" w:rsidRPr="00000000" w14:paraId="00000046">
      <w:pPr>
        <w:tabs>
          <w:tab w:val="left" w:leader="none" w:pos="0"/>
        </w:tabs>
        <w:rPr>
          <w:rFonts w:ascii="Calibri" w:cs="Calibri" w:eastAsia="Calibri" w:hAnsi="Calibri"/>
        </w:rPr>
      </w:pPr>
      <w:r w:rsidDel="00000000" w:rsidR="00000000" w:rsidRPr="00000000">
        <w:rPr>
          <w:rtl w:val="0"/>
        </w:rPr>
      </w:r>
    </w:p>
    <w:p w:rsidR="00000000" w:rsidDel="00000000" w:rsidP="00000000" w:rsidRDefault="00000000" w:rsidRPr="00000000" w14:paraId="00000047">
      <w:pPr>
        <w:tabs>
          <w:tab w:val="left" w:leader="none" w:pos="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Angmering School:</w:t>
      </w:r>
    </w:p>
    <w:p w:rsidR="00000000" w:rsidDel="00000000" w:rsidP="00000000" w:rsidRDefault="00000000" w:rsidRPr="00000000" w14:paraId="00000048">
      <w:pPr>
        <w:tabs>
          <w:tab w:val="left" w:leader="none" w:pos="0"/>
        </w:tabs>
        <w:rPr>
          <w:rFonts w:ascii="Calibri" w:cs="Calibri" w:eastAsia="Calibri" w:hAnsi="Calibri"/>
        </w:rPr>
      </w:pPr>
      <w:r w:rsidDel="00000000" w:rsidR="00000000" w:rsidRPr="00000000">
        <w:rPr>
          <w:rFonts w:ascii="Calibri" w:cs="Calibri" w:eastAsia="Calibri" w:hAnsi="Calibri"/>
          <w:rtl w:val="0"/>
        </w:rPr>
        <w:t xml:space="preserve">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40" w:lineRule="auto"/>
        <w:rPr>
          <w:rFonts w:ascii="Calibri" w:cs="Calibri" w:eastAsia="Calibri" w:hAnsi="Calibri"/>
        </w:rPr>
      </w:pPr>
      <w:r w:rsidDel="00000000" w:rsidR="00000000" w:rsidRPr="00000000">
        <w:rPr>
          <w:rFonts w:ascii="Calibri" w:cs="Calibri" w:eastAsia="Calibri" w:hAnsi="Calibri"/>
          <w:rtl w:val="0"/>
        </w:rPr>
        <w:t xml:space="preserve">Main Duties to include: </w:t>
      </w:r>
    </w:p>
    <w:tbl>
      <w:tblPr>
        <w:tblStyle w:val="Table1"/>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1"/>
        <w:tblGridChange w:id="0">
          <w:tblGrid>
            <w:gridCol w:w="9921"/>
          </w:tblGrid>
        </w:tblGridChange>
      </w:tblGrid>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Planning and delivering effective lessons:</w:t>
            </w:r>
          </w:p>
          <w:p w:rsidR="00000000" w:rsidDel="00000000" w:rsidP="00000000" w:rsidRDefault="00000000" w:rsidRPr="00000000" w14:paraId="0000004C">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identify clear learning objectives and specify how they will be taught and assessed;</w:t>
            </w:r>
          </w:p>
          <w:p w:rsidR="00000000" w:rsidDel="00000000" w:rsidP="00000000" w:rsidRDefault="00000000" w:rsidRPr="00000000" w14:paraId="0000004D">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tasks which challenge students and ensure high levels of interest;</w:t>
            </w:r>
          </w:p>
          <w:p w:rsidR="00000000" w:rsidDel="00000000" w:rsidP="00000000" w:rsidRDefault="00000000" w:rsidRPr="00000000" w14:paraId="0000004E">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appropriate and demanding expectations;</w:t>
            </w:r>
          </w:p>
          <w:p w:rsidR="00000000" w:rsidDel="00000000" w:rsidP="00000000" w:rsidRDefault="00000000" w:rsidRPr="00000000" w14:paraId="0000004F">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clear targets, building on prior attainment;</w:t>
            </w:r>
          </w:p>
          <w:p w:rsidR="00000000" w:rsidDel="00000000" w:rsidP="00000000" w:rsidRDefault="00000000" w:rsidRPr="00000000" w14:paraId="00000050">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be aware of and make provision for students who have particular individual needs;</w:t>
            </w:r>
          </w:p>
          <w:p w:rsidR="00000000" w:rsidDel="00000000" w:rsidP="00000000" w:rsidRDefault="00000000" w:rsidRPr="00000000" w14:paraId="00000051">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providing clear structures for lessons maintaining pace, motivation and challenge;</w:t>
            </w:r>
          </w:p>
          <w:p w:rsidR="00000000" w:rsidDel="00000000" w:rsidP="00000000" w:rsidRDefault="00000000" w:rsidRPr="00000000" w14:paraId="00000052">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making effective use of assessment;</w:t>
            </w:r>
          </w:p>
          <w:p w:rsidR="00000000" w:rsidDel="00000000" w:rsidP="00000000" w:rsidRDefault="00000000" w:rsidRPr="00000000" w14:paraId="00000053">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following the school behaviour policy and procedures;</w:t>
            </w:r>
          </w:p>
          <w:p w:rsidR="00000000" w:rsidDel="00000000" w:rsidP="00000000" w:rsidRDefault="00000000" w:rsidRPr="00000000" w14:paraId="00000054">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ensuring the effective and efficient deployment of classroom support;</w:t>
            </w:r>
          </w:p>
          <w:p w:rsidR="00000000" w:rsidDel="00000000" w:rsidP="00000000" w:rsidRDefault="00000000" w:rsidRPr="00000000" w14:paraId="00000055">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ensure homework is set according to School policy and recorded on relevant software;</w:t>
            </w:r>
          </w:p>
          <w:p w:rsidR="00000000" w:rsidDel="00000000" w:rsidP="00000000" w:rsidRDefault="00000000" w:rsidRPr="00000000" w14:paraId="00000056">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liaise with the Subject Leader to ensure the implementation of department policy;</w:t>
            </w:r>
          </w:p>
          <w:p w:rsidR="00000000" w:rsidDel="00000000" w:rsidP="00000000" w:rsidRDefault="00000000" w:rsidRPr="00000000" w14:paraId="00000057">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assist with writing medium term plans and developing resources in the Department.</w:t>
            </w:r>
          </w:p>
        </w:tc>
      </w:tr>
      <w:tr>
        <w:trPr>
          <w:cantSplit w:val="0"/>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Monitoring, Assessment, Recording, Reporting:</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mark and give feedback in accordance with the School and Department Policy;</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5" w:before="45" w:line="240" w:lineRule="auto"/>
              <w:ind w:left="56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assess and record students' progress systematically and keep records;</w:t>
            </w:r>
          </w:p>
          <w:p w:rsidR="00000000" w:rsidDel="00000000" w:rsidP="00000000" w:rsidRDefault="00000000" w:rsidRPr="00000000" w14:paraId="0000005B">
            <w:pPr>
              <w:numPr>
                <w:ilvl w:val="0"/>
                <w:numId w:val="9"/>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undertake assessment of students as requested by examination bodies, departmental and school procedures;</w:t>
            </w:r>
          </w:p>
          <w:p w:rsidR="00000000" w:rsidDel="00000000" w:rsidP="00000000" w:rsidRDefault="00000000" w:rsidRPr="00000000" w14:paraId="0000005C">
            <w:pPr>
              <w:numPr>
                <w:ilvl w:val="0"/>
                <w:numId w:val="9"/>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participate in the school’s system reporting to parents.</w:t>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Pastoral Duties:</w:t>
            </w:r>
          </w:p>
          <w:p w:rsidR="00000000" w:rsidDel="00000000" w:rsidP="00000000" w:rsidRDefault="00000000" w:rsidRPr="00000000" w14:paraId="0000005E">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be a Form Tutor or co-tutor to an assigned group of students;</w:t>
            </w:r>
          </w:p>
          <w:p w:rsidR="00000000" w:rsidDel="00000000" w:rsidP="00000000" w:rsidRDefault="00000000" w:rsidRPr="00000000" w14:paraId="0000005F">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promote the general progress and well-being of individual students;</w:t>
            </w:r>
          </w:p>
          <w:p w:rsidR="00000000" w:rsidDel="00000000" w:rsidP="00000000" w:rsidRDefault="00000000" w:rsidRPr="00000000" w14:paraId="00000060">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liaise with the Year Team Leader to ensure implementation of school's pastoral system;</w:t>
            </w:r>
          </w:p>
          <w:p w:rsidR="00000000" w:rsidDel="00000000" w:rsidP="00000000" w:rsidRDefault="00000000" w:rsidRPr="00000000" w14:paraId="00000061">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register students, accompany them to assemblies, encourage their full attendance at all lessons and their participation in other aspects of school life;</w:t>
            </w:r>
          </w:p>
          <w:p w:rsidR="00000000" w:rsidDel="00000000" w:rsidP="00000000" w:rsidRDefault="00000000" w:rsidRPr="00000000" w14:paraId="00000062">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alert appropriate staff to problems experienced by students and make recommendations as to how these may be resolved;</w:t>
            </w:r>
          </w:p>
          <w:p w:rsidR="00000000" w:rsidDel="00000000" w:rsidP="00000000" w:rsidRDefault="00000000" w:rsidRPr="00000000" w14:paraId="00000063">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communicate, as appropriate, with parents of students and persons or bodies outside the school concerned with the welfare of individual students, after consultation with appropriate staff. </w:t>
            </w:r>
          </w:p>
        </w:tc>
      </w:tr>
      <w:tr>
        <w:trPr>
          <w:cantSplit w:val="0"/>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Professional Requirements:</w:t>
            </w:r>
          </w:p>
          <w:p w:rsidR="00000000" w:rsidDel="00000000" w:rsidP="00000000" w:rsidRDefault="00000000" w:rsidRPr="00000000" w14:paraId="00000065">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operate at all times within the stated policies and practices of the school;</w:t>
            </w:r>
          </w:p>
          <w:p w:rsidR="00000000" w:rsidDel="00000000" w:rsidP="00000000" w:rsidRDefault="00000000" w:rsidRPr="00000000" w14:paraId="00000066">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establish effective working relationships and set a good example through their presentation and personal and professional conduct;</w:t>
            </w:r>
          </w:p>
          <w:p w:rsidR="00000000" w:rsidDel="00000000" w:rsidP="00000000" w:rsidRDefault="00000000" w:rsidRPr="00000000" w14:paraId="00000067">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co-operate with other staff to ensure a sharing and effective usage of resources to the benefit of the school, department and students;</w:t>
            </w:r>
          </w:p>
          <w:p w:rsidR="00000000" w:rsidDel="00000000" w:rsidP="00000000" w:rsidRDefault="00000000" w:rsidRPr="00000000" w14:paraId="00000068">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contribute to the life of the school through effective participation in meetings;</w:t>
            </w:r>
          </w:p>
          <w:p w:rsidR="00000000" w:rsidDel="00000000" w:rsidP="00000000" w:rsidRDefault="00000000" w:rsidRPr="00000000" w14:paraId="00000069">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take part in Open Evenings and Consultation Evenings;</w:t>
            </w:r>
          </w:p>
          <w:p w:rsidR="00000000" w:rsidDel="00000000" w:rsidP="00000000" w:rsidRDefault="00000000" w:rsidRPr="00000000" w14:paraId="0000006A">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take responsibility for own professional development and duties in relation to school policies and practices;</w:t>
            </w:r>
          </w:p>
          <w:p w:rsidR="00000000" w:rsidDel="00000000" w:rsidP="00000000" w:rsidRDefault="00000000" w:rsidRPr="00000000" w14:paraId="0000006B">
            <w:pPr>
              <w:numPr>
                <w:ilvl w:val="0"/>
                <w:numId w:val="11"/>
              </w:numPr>
              <w:spacing w:after="40" w:before="45" w:line="288" w:lineRule="auto"/>
              <w:ind w:left="567" w:hanging="360"/>
              <w:rPr>
                <w:rFonts w:ascii="Calibri" w:cs="Calibri" w:eastAsia="Calibri" w:hAnsi="Calibri"/>
              </w:rPr>
            </w:pPr>
            <w:r w:rsidDel="00000000" w:rsidR="00000000" w:rsidRPr="00000000">
              <w:rPr>
                <w:rFonts w:ascii="Calibri" w:cs="Calibri" w:eastAsia="Calibri" w:hAnsi="Calibri"/>
                <w:rtl w:val="0"/>
              </w:rPr>
              <w:t xml:space="preserve">liaise effectively with parents and governors.</w:t>
            </w:r>
          </w:p>
        </w:tc>
      </w:tr>
      <w:tr>
        <w:trPr>
          <w:cantSplit w:val="0"/>
          <w:tblHeader w:val="0"/>
        </w:trPr>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Health and Safety:</w:t>
            </w:r>
          </w:p>
          <w:p w:rsidR="00000000" w:rsidDel="00000000" w:rsidP="00000000" w:rsidRDefault="00000000" w:rsidRPr="00000000" w14:paraId="0000006D">
            <w:pPr>
              <w:numPr>
                <w:ilvl w:val="0"/>
                <w:numId w:val="4"/>
              </w:numPr>
              <w:ind w:left="567" w:hanging="360"/>
              <w:rPr>
                <w:rFonts w:ascii="Calibri" w:cs="Calibri" w:eastAsia="Calibri" w:hAnsi="Calibri"/>
              </w:rPr>
            </w:pPr>
            <w:r w:rsidDel="00000000" w:rsidR="00000000" w:rsidRPr="00000000">
              <w:rPr>
                <w:rFonts w:ascii="Calibri" w:cs="Calibri" w:eastAsia="Calibri" w:hAnsi="Calibri"/>
                <w:rtl w:val="0"/>
              </w:rPr>
              <w:t xml:space="preserve">To be alert to the health and safety of the working environment and to advise the line manager of any health and safety concerns.</w:t>
            </w:r>
          </w:p>
        </w:tc>
      </w:tr>
    </w:tbl>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b w:val="1"/>
          <w:bCs w:val="1"/>
        </w:rPr>
      </w:pPr>
      <w:r w:rsidDel="00000000" w:rsidR="00000000" w:rsidRPr="00000000">
        <w:rPr>
          <w:rFonts w:ascii="Calibri" w:cs="Calibri" w:eastAsia="Calibri" w:hAnsi="Calibri"/>
          <w:rtl w:val="0"/>
        </w:rPr>
        <w:t xml:space="preserve">This job profile recognises the demands of the current Pay and Conditions Regulations and reflects the policies established by the governors at The Angmering School.</w:t>
      </w: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rPr>
      </w:pPr>
      <w:bookmarkStart w:colFirst="0" w:colLast="0" w:name="_heading=h.v17y1pt3z055" w:id="0"/>
      <w:bookmarkEnd w:id="0"/>
      <w:r w:rsidDel="00000000" w:rsidR="00000000" w:rsidRPr="00000000">
        <w:rPr>
          <w:rFonts w:ascii="Calibri" w:cs="Calibri" w:eastAsia="Calibri" w:hAnsi="Calibri"/>
          <w:b w:val="1"/>
          <w:bCs w:val="1"/>
          <w:rtl w:val="0"/>
        </w:rPr>
        <w:t xml:space="preserve">Person Specification</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tbl>
      <w:tblPr>
        <w:tblStyle w:val="Table2"/>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6379"/>
        <w:gridCol w:w="1276"/>
        <w:tblGridChange w:id="0">
          <w:tblGrid>
            <w:gridCol w:w="1951"/>
            <w:gridCol w:w="6379"/>
            <w:gridCol w:w="1276"/>
          </w:tblGrid>
        </w:tblGridChange>
      </w:tblGrid>
      <w:tr>
        <w:trPr>
          <w:cantSplit w:val="0"/>
          <w:tblHeader w:val="0"/>
        </w:trPr>
        <w:tc>
          <w:tcPr>
            <w:shd w:fill="auto" w:val="clear"/>
          </w:tcPr>
          <w:p w:rsidR="00000000" w:rsidDel="00000000" w:rsidP="00000000" w:rsidRDefault="00000000" w:rsidRPr="00000000" w14:paraId="0000007A">
            <w:pPr>
              <w:ind w:right="-108"/>
              <w:rPr>
                <w:rFonts w:ascii="Calibri" w:cs="Calibri" w:eastAsia="Calibri" w:hAnsi="Calibri"/>
              </w:rPr>
            </w:pPr>
            <w:r w:rsidDel="00000000" w:rsidR="00000000" w:rsidRPr="00000000">
              <w:rPr>
                <w:rFonts w:ascii="Calibri" w:cs="Calibri" w:eastAsia="Calibri" w:hAnsi="Calibri"/>
                <w:rtl w:val="0"/>
              </w:rPr>
              <w:t xml:space="preserve">Key areas:</w:t>
            </w:r>
          </w:p>
        </w:tc>
        <w:tc>
          <w:tcPr>
            <w:shd w:fill="auto" w:val="clear"/>
          </w:tcPr>
          <w:p w:rsidR="00000000" w:rsidDel="00000000" w:rsidP="00000000" w:rsidRDefault="00000000" w:rsidRPr="00000000" w14:paraId="0000007B">
            <w:pPr>
              <w:ind w:left="360" w:right="-108" w:firstLine="0"/>
              <w:rPr>
                <w:rFonts w:ascii="Calibri" w:cs="Calibri" w:eastAsia="Calibri" w:hAnsi="Calibri"/>
              </w:rPr>
            </w:pPr>
            <w:r w:rsidDel="00000000" w:rsidR="00000000" w:rsidRPr="00000000">
              <w:rPr>
                <w:rFonts w:ascii="Calibri" w:cs="Calibri" w:eastAsia="Calibri" w:hAnsi="Calibri"/>
                <w:rtl w:val="0"/>
              </w:rPr>
              <w:t xml:space="preserve">Key attributes:</w:t>
            </w:r>
          </w:p>
        </w:tc>
        <w:tc>
          <w:tcPr>
            <w:shd w:fill="auto" w:val="clear"/>
          </w:tcPr>
          <w:p w:rsidR="00000000" w:rsidDel="00000000" w:rsidP="00000000" w:rsidRDefault="00000000" w:rsidRPr="00000000" w14:paraId="0000007C">
            <w:pPr>
              <w:ind w:right="-108"/>
              <w:rPr>
                <w:rFonts w:ascii="Calibri" w:cs="Calibri" w:eastAsia="Calibri" w:hAnsi="Calibri"/>
              </w:rPr>
            </w:pPr>
            <w:r w:rsidDel="00000000" w:rsidR="00000000" w:rsidRPr="00000000">
              <w:rPr>
                <w:rFonts w:ascii="Calibri" w:cs="Calibri" w:eastAsia="Calibri" w:hAnsi="Calibri"/>
                <w:rtl w:val="0"/>
              </w:rPr>
              <w:t xml:space="preserve">Essential or Desirable</w:t>
            </w:r>
          </w:p>
        </w:tc>
      </w:tr>
      <w:tr>
        <w:trPr>
          <w:cantSplit w:val="0"/>
          <w:tblHeader w:val="0"/>
        </w:trPr>
        <w:tc>
          <w:tcPr>
            <w:shd w:fill="auto" w:val="clear"/>
          </w:tcPr>
          <w:p w:rsidR="00000000" w:rsidDel="00000000" w:rsidP="00000000" w:rsidRDefault="00000000" w:rsidRPr="00000000" w14:paraId="0000007D">
            <w:pPr>
              <w:ind w:right="-108"/>
              <w:rPr>
                <w:rFonts w:ascii="Calibri" w:cs="Calibri" w:eastAsia="Calibri" w:hAnsi="Calibri"/>
              </w:rPr>
            </w:pPr>
            <w:r w:rsidDel="00000000" w:rsidR="00000000" w:rsidRPr="00000000">
              <w:rPr>
                <w:rFonts w:ascii="Calibri" w:cs="Calibri" w:eastAsia="Calibri" w:hAnsi="Calibri"/>
                <w:rtl w:val="0"/>
              </w:rPr>
              <w:t xml:space="preserve">Skills required</w:t>
            </w:r>
          </w:p>
        </w:tc>
        <w:tc>
          <w:tcPr>
            <w:shd w:fill="auto" w:val="clear"/>
          </w:tcPr>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meet the requirements of all of the teaching standards</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motivate and challenge students of all abilities and across Key Stages 3 to 5</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explain, model, question and feedback effectively</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communication skills, both oral and written</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use IT in all aspects of teaching and learning</w:t>
            </w:r>
          </w:p>
          <w:p w:rsidR="00000000" w:rsidDel="00000000" w:rsidP="00000000" w:rsidRDefault="00000000" w:rsidRPr="00000000" w14:paraId="00000083">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Ability to meet deadlines</w:t>
            </w:r>
          </w:p>
        </w:tc>
        <w:tc>
          <w:tcPr>
            <w:shd w:fill="auto" w:val="clear"/>
          </w:tcPr>
          <w:p w:rsidR="00000000" w:rsidDel="00000000" w:rsidP="00000000" w:rsidRDefault="00000000" w:rsidRPr="00000000" w14:paraId="00000084">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5">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7">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9">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C">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D">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8E">
            <w:pPr>
              <w:ind w:right="-108"/>
              <w:rPr>
                <w:rFonts w:ascii="Calibri" w:cs="Calibri" w:eastAsia="Calibri" w:hAnsi="Calibri"/>
              </w:rPr>
            </w:pPr>
            <w:r w:rsidDel="00000000" w:rsidR="00000000" w:rsidRPr="00000000">
              <w:rPr>
                <w:rFonts w:ascii="Calibri" w:cs="Calibri" w:eastAsia="Calibri" w:hAnsi="Calibri"/>
                <w:rtl w:val="0"/>
              </w:rPr>
              <w:t xml:space="preserve">Knowledge Base</w:t>
            </w:r>
          </w:p>
        </w:tc>
        <w:tc>
          <w:tcPr>
            <w:shd w:fill="auto" w:val="clear"/>
          </w:tcPr>
          <w:p w:rsidR="00000000" w:rsidDel="00000000" w:rsidP="00000000" w:rsidRDefault="00000000" w:rsidRPr="00000000" w14:paraId="0000008F">
            <w:pPr>
              <w:numPr>
                <w:ilvl w:val="0"/>
                <w:numId w:val="1"/>
              </w:numPr>
              <w:ind w:left="459" w:right="-108" w:hanging="283"/>
              <w:rPr>
                <w:rFonts w:ascii="Calibri" w:cs="Calibri" w:eastAsia="Calibri" w:hAnsi="Calibri"/>
              </w:rPr>
            </w:pPr>
            <w:r w:rsidDel="00000000" w:rsidR="00000000" w:rsidRPr="00000000">
              <w:rPr>
                <w:rFonts w:ascii="Calibri" w:cs="Calibri" w:eastAsia="Calibri" w:hAnsi="Calibri"/>
                <w:rtl w:val="0"/>
              </w:rPr>
              <w:t xml:space="preserve">Strong subject knowledge</w:t>
            </w:r>
          </w:p>
          <w:p w:rsidR="00000000" w:rsidDel="00000000" w:rsidP="00000000" w:rsidRDefault="00000000" w:rsidRPr="00000000" w14:paraId="00000090">
            <w:pPr>
              <w:numPr>
                <w:ilvl w:val="0"/>
                <w:numId w:val="1"/>
              </w:numPr>
              <w:ind w:left="459" w:right="-108" w:hanging="283"/>
              <w:rPr>
                <w:rFonts w:ascii="Calibri" w:cs="Calibri" w:eastAsia="Calibri" w:hAnsi="Calibri"/>
              </w:rPr>
            </w:pPr>
            <w:r w:rsidDel="00000000" w:rsidR="00000000" w:rsidRPr="00000000">
              <w:rPr>
                <w:rFonts w:ascii="Calibri" w:cs="Calibri" w:eastAsia="Calibri" w:hAnsi="Calibri"/>
                <w:rtl w:val="0"/>
              </w:rPr>
              <w:t xml:space="preserve">Knowledge of curriculum</w:t>
            </w:r>
          </w:p>
          <w:p w:rsidR="00000000" w:rsidDel="00000000" w:rsidP="00000000" w:rsidRDefault="00000000" w:rsidRPr="00000000" w14:paraId="00000091">
            <w:pPr>
              <w:numPr>
                <w:ilvl w:val="0"/>
                <w:numId w:val="1"/>
              </w:numPr>
              <w:ind w:left="459" w:right="-108" w:hanging="283"/>
              <w:rPr>
                <w:rFonts w:ascii="Calibri" w:cs="Calibri" w:eastAsia="Calibri" w:hAnsi="Calibri"/>
              </w:rPr>
            </w:pPr>
            <w:r w:rsidDel="00000000" w:rsidR="00000000" w:rsidRPr="00000000">
              <w:rPr>
                <w:rFonts w:ascii="Calibri" w:cs="Calibri" w:eastAsia="Calibri" w:hAnsi="Calibri"/>
                <w:rtl w:val="0"/>
              </w:rPr>
              <w:t xml:space="preserve">Desire to continue to develop professionally</w:t>
            </w:r>
          </w:p>
        </w:tc>
        <w:tc>
          <w:tcPr>
            <w:shd w:fill="auto" w:val="clear"/>
          </w:tcPr>
          <w:p w:rsidR="00000000" w:rsidDel="00000000" w:rsidP="00000000" w:rsidRDefault="00000000" w:rsidRPr="00000000" w14:paraId="00000092">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3">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4">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Desirable</w:t>
            </w:r>
          </w:p>
        </w:tc>
      </w:tr>
      <w:tr>
        <w:trPr>
          <w:cantSplit w:val="0"/>
          <w:tblHeader w:val="0"/>
        </w:trPr>
        <w:tc>
          <w:tcPr>
            <w:shd w:fill="auto" w:val="clear"/>
          </w:tcPr>
          <w:p w:rsidR="00000000" w:rsidDel="00000000" w:rsidP="00000000" w:rsidRDefault="00000000" w:rsidRPr="00000000" w14:paraId="00000095">
            <w:pPr>
              <w:ind w:right="-108"/>
              <w:rPr>
                <w:rFonts w:ascii="Calibri" w:cs="Calibri" w:eastAsia="Calibri" w:hAnsi="Calibri"/>
              </w:rPr>
            </w:pPr>
            <w:r w:rsidDel="00000000" w:rsidR="00000000" w:rsidRPr="00000000">
              <w:rPr>
                <w:rFonts w:ascii="Calibri" w:cs="Calibri" w:eastAsia="Calibri" w:hAnsi="Calibri"/>
                <w:rtl w:val="0"/>
              </w:rPr>
              <w:t xml:space="preserve">Qualifications</w:t>
            </w:r>
          </w:p>
        </w:tc>
        <w:tc>
          <w:tcPr>
            <w:shd w:fill="auto" w:val="clear"/>
          </w:tcPr>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Degree </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QTS or QTLS</w:t>
            </w:r>
          </w:p>
        </w:tc>
        <w:tc>
          <w:tcPr>
            <w:shd w:fill="auto" w:val="clear"/>
          </w:tcPr>
          <w:p w:rsidR="00000000" w:rsidDel="00000000" w:rsidP="00000000" w:rsidRDefault="00000000" w:rsidRPr="00000000" w14:paraId="00000098">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9">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9A">
            <w:pPr>
              <w:ind w:right="-108"/>
              <w:rPr>
                <w:rFonts w:ascii="Calibri" w:cs="Calibri" w:eastAsia="Calibri" w:hAnsi="Calibri"/>
              </w:rPr>
            </w:pPr>
            <w:r w:rsidDel="00000000" w:rsidR="00000000" w:rsidRPr="00000000">
              <w:rPr>
                <w:rFonts w:ascii="Calibri" w:cs="Calibri" w:eastAsia="Calibri" w:hAnsi="Calibri"/>
                <w:rtl w:val="0"/>
              </w:rPr>
              <w:t xml:space="preserve">Experience</w:t>
            </w:r>
          </w:p>
        </w:tc>
        <w:tc>
          <w:tcPr>
            <w:shd w:fill="auto" w:val="clear"/>
          </w:tcPr>
          <w:p w:rsidR="00000000" w:rsidDel="00000000" w:rsidP="00000000" w:rsidRDefault="00000000" w:rsidRPr="00000000" w14:paraId="0000009B">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Applications are welcome from teachers with a range of experience from ECT to UPS</w:t>
            </w:r>
          </w:p>
          <w:p w:rsidR="00000000" w:rsidDel="00000000" w:rsidP="00000000" w:rsidRDefault="00000000" w:rsidRPr="00000000" w14:paraId="0000009C">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Experienced teachers must be able to demonstrate strong outcomes for student progress</w:t>
            </w:r>
          </w:p>
        </w:tc>
        <w:tc>
          <w:tcPr>
            <w:shd w:fill="auto" w:val="clear"/>
          </w:tcPr>
          <w:p w:rsidR="00000000" w:rsidDel="00000000" w:rsidP="00000000" w:rsidRDefault="00000000" w:rsidRPr="00000000" w14:paraId="0000009D">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F">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A1">
            <w:pPr>
              <w:ind w:right="-108"/>
              <w:rPr>
                <w:rFonts w:ascii="Calibri" w:cs="Calibri" w:eastAsia="Calibri" w:hAnsi="Calibri"/>
              </w:rPr>
            </w:pPr>
            <w:r w:rsidDel="00000000" w:rsidR="00000000" w:rsidRPr="00000000">
              <w:rPr>
                <w:rFonts w:ascii="Calibri" w:cs="Calibri" w:eastAsia="Calibri" w:hAnsi="Calibri"/>
                <w:rtl w:val="0"/>
              </w:rPr>
              <w:t xml:space="preserve">Attitude &amp; Approach</w:t>
            </w:r>
          </w:p>
        </w:tc>
        <w:tc>
          <w:tcPr>
            <w:shd w:fill="auto" w:val="clear"/>
          </w:tcPr>
          <w:p w:rsidR="00000000" w:rsidDel="00000000" w:rsidP="00000000" w:rsidRDefault="00000000" w:rsidRPr="00000000" w14:paraId="000000A2">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Professional and approachable attitude.</w:t>
            </w:r>
          </w:p>
          <w:p w:rsidR="00000000" w:rsidDel="00000000" w:rsidP="00000000" w:rsidRDefault="00000000" w:rsidRPr="00000000" w14:paraId="000000A3">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Enthusiastic in all aspects of work and training.</w:t>
            </w:r>
          </w:p>
          <w:p w:rsidR="00000000" w:rsidDel="00000000" w:rsidP="00000000" w:rsidRDefault="00000000" w:rsidRPr="00000000" w14:paraId="000000A4">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Attention to detail.</w:t>
            </w:r>
          </w:p>
          <w:p w:rsidR="00000000" w:rsidDel="00000000" w:rsidP="00000000" w:rsidRDefault="00000000" w:rsidRPr="00000000" w14:paraId="000000A5">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Motivated.</w:t>
            </w:r>
          </w:p>
          <w:p w:rsidR="00000000" w:rsidDel="00000000" w:rsidP="00000000" w:rsidRDefault="00000000" w:rsidRPr="00000000" w14:paraId="000000A6">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Reliable.</w:t>
            </w:r>
          </w:p>
          <w:p w:rsidR="00000000" w:rsidDel="00000000" w:rsidP="00000000" w:rsidRDefault="00000000" w:rsidRPr="00000000" w14:paraId="000000A7">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Well presented.</w:t>
            </w:r>
          </w:p>
          <w:p w:rsidR="00000000" w:rsidDel="00000000" w:rsidP="00000000" w:rsidRDefault="00000000" w:rsidRPr="00000000" w14:paraId="000000A8">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Assertive when appropriate.</w:t>
            </w:r>
          </w:p>
          <w:p w:rsidR="00000000" w:rsidDel="00000000" w:rsidP="00000000" w:rsidRDefault="00000000" w:rsidRPr="00000000" w14:paraId="000000A9">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Ability to work in an extremely busy environment.</w:t>
            </w:r>
          </w:p>
        </w:tc>
        <w:tc>
          <w:tcPr>
            <w:shd w:fill="auto" w:val="clear"/>
          </w:tcPr>
          <w:p w:rsidR="00000000" w:rsidDel="00000000" w:rsidP="00000000" w:rsidRDefault="00000000" w:rsidRPr="00000000" w14:paraId="000000AA">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B">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C">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D">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E">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F">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0">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1">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2">
            <w:pPr>
              <w:ind w:right="-108"/>
              <w:rPr>
                <w:rFonts w:ascii="Calibri" w:cs="Calibri" w:eastAsia="Calibri" w:hAnsi="Calibri"/>
              </w:rPr>
            </w:pPr>
            <w:r w:rsidDel="00000000" w:rsidR="00000000" w:rsidRPr="00000000">
              <w:rPr>
                <w:rtl w:val="0"/>
              </w:rPr>
            </w:r>
          </w:p>
        </w:tc>
      </w:tr>
    </w:tbl>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Safer Recruitment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complying with current employment legislation, schools are now required, as part of their shortlisting process, to carry out an online search as part of their due diligence.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successful applicants will be required to undergo full safeguarding and vetting checks, including references and an enhanced Disclosure and Barring Service check, along with a relevant probationary period.</w:t>
      </w:r>
      <w:r w:rsidDel="00000000" w:rsidR="00000000" w:rsidRPr="00000000">
        <w:rPr>
          <w:rtl w:val="0"/>
        </w:rPr>
      </w:r>
    </w:p>
    <w:p w:rsidR="00000000" w:rsidDel="00000000" w:rsidP="00000000" w:rsidRDefault="00000000" w:rsidRPr="00000000" w14:paraId="000000B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-502919</wp:posOffset>
          </wp:positionH>
          <wp:positionV relativeFrom="paragraph">
            <wp:posOffset>24130</wp:posOffset>
          </wp:positionV>
          <wp:extent cx="1152525" cy="742950"/>
          <wp:effectExtent b="0" l="0" r="0" t="0"/>
          <wp:wrapNone/>
          <wp:docPr id="8"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1152525" cy="742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2" name=""/>
              <a:graphic>
                <a:graphicData uri="http://schemas.microsoft.com/office/word/2010/wordprocessingShape">
                  <wps:wsp>
                    <wps:cNvSpPr/>
                    <wps:cNvPr id="3" name="Shape 3"/>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9715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
              <a:graphic>
                <a:graphicData uri="http://schemas.microsoft.com/office/word/2010/wordprocessingShape">
                  <wps:wsp>
                    <wps:cNvSpPr/>
                    <wps:cNvPr id="8" name="Shape 8"/>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78105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4" name=""/>
              <a:graphic>
                <a:graphicData uri="http://schemas.microsoft.com/office/word/2010/wordprocessingShape">
                  <wps:wsp>
                    <wps:cNvSpPr/>
                    <wps:cNvPr id="5" name="Shape 5"/>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4"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90487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1285875" cy="914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5" name=""/>
              <a:graphic>
                <a:graphicData uri="http://schemas.microsoft.com/office/word/2010/wordprocessingShape">
                  <wps:wsp>
                    <wps:cNvSpPr/>
                    <wps:cNvPr id="6" name="Shape 6"/>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5"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41909</wp:posOffset>
          </wp:positionV>
          <wp:extent cx="856615" cy="665480"/>
          <wp:effectExtent b="0" l="0" r="0" t="0"/>
          <wp:wrapNone/>
          <wp:docPr id="14"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9"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6859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1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3"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600" w:hanging="360"/>
      </w:pPr>
      <w:rPr>
        <w:rFonts w:ascii="Noto Sans Symbols" w:cs="Noto Sans Symbols" w:eastAsia="Noto Sans Symbols" w:hAnsi="Noto Sans Symbols"/>
      </w:rPr>
    </w:lvl>
    <w:lvl w:ilvl="1">
      <w:start w:val="1"/>
      <w:numFmt w:val="bullet"/>
      <w:lvlText w:val="o"/>
      <w:lvlJc w:val="left"/>
      <w:pPr>
        <w:ind w:left="1320" w:hanging="360"/>
      </w:pPr>
      <w:rPr>
        <w:rFonts w:ascii="Courier New" w:cs="Courier New" w:eastAsia="Courier New" w:hAnsi="Courier New"/>
      </w:rPr>
    </w:lvl>
    <w:lvl w:ilvl="2">
      <w:start w:val="1"/>
      <w:numFmt w:val="bullet"/>
      <w:lvlText w:val="▪"/>
      <w:lvlJc w:val="left"/>
      <w:pPr>
        <w:ind w:left="2040" w:hanging="360"/>
      </w:pPr>
      <w:rPr>
        <w:rFonts w:ascii="Noto Sans Symbols" w:cs="Noto Sans Symbols" w:eastAsia="Noto Sans Symbols" w:hAnsi="Noto Sans Symbols"/>
      </w:rPr>
    </w:lvl>
    <w:lvl w:ilvl="3">
      <w:start w:val="1"/>
      <w:numFmt w:val="bullet"/>
      <w:lvlText w:val="●"/>
      <w:lvlJc w:val="left"/>
      <w:pPr>
        <w:ind w:left="2760" w:hanging="360"/>
      </w:pPr>
      <w:rPr>
        <w:rFonts w:ascii="Noto Sans Symbols" w:cs="Noto Sans Symbols" w:eastAsia="Noto Sans Symbols" w:hAnsi="Noto Sans Symbols"/>
      </w:rPr>
    </w:lvl>
    <w:lvl w:ilvl="4">
      <w:start w:val="1"/>
      <w:numFmt w:val="bullet"/>
      <w:lvlText w:val="o"/>
      <w:lvlJc w:val="left"/>
      <w:pPr>
        <w:ind w:left="3480" w:hanging="360"/>
      </w:pPr>
      <w:rPr>
        <w:rFonts w:ascii="Courier New" w:cs="Courier New" w:eastAsia="Courier New" w:hAnsi="Courier New"/>
      </w:rPr>
    </w:lvl>
    <w:lvl w:ilvl="5">
      <w:start w:val="1"/>
      <w:numFmt w:val="bullet"/>
      <w:lvlText w:val="▪"/>
      <w:lvlJc w:val="left"/>
      <w:pPr>
        <w:ind w:left="4200" w:hanging="360"/>
      </w:pPr>
      <w:rPr>
        <w:rFonts w:ascii="Noto Sans Symbols" w:cs="Noto Sans Symbols" w:eastAsia="Noto Sans Symbols" w:hAnsi="Noto Sans Symbols"/>
      </w:rPr>
    </w:lvl>
    <w:lvl w:ilvl="6">
      <w:start w:val="1"/>
      <w:numFmt w:val="bullet"/>
      <w:lvlText w:val="●"/>
      <w:lvlJc w:val="left"/>
      <w:pPr>
        <w:ind w:left="4920" w:hanging="360"/>
      </w:pPr>
      <w:rPr>
        <w:rFonts w:ascii="Noto Sans Symbols" w:cs="Noto Sans Symbols" w:eastAsia="Noto Sans Symbols" w:hAnsi="Noto Sans Symbols"/>
      </w:rPr>
    </w:lvl>
    <w:lvl w:ilvl="7">
      <w:start w:val="1"/>
      <w:numFmt w:val="bullet"/>
      <w:lvlText w:val="o"/>
      <w:lvlJc w:val="left"/>
      <w:pPr>
        <w:ind w:left="5640" w:hanging="360"/>
      </w:pPr>
      <w:rPr>
        <w:rFonts w:ascii="Courier New" w:cs="Courier New" w:eastAsia="Courier New" w:hAnsi="Courier New"/>
      </w:rPr>
    </w:lvl>
    <w:lvl w:ilvl="8">
      <w:start w:val="1"/>
      <w:numFmt w:val="bullet"/>
      <w:lvlText w:val="▪"/>
      <w:lvlJc w:val="left"/>
      <w:pPr>
        <w:ind w:left="636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mailto:recruitment@the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9.png"/><Relationship Id="rId3" Type="http://schemas.openxmlformats.org/officeDocument/2006/relationships/image" Target="media/image5.png"/><Relationship Id="rId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zkgMJ1d9xEpJbWYE92x8ADqkA==">CgMxLjAyDmgudjE3eTFwdDN6MDU1OAByITFDaGY4cHpmeC1ZY1FZbkt5TzRyUDV3QUpWaEgydlN5dA==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