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8B3D1" w14:textId="77777777" w:rsidR="00EE4E07" w:rsidRDefault="00EE4E07" w:rsidP="00EE4E07">
      <w:pPr>
        <w:spacing w:line="259" w:lineRule="auto"/>
        <w:jc w:val="both"/>
      </w:pPr>
      <w:r w:rsidRPr="00EE4E07">
        <w:rPr>
          <w:rFonts w:ascii="Arial" w:eastAsia="Arial" w:hAnsi="Arial" w:cs="Arial"/>
          <w:b w:val="0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90BCA7" wp14:editId="15A23F8B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9700260" cy="1394460"/>
                <wp:effectExtent l="0" t="0" r="1524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0260" cy="139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C0466" w14:textId="77777777" w:rsidR="00EE4E07" w:rsidRDefault="00EE4E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A86644" wp14:editId="5EA34E1A">
                                  <wp:extent cx="3932555" cy="774065"/>
                                  <wp:effectExtent l="0" t="0" r="0" b="6985"/>
                                  <wp:docPr id="1" name="Picture 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9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32555" cy="7740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5180CB" w14:textId="77777777" w:rsidR="00EE4E07" w:rsidRDefault="00EE4E07"/>
                          <w:p w14:paraId="5AC6A703" w14:textId="77777777" w:rsidR="00EE4E07" w:rsidRPr="00EE4E07" w:rsidRDefault="00EE4E07" w:rsidP="00EE4E0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E4E07">
                              <w:rPr>
                                <w:noProof/>
                                <w:sz w:val="32"/>
                                <w:szCs w:val="32"/>
                              </w:rPr>
                              <w:t>Person Specification – Subject Teacher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0BC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12.6pt;margin-top:0;width:763.8pt;height:10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" strokecolor="white [3212]">
                <v:textbox>
                  <w:txbxContent>
                    <w:p w14:paraId="364C0466" w14:textId="77777777" w:rsidR="00EE4E07" w:rsidRDefault="00EE4E07">
                      <w:r>
                        <w:rPr>
                          <w:noProof/>
                        </w:rPr>
                        <w:drawing>
                          <wp:inline distT="0" distB="0" distL="0" distR="0" wp14:anchorId="5EA86644" wp14:editId="5EA34E1A">
                            <wp:extent cx="3932555" cy="774065"/>
                            <wp:effectExtent l="0" t="0" r="0" b="6985"/>
                            <wp:docPr id="1" name="Picture 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9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32555" cy="7740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5180CB" w14:textId="77777777" w:rsidR="00EE4E07" w:rsidRDefault="00EE4E07"/>
                    <w:p w14:paraId="5AC6A703" w14:textId="77777777" w:rsidR="00EE4E07" w:rsidRPr="00EE4E07" w:rsidRDefault="00EE4E07" w:rsidP="00EE4E07">
                      <w:pPr>
                        <w:rPr>
                          <w:sz w:val="32"/>
                          <w:szCs w:val="32"/>
                        </w:rPr>
                      </w:pPr>
                      <w:r w:rsidRPr="00EE4E07">
                        <w:rPr>
                          <w:noProof/>
                          <w:sz w:val="32"/>
                          <w:szCs w:val="32"/>
                        </w:rPr>
                        <w:t>Person Specification – Subject Teacher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1695">
        <w:t xml:space="preserve"> </w:t>
      </w:r>
    </w:p>
    <w:tbl>
      <w:tblPr>
        <w:tblStyle w:val="TableGrid0"/>
        <w:tblW w:w="0" w:type="auto"/>
        <w:tblInd w:w="-856" w:type="dxa"/>
        <w:tblLook w:val="04A0" w:firstRow="1" w:lastRow="0" w:firstColumn="1" w:lastColumn="0" w:noHBand="0" w:noVBand="1"/>
      </w:tblPr>
      <w:tblGrid>
        <w:gridCol w:w="2426"/>
        <w:gridCol w:w="5655"/>
        <w:gridCol w:w="5811"/>
        <w:gridCol w:w="1927"/>
      </w:tblGrid>
      <w:tr w:rsidR="00EE4E07" w14:paraId="5F74670B" w14:textId="77777777" w:rsidTr="00EE4E07">
        <w:tc>
          <w:tcPr>
            <w:tcW w:w="2426" w:type="dxa"/>
          </w:tcPr>
          <w:p w14:paraId="120211EF" w14:textId="77777777" w:rsidR="00EE4E07" w:rsidRDefault="00EE4E07" w:rsidP="00EE4E07">
            <w:pPr>
              <w:spacing w:line="259" w:lineRule="auto"/>
              <w:jc w:val="both"/>
            </w:pPr>
          </w:p>
        </w:tc>
        <w:tc>
          <w:tcPr>
            <w:tcW w:w="5655" w:type="dxa"/>
          </w:tcPr>
          <w:p w14:paraId="7476AA41" w14:textId="77777777" w:rsidR="00EE4E07" w:rsidRDefault="00EE4E07" w:rsidP="00EE4E07">
            <w:pPr>
              <w:spacing w:line="259" w:lineRule="auto"/>
              <w:jc w:val="both"/>
            </w:pPr>
            <w:r>
              <w:t xml:space="preserve">ESSENTIAL </w:t>
            </w:r>
          </w:p>
        </w:tc>
        <w:tc>
          <w:tcPr>
            <w:tcW w:w="5811" w:type="dxa"/>
          </w:tcPr>
          <w:p w14:paraId="076E74CE" w14:textId="77777777" w:rsidR="00EE4E07" w:rsidRDefault="00EE4E07" w:rsidP="00EE4E07">
            <w:pPr>
              <w:spacing w:line="259" w:lineRule="auto"/>
              <w:jc w:val="both"/>
            </w:pPr>
            <w:r>
              <w:t>DESIRABLE</w:t>
            </w:r>
          </w:p>
        </w:tc>
        <w:tc>
          <w:tcPr>
            <w:tcW w:w="1927" w:type="dxa"/>
          </w:tcPr>
          <w:p w14:paraId="3383B99C" w14:textId="77777777" w:rsidR="00EE4E07" w:rsidRDefault="00EE4E07" w:rsidP="00EE4E07">
            <w:pPr>
              <w:spacing w:line="259" w:lineRule="auto"/>
              <w:jc w:val="both"/>
            </w:pPr>
            <w:r>
              <w:t>HOW ASSESSED</w:t>
            </w:r>
          </w:p>
        </w:tc>
      </w:tr>
      <w:tr w:rsidR="00EE4E07" w14:paraId="17B28AAA" w14:textId="77777777" w:rsidTr="00EE4E07">
        <w:tc>
          <w:tcPr>
            <w:tcW w:w="2426" w:type="dxa"/>
          </w:tcPr>
          <w:p w14:paraId="0FA1F4E1" w14:textId="77777777" w:rsidR="00EE4E07" w:rsidRDefault="00EE4E07" w:rsidP="00EE4E07">
            <w:pPr>
              <w:spacing w:line="259" w:lineRule="auto"/>
              <w:jc w:val="left"/>
            </w:pPr>
            <w:r>
              <w:t>Qualifications</w:t>
            </w:r>
          </w:p>
        </w:tc>
        <w:tc>
          <w:tcPr>
            <w:tcW w:w="5655" w:type="dxa"/>
          </w:tcPr>
          <w:p w14:paraId="533C1415" w14:textId="77777777" w:rsidR="00EE4E07" w:rsidRPr="00EE4E07" w:rsidRDefault="00EE4E07" w:rsidP="00EE4E07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 w:rsidRPr="00EE4E07">
              <w:rPr>
                <w:b w:val="0"/>
              </w:rPr>
              <w:t xml:space="preserve">Degree or relevant qualification and experience </w:t>
            </w:r>
          </w:p>
          <w:p w14:paraId="42DB5A3F" w14:textId="77777777" w:rsidR="00EE4E07" w:rsidRPr="00EE4E07" w:rsidRDefault="00EE4E07" w:rsidP="00EE4E07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 w:rsidRPr="00EE4E07">
              <w:rPr>
                <w:b w:val="0"/>
              </w:rPr>
              <w:t>Qualified Teacher Status</w:t>
            </w:r>
          </w:p>
        </w:tc>
        <w:tc>
          <w:tcPr>
            <w:tcW w:w="5811" w:type="dxa"/>
          </w:tcPr>
          <w:p w14:paraId="7421FCF3" w14:textId="77777777" w:rsidR="00EE4E07" w:rsidRPr="00EE4E07" w:rsidRDefault="00EE4E07" w:rsidP="00EE4E07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 w:rsidRPr="00EE4E07">
              <w:rPr>
                <w:b w:val="0"/>
              </w:rPr>
              <w:t xml:space="preserve">Evidence of continued professional development </w:t>
            </w:r>
          </w:p>
        </w:tc>
        <w:tc>
          <w:tcPr>
            <w:tcW w:w="1927" w:type="dxa"/>
          </w:tcPr>
          <w:p w14:paraId="56F1DCDA" w14:textId="77777777" w:rsidR="00EE4E07" w:rsidRPr="00EE4E07" w:rsidRDefault="00EE4E07" w:rsidP="00EE4E07">
            <w:pPr>
              <w:spacing w:line="259" w:lineRule="auto"/>
              <w:jc w:val="left"/>
              <w:rPr>
                <w:b w:val="0"/>
              </w:rPr>
            </w:pPr>
            <w:r w:rsidRPr="00EE4E07">
              <w:rPr>
                <w:b w:val="0"/>
              </w:rPr>
              <w:t>A</w:t>
            </w:r>
          </w:p>
        </w:tc>
      </w:tr>
      <w:tr w:rsidR="00EE4E07" w14:paraId="31054EF2" w14:textId="77777777" w:rsidTr="00EE4E07">
        <w:tc>
          <w:tcPr>
            <w:tcW w:w="2426" w:type="dxa"/>
          </w:tcPr>
          <w:p w14:paraId="377E4BB6" w14:textId="77777777" w:rsidR="00EE4E07" w:rsidRDefault="00EE4E07" w:rsidP="00EE4E07">
            <w:pPr>
              <w:spacing w:line="259" w:lineRule="auto"/>
              <w:jc w:val="left"/>
            </w:pPr>
            <w:r>
              <w:t>Experience</w:t>
            </w:r>
          </w:p>
        </w:tc>
        <w:tc>
          <w:tcPr>
            <w:tcW w:w="5655" w:type="dxa"/>
          </w:tcPr>
          <w:p w14:paraId="032B688D" w14:textId="77777777" w:rsidR="00EE4E07" w:rsidRDefault="00EE4E07" w:rsidP="00EE4E07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Successful teaching within Key Stage 3 – 4 providing a curriculum that ensures a high standard of achievement for all pupils.</w:t>
            </w:r>
          </w:p>
          <w:p w14:paraId="33569E20" w14:textId="77777777" w:rsidR="00EE4E07" w:rsidRPr="00EE4E07" w:rsidRDefault="00EE4E07" w:rsidP="00EE4E07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Evidence of good or outstanding teaching which impacts children’s progress.</w:t>
            </w:r>
          </w:p>
        </w:tc>
        <w:tc>
          <w:tcPr>
            <w:tcW w:w="5811" w:type="dxa"/>
          </w:tcPr>
          <w:p w14:paraId="1CFCEE3F" w14:textId="77777777" w:rsidR="00EE4E07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Working with learners from a variety of social and cultural backgrounds</w:t>
            </w:r>
          </w:p>
          <w:p w14:paraId="2E4CAF58" w14:textId="77777777" w:rsidR="00944F5A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Supporting learners with SEN</w:t>
            </w:r>
          </w:p>
          <w:p w14:paraId="4EEF8F3F" w14:textId="77777777" w:rsidR="00944F5A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Working with parents / carers and multi agencies</w:t>
            </w:r>
          </w:p>
          <w:p w14:paraId="57573A47" w14:textId="77777777" w:rsidR="00944F5A" w:rsidRPr="00944F5A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Experience of teaching at KS5</w:t>
            </w:r>
          </w:p>
        </w:tc>
        <w:tc>
          <w:tcPr>
            <w:tcW w:w="1927" w:type="dxa"/>
          </w:tcPr>
          <w:p w14:paraId="4863A031" w14:textId="77777777" w:rsidR="00EE4E07" w:rsidRPr="00EE4E07" w:rsidRDefault="00944F5A" w:rsidP="00EE4E07">
            <w:p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A   I    R</w:t>
            </w:r>
          </w:p>
        </w:tc>
      </w:tr>
      <w:tr w:rsidR="00EE4E07" w14:paraId="2D28DCCA" w14:textId="77777777" w:rsidTr="00EE4E07">
        <w:tc>
          <w:tcPr>
            <w:tcW w:w="2426" w:type="dxa"/>
          </w:tcPr>
          <w:p w14:paraId="33B256E8" w14:textId="77777777" w:rsidR="00EE4E07" w:rsidRDefault="00EE4E07" w:rsidP="00EE4E07">
            <w:pPr>
              <w:spacing w:line="259" w:lineRule="auto"/>
              <w:jc w:val="left"/>
            </w:pPr>
            <w:r>
              <w:t>Knowledge and Understanding</w:t>
            </w:r>
          </w:p>
        </w:tc>
        <w:tc>
          <w:tcPr>
            <w:tcW w:w="5655" w:type="dxa"/>
          </w:tcPr>
          <w:p w14:paraId="5BBCD693" w14:textId="77777777" w:rsidR="00EE4E07" w:rsidRDefault="00EE4E07" w:rsidP="00EE4E07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The requirements of the National Standards for Teachers.</w:t>
            </w:r>
          </w:p>
          <w:p w14:paraId="7680AC80" w14:textId="77777777" w:rsidR="00EE4E07" w:rsidRDefault="00EE4E07" w:rsidP="00EE4E07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Monitoring, assessment, recording and reporting learners’ progress</w:t>
            </w:r>
          </w:p>
          <w:p w14:paraId="4166A84E" w14:textId="77777777" w:rsidR="00EE4E07" w:rsidRDefault="00EE4E07" w:rsidP="00EE4E07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A secure understanding of assessment for learning strategies in order to impact </w:t>
            </w:r>
            <w:r w:rsidR="00944F5A">
              <w:rPr>
                <w:b w:val="0"/>
              </w:rPr>
              <w:t>positively on children’s progress</w:t>
            </w:r>
          </w:p>
          <w:p w14:paraId="1A539147" w14:textId="77777777" w:rsidR="00944F5A" w:rsidRDefault="00944F5A" w:rsidP="00EE4E07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The importance of community working</w:t>
            </w:r>
          </w:p>
          <w:p w14:paraId="12F91B93" w14:textId="77777777" w:rsidR="00944F5A" w:rsidRDefault="00944F5A" w:rsidP="00EE4E07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The theory and practice of providing effectively for the individual needs of all learners</w:t>
            </w:r>
          </w:p>
          <w:p w14:paraId="79A39484" w14:textId="77777777" w:rsidR="00944F5A" w:rsidRDefault="00944F5A" w:rsidP="00EE4E07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Safeguarding practices</w:t>
            </w:r>
          </w:p>
          <w:p w14:paraId="13857C0D" w14:textId="77777777" w:rsidR="00944F5A" w:rsidRPr="00EE4E07" w:rsidRDefault="00944F5A" w:rsidP="00EE4E07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Responsibilities under the SEN Code of Practice</w:t>
            </w:r>
          </w:p>
        </w:tc>
        <w:tc>
          <w:tcPr>
            <w:tcW w:w="5811" w:type="dxa"/>
          </w:tcPr>
          <w:p w14:paraId="02F4A803" w14:textId="4F40216D" w:rsidR="00EE4E07" w:rsidRPr="00944F5A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The importance of developing an effective learning environment to enhance learning.</w:t>
            </w:r>
          </w:p>
        </w:tc>
        <w:tc>
          <w:tcPr>
            <w:tcW w:w="1927" w:type="dxa"/>
          </w:tcPr>
          <w:p w14:paraId="7EDE31C9" w14:textId="77777777" w:rsidR="00EE4E07" w:rsidRPr="00EE4E07" w:rsidRDefault="00944F5A" w:rsidP="00EE4E07">
            <w:p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A    I    O </w:t>
            </w:r>
          </w:p>
        </w:tc>
      </w:tr>
      <w:tr w:rsidR="00EE4E07" w14:paraId="192C0E72" w14:textId="77777777" w:rsidTr="00EE4E07">
        <w:tc>
          <w:tcPr>
            <w:tcW w:w="2426" w:type="dxa"/>
          </w:tcPr>
          <w:p w14:paraId="13AB0A07" w14:textId="77777777" w:rsidR="00EE4E07" w:rsidRDefault="00EE4E07" w:rsidP="00EE4E07">
            <w:pPr>
              <w:spacing w:line="259" w:lineRule="auto"/>
              <w:jc w:val="left"/>
            </w:pPr>
            <w:r>
              <w:t>Skills / Abilities</w:t>
            </w:r>
          </w:p>
        </w:tc>
        <w:tc>
          <w:tcPr>
            <w:tcW w:w="5655" w:type="dxa"/>
          </w:tcPr>
          <w:p w14:paraId="23AC5D73" w14:textId="77777777" w:rsidR="00EE4E07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Actively promote the school’s values, aims and objectives </w:t>
            </w:r>
          </w:p>
          <w:p w14:paraId="2689D361" w14:textId="77777777" w:rsidR="00472574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Develop good professional relationships </w:t>
            </w:r>
            <w:r w:rsidR="00472574">
              <w:rPr>
                <w:b w:val="0"/>
              </w:rPr>
              <w:t>within and across teams.</w:t>
            </w:r>
          </w:p>
          <w:p w14:paraId="107EF879" w14:textId="77777777" w:rsidR="00944F5A" w:rsidRDefault="00472574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Establish effective relationships </w:t>
            </w:r>
            <w:r w:rsidR="00944F5A">
              <w:rPr>
                <w:b w:val="0"/>
              </w:rPr>
              <w:t>with learners, parents / carers and the school community</w:t>
            </w:r>
          </w:p>
          <w:p w14:paraId="720EF154" w14:textId="77777777" w:rsidR="00944F5A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>Effectively manage challenging behaviour</w:t>
            </w:r>
          </w:p>
          <w:p w14:paraId="424D0645" w14:textId="77777777" w:rsidR="00944F5A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Create an environment that promotes independence, creativity and challenge</w:t>
            </w:r>
          </w:p>
          <w:p w14:paraId="1FF66E7E" w14:textId="77777777" w:rsidR="00944F5A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Demonstrate good ICT skills</w:t>
            </w:r>
          </w:p>
          <w:p w14:paraId="4BF9A10E" w14:textId="77777777" w:rsidR="00944F5A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Support the development of a curriculum area</w:t>
            </w:r>
          </w:p>
          <w:p w14:paraId="42A4624A" w14:textId="77777777" w:rsidR="00944F5A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Demonstrate excellent literacy / numeracy skills</w:t>
            </w:r>
          </w:p>
          <w:p w14:paraId="375B804F" w14:textId="77777777" w:rsidR="00944F5A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Lead and manage support staff to ensure effective learning </w:t>
            </w:r>
          </w:p>
          <w:p w14:paraId="4C561EDB" w14:textId="77777777" w:rsidR="00944F5A" w:rsidRPr="00944F5A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Reflect upon and adapt practice</w:t>
            </w:r>
          </w:p>
        </w:tc>
        <w:tc>
          <w:tcPr>
            <w:tcW w:w="5811" w:type="dxa"/>
          </w:tcPr>
          <w:p w14:paraId="1EEA8E54" w14:textId="77777777" w:rsidR="00EE4E07" w:rsidRPr="00944F5A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Make an additional contribution to extra-curricular activities </w:t>
            </w:r>
          </w:p>
        </w:tc>
        <w:tc>
          <w:tcPr>
            <w:tcW w:w="1927" w:type="dxa"/>
          </w:tcPr>
          <w:p w14:paraId="2762ED08" w14:textId="77777777" w:rsidR="00EE4E07" w:rsidRPr="00EE4E07" w:rsidRDefault="00944F5A" w:rsidP="00EE4E07">
            <w:p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R  A  I  O  </w:t>
            </w:r>
          </w:p>
        </w:tc>
      </w:tr>
      <w:tr w:rsidR="00EE4E07" w14:paraId="473C672C" w14:textId="77777777" w:rsidTr="00EE4E07">
        <w:tc>
          <w:tcPr>
            <w:tcW w:w="2426" w:type="dxa"/>
          </w:tcPr>
          <w:p w14:paraId="4A32EA47" w14:textId="77777777" w:rsidR="00EE4E07" w:rsidRDefault="00EE4E07" w:rsidP="00EE4E07">
            <w:pPr>
              <w:spacing w:line="259" w:lineRule="auto"/>
              <w:jc w:val="left"/>
            </w:pPr>
            <w:r>
              <w:t>Personal Characteristics</w:t>
            </w:r>
          </w:p>
        </w:tc>
        <w:tc>
          <w:tcPr>
            <w:tcW w:w="5655" w:type="dxa"/>
          </w:tcPr>
          <w:p w14:paraId="1E528ED8" w14:textId="77777777" w:rsidR="00EE4E07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Professionalism</w:t>
            </w:r>
          </w:p>
          <w:p w14:paraId="603EC145" w14:textId="77777777" w:rsidR="00944F5A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Effective communication skills</w:t>
            </w:r>
          </w:p>
          <w:p w14:paraId="628954DF" w14:textId="77777777" w:rsidR="00944F5A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Approachability and sensitivity</w:t>
            </w:r>
          </w:p>
          <w:p w14:paraId="4989E2ED" w14:textId="77777777" w:rsidR="00944F5A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Excellent organisational skills</w:t>
            </w:r>
          </w:p>
          <w:p w14:paraId="49D377DD" w14:textId="77777777" w:rsidR="00944F5A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Honesty, reliability and confidentiality</w:t>
            </w:r>
          </w:p>
          <w:p w14:paraId="50AA23FD" w14:textId="77777777" w:rsidR="00944F5A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Flexibility, enthusiasm, resilience and drive</w:t>
            </w:r>
          </w:p>
          <w:p w14:paraId="2A337E6C" w14:textId="77777777" w:rsidR="00944F5A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A commitment to further professional development and training</w:t>
            </w:r>
          </w:p>
          <w:p w14:paraId="1485C316" w14:textId="77777777" w:rsidR="00944F5A" w:rsidRPr="00944F5A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Ability to inspire, engage and motivate all learners to reach their full potential.</w:t>
            </w:r>
          </w:p>
        </w:tc>
        <w:tc>
          <w:tcPr>
            <w:tcW w:w="5811" w:type="dxa"/>
          </w:tcPr>
          <w:p w14:paraId="6A99F244" w14:textId="77777777" w:rsidR="00EE4E07" w:rsidRPr="00944F5A" w:rsidRDefault="00944F5A" w:rsidP="00944F5A">
            <w:pPr>
              <w:pStyle w:val="ListParagraph"/>
              <w:numPr>
                <w:ilvl w:val="0"/>
                <w:numId w:val="3"/>
              </w:num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Creative and dynamic approaches</w:t>
            </w:r>
          </w:p>
        </w:tc>
        <w:tc>
          <w:tcPr>
            <w:tcW w:w="1927" w:type="dxa"/>
          </w:tcPr>
          <w:p w14:paraId="2EEFFB49" w14:textId="77777777" w:rsidR="00EE4E07" w:rsidRDefault="00944F5A" w:rsidP="00EE4E07">
            <w:pPr>
              <w:spacing w:line="259" w:lineRule="auto"/>
              <w:jc w:val="left"/>
              <w:rPr>
                <w:b w:val="0"/>
              </w:rPr>
            </w:pPr>
            <w:r>
              <w:rPr>
                <w:b w:val="0"/>
              </w:rPr>
              <w:t>I     R</w:t>
            </w:r>
          </w:p>
          <w:p w14:paraId="4787FE87" w14:textId="77777777" w:rsidR="00944F5A" w:rsidRPr="00EE4E07" w:rsidRDefault="00944F5A" w:rsidP="00EE4E07">
            <w:pPr>
              <w:spacing w:line="259" w:lineRule="auto"/>
              <w:jc w:val="left"/>
              <w:rPr>
                <w:b w:val="0"/>
              </w:rPr>
            </w:pPr>
          </w:p>
        </w:tc>
      </w:tr>
    </w:tbl>
    <w:p w14:paraId="734ECC90" w14:textId="77777777" w:rsidR="00F51240" w:rsidRDefault="00F51240" w:rsidP="00EE4E07">
      <w:pPr>
        <w:spacing w:line="259" w:lineRule="auto"/>
        <w:jc w:val="both"/>
      </w:pPr>
    </w:p>
    <w:p w14:paraId="310A9864" w14:textId="77777777" w:rsidR="00EE4E07" w:rsidRDefault="00EE4E07" w:rsidP="00EE4E07">
      <w:pPr>
        <w:spacing w:line="259" w:lineRule="auto"/>
        <w:ind w:right="5"/>
        <w:jc w:val="left"/>
        <w:rPr>
          <w:b w:val="0"/>
        </w:rPr>
      </w:pPr>
    </w:p>
    <w:p w14:paraId="7E84F357" w14:textId="77777777" w:rsidR="00EE4E07" w:rsidRDefault="00EE4E07" w:rsidP="00EE4E07">
      <w:pPr>
        <w:spacing w:line="259" w:lineRule="auto"/>
        <w:ind w:right="5"/>
        <w:jc w:val="left"/>
        <w:rPr>
          <w:b w:val="0"/>
        </w:rPr>
      </w:pPr>
    </w:p>
    <w:p w14:paraId="4D784797" w14:textId="77777777" w:rsidR="00F51240" w:rsidRDefault="00421695" w:rsidP="00EE4E07">
      <w:pPr>
        <w:spacing w:line="259" w:lineRule="auto"/>
        <w:ind w:right="5"/>
        <w:jc w:val="left"/>
      </w:pPr>
      <w:r>
        <w:rPr>
          <w:b w:val="0"/>
        </w:rPr>
        <w:t xml:space="preserve"> </w:t>
      </w:r>
      <w:r w:rsidR="00EE4E07">
        <w:rPr>
          <w:b w:val="0"/>
        </w:rPr>
        <w:t>A = Application Form</w:t>
      </w:r>
      <w:r w:rsidR="00EE4E07">
        <w:rPr>
          <w:b w:val="0"/>
        </w:rPr>
        <w:tab/>
      </w:r>
      <w:r w:rsidR="00EE4E07">
        <w:rPr>
          <w:b w:val="0"/>
        </w:rPr>
        <w:tab/>
        <w:t xml:space="preserve">I = Interview </w:t>
      </w:r>
      <w:r w:rsidR="00EE4E07">
        <w:rPr>
          <w:b w:val="0"/>
        </w:rPr>
        <w:tab/>
      </w:r>
      <w:r w:rsidR="00EE4E07">
        <w:rPr>
          <w:b w:val="0"/>
        </w:rPr>
        <w:tab/>
        <w:t>R = Reference</w:t>
      </w:r>
      <w:r w:rsidR="00EE4E07">
        <w:rPr>
          <w:b w:val="0"/>
        </w:rPr>
        <w:tab/>
      </w:r>
      <w:r w:rsidR="00EE4E07">
        <w:rPr>
          <w:b w:val="0"/>
        </w:rPr>
        <w:tab/>
        <w:t xml:space="preserve">O = Observation </w:t>
      </w:r>
    </w:p>
    <w:sectPr w:rsidR="00F51240" w:rsidSect="00EE4E07">
      <w:pgSz w:w="16838" w:h="11906" w:orient="landscape"/>
      <w:pgMar w:top="737" w:right="425" w:bottom="737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93E1E"/>
    <w:multiLevelType w:val="hybridMultilevel"/>
    <w:tmpl w:val="844E1670"/>
    <w:lvl w:ilvl="0" w:tplc="3258C118">
      <w:start w:val="1"/>
      <w:numFmt w:val="bullet"/>
      <w:lvlText w:val="o"/>
      <w:lvlJc w:val="left"/>
      <w:pPr>
        <w:ind w:left="7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205444">
      <w:start w:val="1"/>
      <w:numFmt w:val="bullet"/>
      <w:lvlText w:val="o"/>
      <w:lvlJc w:val="left"/>
      <w:pPr>
        <w:ind w:left="18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2E7A44">
      <w:start w:val="1"/>
      <w:numFmt w:val="bullet"/>
      <w:lvlText w:val="▪"/>
      <w:lvlJc w:val="left"/>
      <w:pPr>
        <w:ind w:left="25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24AA28">
      <w:start w:val="1"/>
      <w:numFmt w:val="bullet"/>
      <w:lvlText w:val="•"/>
      <w:lvlJc w:val="left"/>
      <w:pPr>
        <w:ind w:left="32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FA1728">
      <w:start w:val="1"/>
      <w:numFmt w:val="bullet"/>
      <w:lvlText w:val="o"/>
      <w:lvlJc w:val="left"/>
      <w:pPr>
        <w:ind w:left="39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F4F110">
      <w:start w:val="1"/>
      <w:numFmt w:val="bullet"/>
      <w:lvlText w:val="▪"/>
      <w:lvlJc w:val="left"/>
      <w:pPr>
        <w:ind w:left="46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E8CA5A">
      <w:start w:val="1"/>
      <w:numFmt w:val="bullet"/>
      <w:lvlText w:val="•"/>
      <w:lvlJc w:val="left"/>
      <w:pPr>
        <w:ind w:left="54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8EF764">
      <w:start w:val="1"/>
      <w:numFmt w:val="bullet"/>
      <w:lvlText w:val="o"/>
      <w:lvlJc w:val="left"/>
      <w:pPr>
        <w:ind w:left="61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9487D6">
      <w:start w:val="1"/>
      <w:numFmt w:val="bullet"/>
      <w:lvlText w:val="▪"/>
      <w:lvlJc w:val="left"/>
      <w:pPr>
        <w:ind w:left="68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7A3E8F"/>
    <w:multiLevelType w:val="hybridMultilevel"/>
    <w:tmpl w:val="43127684"/>
    <w:lvl w:ilvl="0" w:tplc="02641502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E042C9"/>
    <w:multiLevelType w:val="hybridMultilevel"/>
    <w:tmpl w:val="D5BA020C"/>
    <w:lvl w:ilvl="0" w:tplc="FB1286B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7E7D0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B2535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6279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FAB3C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BC65E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E6A8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EC66B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9CB97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7422885">
    <w:abstractNumId w:val="0"/>
  </w:num>
  <w:num w:numId="2" w16cid:durableId="1890263166">
    <w:abstractNumId w:val="2"/>
  </w:num>
  <w:num w:numId="3" w16cid:durableId="1607156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240"/>
    <w:rsid w:val="00125B16"/>
    <w:rsid w:val="002C56CB"/>
    <w:rsid w:val="00421695"/>
    <w:rsid w:val="00472574"/>
    <w:rsid w:val="00586DB0"/>
    <w:rsid w:val="005C6F22"/>
    <w:rsid w:val="00944F5A"/>
    <w:rsid w:val="00D3185D"/>
    <w:rsid w:val="00EA6B03"/>
    <w:rsid w:val="00EE4E07"/>
    <w:rsid w:val="00F5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2AB5A"/>
  <w15:docId w15:val="{82FCC791-288F-40E0-939B-1829BB5D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39" w:lineRule="auto"/>
      <w:jc w:val="center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EE4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01f8ca0-c98d-4f0a-bb28-4e4ea4cfaf9f}" enabled="0" method="" siteId="{d01f8ca0-c98d-4f0a-bb28-4e4ea4cfaf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374</Words>
  <Characters>1898</Characters>
  <Application>Microsoft Office Word</Application>
  <DocSecurity>0</DocSecurity>
  <Lines>55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egardner</dc:creator>
  <cp:keywords/>
  <cp:lastModifiedBy>Mrs S Chainey (KESH)</cp:lastModifiedBy>
  <cp:revision>6</cp:revision>
  <cp:lastPrinted>2026-04-15T10:31:00Z</cp:lastPrinted>
  <dcterms:created xsi:type="dcterms:W3CDTF">2024-04-09T10:26:00Z</dcterms:created>
  <dcterms:modified xsi:type="dcterms:W3CDTF">2026-04-15T10:49:00Z</dcterms:modified>
</cp:coreProperties>
</file>