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93C4" w14:textId="75B5B82F" w:rsidR="00C04027" w:rsidRDefault="74FC3D21" w:rsidP="2E9E5663">
      <w:pPr>
        <w:rPr>
          <w:rFonts w:ascii="Calibri" w:eastAsia="Calibri" w:hAnsi="Calibri" w:cs="Calibri"/>
          <w:b/>
          <w:bCs/>
        </w:rPr>
      </w:pPr>
      <w:r w:rsidRPr="2E9E5663">
        <w:rPr>
          <w:rFonts w:ascii="Calibri" w:eastAsia="Calibri" w:hAnsi="Calibri" w:cs="Calibri"/>
          <w:b/>
          <w:bCs/>
        </w:rPr>
        <w:t xml:space="preserve">Teacher of </w:t>
      </w:r>
      <w:r w:rsidR="00443759">
        <w:rPr>
          <w:rFonts w:ascii="Calibri" w:eastAsia="Calibri" w:hAnsi="Calibri" w:cs="Calibri"/>
          <w:b/>
          <w:bCs/>
        </w:rPr>
        <w:t>English</w:t>
      </w:r>
    </w:p>
    <w:p w14:paraId="672A6659" w14:textId="5C8B5351" w:rsidR="00C04027" w:rsidRDefault="00C04027" w:rsidP="2E9E5663">
      <w:pPr>
        <w:rPr>
          <w:rFonts w:asciiTheme="majorHAnsi" w:eastAsiaTheme="majorEastAsia" w:hAnsiTheme="majorHAnsi" w:cstheme="majorBidi"/>
          <w:b/>
          <w:bCs/>
        </w:rPr>
      </w:pPr>
    </w:p>
    <w:p w14:paraId="22550EE6" w14:textId="77777777" w:rsidR="00C04027" w:rsidRPr="00AF5DB7" w:rsidRDefault="00C04027" w:rsidP="6015F0AB">
      <w:pPr>
        <w:rPr>
          <w:rFonts w:eastAsiaTheme="minorEastAsia"/>
          <w:b/>
          <w:bCs/>
          <w:sz w:val="22"/>
          <w:szCs w:val="22"/>
        </w:rPr>
      </w:pPr>
      <w:r w:rsidRPr="6015F0AB">
        <w:rPr>
          <w:rFonts w:eastAsiaTheme="minorEastAsia"/>
          <w:b/>
          <w:bCs/>
          <w:sz w:val="22"/>
          <w:szCs w:val="22"/>
        </w:rPr>
        <w:t>Barr Beacon School, Old Hall Lane, Walsall, WS9 0RF</w:t>
      </w:r>
    </w:p>
    <w:p w14:paraId="78DD0907" w14:textId="77777777" w:rsidR="00C75244" w:rsidRDefault="00C04027" w:rsidP="6015F0AB">
      <w:pPr>
        <w:rPr>
          <w:rFonts w:eastAsiaTheme="minorEastAsia"/>
          <w:b/>
          <w:bCs/>
          <w:color w:val="FFC000"/>
          <w:sz w:val="22"/>
          <w:szCs w:val="22"/>
        </w:rPr>
      </w:pPr>
      <w:r w:rsidRPr="6015F0AB">
        <w:rPr>
          <w:rFonts w:eastAsiaTheme="minorEastAsia"/>
          <w:b/>
          <w:bCs/>
          <w:color w:val="FFC000" w:themeColor="accent4"/>
          <w:sz w:val="22"/>
          <w:szCs w:val="22"/>
        </w:rPr>
        <w:t xml:space="preserve">Salary: </w:t>
      </w:r>
      <w:r w:rsidR="00C75244" w:rsidRPr="6015F0AB">
        <w:rPr>
          <w:rFonts w:eastAsiaTheme="minorEastAsia"/>
          <w:b/>
          <w:bCs/>
          <w:color w:val="FFC000" w:themeColor="accent4"/>
          <w:sz w:val="22"/>
          <w:szCs w:val="22"/>
        </w:rPr>
        <w:t>MPS (UPS where applicable) ECTS Welcome</w:t>
      </w:r>
    </w:p>
    <w:p w14:paraId="66D23B78" w14:textId="4E8F8258" w:rsidR="00C04027" w:rsidRDefault="00C04027" w:rsidP="6015F0AB">
      <w:pPr>
        <w:rPr>
          <w:rFonts w:eastAsiaTheme="minorEastAsia"/>
          <w:b/>
          <w:bCs/>
          <w:color w:val="FFC000"/>
          <w:sz w:val="22"/>
          <w:szCs w:val="22"/>
        </w:rPr>
      </w:pPr>
      <w:r w:rsidRPr="6015F0AB">
        <w:rPr>
          <w:rFonts w:eastAsiaTheme="minorEastAsia"/>
          <w:b/>
          <w:bCs/>
          <w:color w:val="FFC000" w:themeColor="accent4"/>
          <w:sz w:val="22"/>
          <w:szCs w:val="22"/>
        </w:rPr>
        <w:t xml:space="preserve">Start Date: </w:t>
      </w:r>
      <w:r w:rsidR="009F5FEA" w:rsidRPr="6015F0AB">
        <w:rPr>
          <w:rFonts w:eastAsiaTheme="minorEastAsia"/>
          <w:b/>
          <w:bCs/>
          <w:color w:val="FFC000" w:themeColor="accent4"/>
          <w:sz w:val="22"/>
          <w:szCs w:val="22"/>
        </w:rPr>
        <w:t>September 202</w:t>
      </w:r>
      <w:r w:rsidR="00443759">
        <w:rPr>
          <w:rFonts w:eastAsiaTheme="minorEastAsia"/>
          <w:b/>
          <w:bCs/>
          <w:color w:val="FFC000" w:themeColor="accent4"/>
          <w:sz w:val="22"/>
          <w:szCs w:val="22"/>
        </w:rPr>
        <w:t>5</w:t>
      </w:r>
    </w:p>
    <w:p w14:paraId="05535243" w14:textId="77777777" w:rsidR="00443759" w:rsidRDefault="00443759" w:rsidP="00443759">
      <w:pPr>
        <w:rPr>
          <w:rFonts w:ascii="Calibri" w:eastAsia="Calibri" w:hAnsi="Calibri" w:cs="Calibri"/>
          <w:b/>
          <w:bCs/>
          <w:sz w:val="23"/>
          <w:szCs w:val="23"/>
        </w:rPr>
      </w:pPr>
    </w:p>
    <w:p w14:paraId="78AB7C52" w14:textId="085022CA" w:rsidR="00443759" w:rsidRPr="003A6661" w:rsidRDefault="00443759" w:rsidP="00443759">
      <w:pPr>
        <w:rPr>
          <w:sz w:val="23"/>
          <w:szCs w:val="23"/>
        </w:rPr>
      </w:pPr>
      <w:r w:rsidRPr="003A6661">
        <w:rPr>
          <w:rFonts w:ascii="Calibri" w:eastAsia="Calibri" w:hAnsi="Calibri" w:cs="Calibri"/>
          <w:b/>
          <w:bCs/>
          <w:sz w:val="23"/>
          <w:szCs w:val="23"/>
        </w:rPr>
        <w:t>“To be or not to be…?” A great English teacher that is.</w:t>
      </w:r>
    </w:p>
    <w:p w14:paraId="65CD5431" w14:textId="77777777" w:rsidR="00443759" w:rsidRPr="003A6661" w:rsidRDefault="00443759" w:rsidP="00443759">
      <w:pPr>
        <w:rPr>
          <w:rFonts w:ascii="Calibri" w:eastAsia="Calibri" w:hAnsi="Calibri" w:cs="Calibri"/>
          <w:sz w:val="23"/>
          <w:szCs w:val="23"/>
        </w:rPr>
      </w:pPr>
      <w:r w:rsidRPr="003A6661">
        <w:rPr>
          <w:rFonts w:ascii="Calibri" w:eastAsia="Calibri" w:hAnsi="Calibri" w:cs="Calibri"/>
          <w:sz w:val="23"/>
          <w:szCs w:val="23"/>
        </w:rPr>
        <w:t xml:space="preserve"> </w:t>
      </w:r>
    </w:p>
    <w:p w14:paraId="1123C621" w14:textId="53738633" w:rsidR="00443759" w:rsidRPr="003A6661" w:rsidRDefault="00443759" w:rsidP="00443759">
      <w:pPr>
        <w:rPr>
          <w:rFonts w:ascii="Calibri" w:eastAsia="Calibri" w:hAnsi="Calibri" w:cs="Calibri"/>
          <w:b/>
          <w:bCs/>
          <w:sz w:val="23"/>
          <w:szCs w:val="23"/>
        </w:rPr>
      </w:pPr>
      <w:r w:rsidRPr="003A6661">
        <w:rPr>
          <w:sz w:val="23"/>
          <w:szCs w:val="23"/>
        </w:rPr>
        <w:t>T</w:t>
      </w:r>
      <w:r w:rsidRPr="003A6661">
        <w:rPr>
          <w:rFonts w:ascii="Calibri" w:eastAsia="Calibri" w:hAnsi="Calibri" w:cs="Calibri"/>
          <w:sz w:val="23"/>
          <w:szCs w:val="23"/>
        </w:rPr>
        <w:t xml:space="preserve">o be truly ‘great’ you need an environment in which pupils genuinely want to learn. An environment in which your colleagues are as geeky about your subject as you are. Here at </w:t>
      </w:r>
      <w:r>
        <w:rPr>
          <w:rFonts w:ascii="Calibri" w:eastAsia="Calibri" w:hAnsi="Calibri" w:cs="Calibri"/>
          <w:b/>
          <w:bCs/>
          <w:sz w:val="23"/>
          <w:szCs w:val="23"/>
        </w:rPr>
        <w:t xml:space="preserve">Barr Beacon </w:t>
      </w:r>
      <w:proofErr w:type="gramStart"/>
      <w:r>
        <w:rPr>
          <w:rFonts w:ascii="Calibri" w:eastAsia="Calibri" w:hAnsi="Calibri" w:cs="Calibri"/>
          <w:b/>
          <w:bCs/>
          <w:sz w:val="23"/>
          <w:szCs w:val="23"/>
        </w:rPr>
        <w:t>School</w:t>
      </w:r>
      <w:proofErr w:type="gramEnd"/>
      <w:r w:rsidRPr="003A6661">
        <w:rPr>
          <w:rFonts w:ascii="Calibri" w:eastAsia="Calibri" w:hAnsi="Calibri" w:cs="Calibri"/>
          <w:sz w:val="23"/>
          <w:szCs w:val="23"/>
        </w:rPr>
        <w:t xml:space="preserve"> we can offer just that. With the highest expectations of pupils’ behaviour and effort, we don’t accept excuses.  We need a talented teacher of English who has the passion to provide pupils with the best possible experience of this fascinating subject. You will know how to get the best out of the children you teach. </w:t>
      </w:r>
      <w:r w:rsidRPr="003A6661">
        <w:rPr>
          <w:rFonts w:ascii="Calibri" w:eastAsia="Calibri" w:hAnsi="Calibri" w:cs="Calibri"/>
          <w:b/>
          <w:bCs/>
          <w:sz w:val="23"/>
          <w:szCs w:val="23"/>
        </w:rPr>
        <w:t>Could this be you?</w:t>
      </w:r>
    </w:p>
    <w:p w14:paraId="247489CD" w14:textId="77777777" w:rsidR="00443759" w:rsidRPr="003A6661" w:rsidRDefault="00443759" w:rsidP="00443759">
      <w:pPr>
        <w:rPr>
          <w:rFonts w:ascii="Calibri" w:eastAsia="Calibri" w:hAnsi="Calibri" w:cs="Calibri"/>
          <w:b/>
          <w:bCs/>
          <w:sz w:val="23"/>
          <w:szCs w:val="23"/>
        </w:rPr>
      </w:pPr>
    </w:p>
    <w:p w14:paraId="25D73E96" w14:textId="77777777" w:rsidR="00443759" w:rsidRPr="003A6661" w:rsidRDefault="00443759" w:rsidP="00443759">
      <w:pPr>
        <w:rPr>
          <w:rFonts w:ascii="Calibri" w:eastAsia="Calibri" w:hAnsi="Calibri" w:cs="Calibri"/>
          <w:color w:val="000000" w:themeColor="text1"/>
          <w:sz w:val="23"/>
          <w:szCs w:val="23"/>
        </w:rPr>
      </w:pPr>
      <w:r w:rsidRPr="003A6661">
        <w:rPr>
          <w:rFonts w:ascii="Calibri" w:eastAsia="Calibri" w:hAnsi="Calibri" w:cs="Calibri"/>
          <w:b/>
          <w:bCs/>
          <w:color w:val="000000" w:themeColor="text1"/>
          <w:sz w:val="23"/>
          <w:szCs w:val="23"/>
        </w:rPr>
        <w:t>Your skills will include:</w:t>
      </w:r>
    </w:p>
    <w:p w14:paraId="4D88D469" w14:textId="77777777" w:rsidR="00443759" w:rsidRPr="003A6661" w:rsidRDefault="00443759" w:rsidP="00443759">
      <w:pPr>
        <w:pStyle w:val="ListParagraph"/>
        <w:numPr>
          <w:ilvl w:val="0"/>
          <w:numId w:val="1"/>
        </w:numPr>
        <w:rPr>
          <w:rFonts w:ascii="Calibri" w:eastAsia="Calibri" w:hAnsi="Calibri" w:cs="Calibri"/>
          <w:color w:val="000000" w:themeColor="text1"/>
          <w:sz w:val="23"/>
          <w:szCs w:val="23"/>
        </w:rPr>
      </w:pPr>
      <w:r w:rsidRPr="003A6661">
        <w:rPr>
          <w:rFonts w:ascii="Calibri" w:eastAsia="Calibri" w:hAnsi="Calibri" w:cs="Calibri"/>
          <w:color w:val="000000" w:themeColor="text1"/>
          <w:sz w:val="23"/>
          <w:szCs w:val="23"/>
        </w:rPr>
        <w:t xml:space="preserve">Being a good classroom practitioner with a strong understanding of how children </w:t>
      </w:r>
      <w:proofErr w:type="gramStart"/>
      <w:r w:rsidRPr="003A6661">
        <w:rPr>
          <w:rFonts w:ascii="Calibri" w:eastAsia="Calibri" w:hAnsi="Calibri" w:cs="Calibri"/>
          <w:color w:val="000000" w:themeColor="text1"/>
          <w:sz w:val="23"/>
          <w:szCs w:val="23"/>
        </w:rPr>
        <w:t>learn;</w:t>
      </w:r>
      <w:proofErr w:type="gramEnd"/>
    </w:p>
    <w:p w14:paraId="1549AAC5" w14:textId="77777777" w:rsidR="00443759" w:rsidRPr="003A6661" w:rsidRDefault="00443759" w:rsidP="00443759">
      <w:pPr>
        <w:pStyle w:val="ListParagraph"/>
        <w:numPr>
          <w:ilvl w:val="0"/>
          <w:numId w:val="1"/>
        </w:numPr>
        <w:ind w:right="850"/>
        <w:rPr>
          <w:rFonts w:ascii="Calibri" w:eastAsia="Calibri" w:hAnsi="Calibri" w:cs="Calibri"/>
          <w:color w:val="000000" w:themeColor="text1"/>
          <w:sz w:val="23"/>
          <w:szCs w:val="23"/>
        </w:rPr>
      </w:pPr>
      <w:r w:rsidRPr="003A6661">
        <w:rPr>
          <w:rFonts w:ascii="Calibri" w:eastAsia="Calibri" w:hAnsi="Calibri" w:cs="Calibri"/>
          <w:color w:val="000000" w:themeColor="text1"/>
          <w:sz w:val="23"/>
          <w:szCs w:val="23"/>
        </w:rPr>
        <w:t xml:space="preserve">Having up to date subject and pedagogical </w:t>
      </w:r>
      <w:proofErr w:type="gramStart"/>
      <w:r w:rsidRPr="003A6661">
        <w:rPr>
          <w:rFonts w:ascii="Calibri" w:eastAsia="Calibri" w:hAnsi="Calibri" w:cs="Calibri"/>
          <w:color w:val="000000" w:themeColor="text1"/>
          <w:sz w:val="23"/>
          <w:szCs w:val="23"/>
        </w:rPr>
        <w:t>knowledge;</w:t>
      </w:r>
      <w:proofErr w:type="gramEnd"/>
      <w:r w:rsidRPr="003A6661">
        <w:rPr>
          <w:rFonts w:ascii="Calibri" w:eastAsia="Calibri" w:hAnsi="Calibri" w:cs="Calibri"/>
          <w:color w:val="000000" w:themeColor="text1"/>
          <w:sz w:val="23"/>
          <w:szCs w:val="23"/>
        </w:rPr>
        <w:t xml:space="preserve">   </w:t>
      </w:r>
    </w:p>
    <w:p w14:paraId="46290D40" w14:textId="77777777" w:rsidR="00443759" w:rsidRPr="003A6661" w:rsidRDefault="00443759" w:rsidP="00443759">
      <w:pPr>
        <w:pStyle w:val="ListParagraph"/>
        <w:numPr>
          <w:ilvl w:val="0"/>
          <w:numId w:val="1"/>
        </w:numPr>
        <w:rPr>
          <w:rFonts w:ascii="Calibri" w:eastAsia="Calibri" w:hAnsi="Calibri" w:cs="Calibri"/>
          <w:color w:val="000000" w:themeColor="text1"/>
          <w:sz w:val="23"/>
          <w:szCs w:val="23"/>
        </w:rPr>
      </w:pPr>
      <w:r w:rsidRPr="003A6661">
        <w:rPr>
          <w:rFonts w:ascii="Calibri" w:eastAsia="Calibri" w:hAnsi="Calibri" w:cs="Calibri"/>
          <w:color w:val="000000" w:themeColor="text1"/>
          <w:sz w:val="23"/>
          <w:szCs w:val="23"/>
        </w:rPr>
        <w:t>Possessing a passion to make a difference in pupils’ lives and showing a commitment to school improvement.</w:t>
      </w:r>
    </w:p>
    <w:p w14:paraId="143FB376" w14:textId="0A1187D6" w:rsidR="52EF43B9" w:rsidRDefault="52EF43B9" w:rsidP="6015F0AB">
      <w:pPr>
        <w:rPr>
          <w:rFonts w:eastAsiaTheme="minorEastAsia"/>
          <w:b/>
          <w:bCs/>
          <w:color w:val="FFC000" w:themeColor="accent4"/>
          <w:sz w:val="22"/>
          <w:szCs w:val="22"/>
        </w:rPr>
      </w:pPr>
    </w:p>
    <w:p w14:paraId="56184AA3" w14:textId="77777777" w:rsidR="00C04027" w:rsidRPr="00374EB4" w:rsidRDefault="00C04027" w:rsidP="6015F0AB">
      <w:pPr>
        <w:rPr>
          <w:rFonts w:eastAsiaTheme="minorEastAsia"/>
          <w:b/>
          <w:bCs/>
          <w:kern w:val="0"/>
          <w:sz w:val="22"/>
          <w:szCs w:val="22"/>
          <w14:ligatures w14:val="none"/>
        </w:rPr>
      </w:pPr>
      <w:r w:rsidRPr="6015F0AB">
        <w:rPr>
          <w:rFonts w:eastAsiaTheme="minorEastAsia"/>
          <w:b/>
          <w:bCs/>
          <w:kern w:val="0"/>
          <w:sz w:val="22"/>
          <w:szCs w:val="22"/>
          <w14:ligatures w14:val="none"/>
        </w:rPr>
        <w:t xml:space="preserve">About us: </w:t>
      </w:r>
    </w:p>
    <w:p w14:paraId="46E5C5DF" w14:textId="77777777" w:rsidR="00C04027" w:rsidRPr="00374EB4" w:rsidRDefault="00C04027" w:rsidP="6015F0AB">
      <w:pPr>
        <w:rPr>
          <w:rFonts w:eastAsiaTheme="minorEastAsia"/>
          <w:kern w:val="0"/>
          <w:sz w:val="22"/>
          <w:szCs w:val="22"/>
          <w14:ligatures w14:val="none"/>
        </w:rPr>
      </w:pPr>
      <w:r w:rsidRPr="6015F0AB">
        <w:rPr>
          <w:rFonts w:eastAsiaTheme="minorEastAsia"/>
          <w:kern w:val="0"/>
          <w:sz w:val="22"/>
          <w:szCs w:val="22"/>
          <w14:ligatures w14:val="none"/>
        </w:rPr>
        <w:t xml:space="preserve">Barr Beacon School has a shared belief that no child should </w:t>
      </w:r>
      <w:proofErr w:type="gramStart"/>
      <w:r w:rsidRPr="6015F0AB">
        <w:rPr>
          <w:rFonts w:eastAsiaTheme="minorEastAsia"/>
          <w:kern w:val="0"/>
          <w:sz w:val="22"/>
          <w:szCs w:val="22"/>
          <w14:ligatures w14:val="none"/>
        </w:rPr>
        <w:t>fail</w:t>
      </w:r>
      <w:proofErr w:type="gramEnd"/>
      <w:r w:rsidRPr="6015F0AB">
        <w:rPr>
          <w:rFonts w:eastAsiaTheme="minorEastAsia"/>
          <w:kern w:val="0"/>
          <w:sz w:val="22"/>
          <w:szCs w:val="22"/>
          <w14:ligatures w14:val="none"/>
        </w:rPr>
        <w:t xml:space="preserve"> and our high standards and expectations ensure our pupils strive for success. As a highly successful school, we have a commitment to exceptional teaching to provide the best possible education for our students. The successful candidate will have access to excellent professional development opportunities within our Academy and across the wider Matrix Academy Trust.</w:t>
      </w:r>
      <w:r w:rsidRPr="00374EB4">
        <w:rPr>
          <w:kern w:val="0"/>
          <w14:ligatures w14:val="none"/>
        </w:rPr>
        <w:br/>
      </w:r>
    </w:p>
    <w:p w14:paraId="5353F7D1" w14:textId="77777777" w:rsidR="00C04027" w:rsidRPr="00374EB4" w:rsidRDefault="00C04027" w:rsidP="6015F0AB">
      <w:pPr>
        <w:pStyle w:val="NoSpacing"/>
        <w:rPr>
          <w:rFonts w:eastAsiaTheme="minorEastAsia"/>
          <w:sz w:val="22"/>
          <w:szCs w:val="22"/>
        </w:rPr>
      </w:pPr>
      <w:r w:rsidRPr="6015F0AB">
        <w:rPr>
          <w:rFonts w:eastAsiaTheme="minorEastAsia"/>
          <w:sz w:val="22"/>
          <w:szCs w:val="22"/>
        </w:rPr>
        <w:t xml:space="preserve">We are committed to fostering a culture that values the health and well-being of all employees at Matrix Academy Trust. We are proud to offer a comprehensive well-being package to all employees, including access to 24/7 online GP, physiotherapy services and counselling services. We also offer all employees annual health checks which includes the flu jab, BMI checks and a general discussion with a qualified Nurse. </w:t>
      </w:r>
    </w:p>
    <w:p w14:paraId="065316FF" w14:textId="74E121B3" w:rsidR="00C04027" w:rsidRPr="00374EB4" w:rsidRDefault="00C04027" w:rsidP="6015F0AB">
      <w:pPr>
        <w:rPr>
          <w:rFonts w:eastAsiaTheme="minorEastAsia"/>
          <w:sz w:val="22"/>
          <w:szCs w:val="22"/>
        </w:rPr>
      </w:pPr>
      <w:r w:rsidRPr="00374EB4">
        <w:rPr>
          <w:kern w:val="0"/>
          <w14:ligatures w14:val="none"/>
        </w:rPr>
        <w:br/>
      </w:r>
      <w:r w:rsidRPr="585D0744">
        <w:rPr>
          <w:rFonts w:eastAsiaTheme="minorEastAsia"/>
          <w:sz w:val="22"/>
          <w:szCs w:val="22"/>
        </w:rPr>
        <w:t xml:space="preserve">To apply, please complete our application form available from </w:t>
      </w:r>
      <w:hyperlink r:id="rId8">
        <w:r w:rsidRPr="585D0744">
          <w:rPr>
            <w:rStyle w:val="Hyperlink"/>
            <w:rFonts w:eastAsiaTheme="minorEastAsia"/>
            <w:sz w:val="22"/>
            <w:szCs w:val="22"/>
          </w:rPr>
          <w:t>https://www.workatmatrix.co.uk/</w:t>
        </w:r>
      </w:hyperlink>
      <w:r w:rsidRPr="585D0744">
        <w:rPr>
          <w:rFonts w:eastAsiaTheme="minorEastAsia"/>
          <w:sz w:val="22"/>
          <w:szCs w:val="22"/>
        </w:rPr>
        <w:t xml:space="preserve"> and send to Headteacher Mrs K Hibbs: </w:t>
      </w:r>
      <w:r w:rsidRPr="585D0744">
        <w:rPr>
          <w:rFonts w:eastAsiaTheme="minorEastAsia"/>
          <w:b/>
          <w:bCs/>
          <w:i/>
          <w:iCs/>
          <w:sz w:val="22"/>
          <w:szCs w:val="22"/>
        </w:rPr>
        <w:t>Khibbs@barrbeaconschool.co.uk</w:t>
      </w:r>
      <w:r w:rsidRPr="585D0744">
        <w:rPr>
          <w:rFonts w:eastAsiaTheme="minorEastAsia"/>
          <w:sz w:val="22"/>
          <w:szCs w:val="22"/>
        </w:rPr>
        <w:t>.</w:t>
      </w:r>
    </w:p>
    <w:p w14:paraId="02EB378F" w14:textId="77777777" w:rsidR="00C04027" w:rsidRPr="00374EB4" w:rsidRDefault="00C04027" w:rsidP="6015F0AB">
      <w:pPr>
        <w:jc w:val="both"/>
        <w:rPr>
          <w:rFonts w:eastAsiaTheme="minorEastAsia"/>
          <w:sz w:val="22"/>
          <w:szCs w:val="22"/>
        </w:rPr>
      </w:pPr>
    </w:p>
    <w:p w14:paraId="06EF16BC" w14:textId="5BB18150" w:rsidR="00C04027" w:rsidRPr="00374EB4" w:rsidRDefault="00C04027" w:rsidP="6015F0AB">
      <w:pPr>
        <w:pStyle w:val="NoSpacing"/>
        <w:rPr>
          <w:rFonts w:eastAsiaTheme="minorEastAsia"/>
          <w:b/>
          <w:bCs/>
          <w:color w:val="FFC000"/>
          <w:sz w:val="22"/>
          <w:szCs w:val="22"/>
        </w:rPr>
      </w:pPr>
      <w:r w:rsidRPr="585D0744">
        <w:rPr>
          <w:rFonts w:eastAsiaTheme="minorEastAsia"/>
          <w:sz w:val="22"/>
          <w:szCs w:val="22"/>
          <w:lang w:eastAsia="en-GB"/>
        </w:rPr>
        <w:t xml:space="preserve">You may also wish to contact </w:t>
      </w:r>
      <w:r w:rsidR="48EECB16" w:rsidRPr="585D0744">
        <w:rPr>
          <w:rFonts w:eastAsiaTheme="minorEastAsia"/>
          <w:sz w:val="22"/>
          <w:szCs w:val="22"/>
          <w:lang w:eastAsia="en-GB"/>
        </w:rPr>
        <w:t xml:space="preserve">the headteacher </w:t>
      </w:r>
      <w:r w:rsidRPr="585D0744">
        <w:rPr>
          <w:rFonts w:eastAsiaTheme="minorEastAsia"/>
          <w:sz w:val="22"/>
          <w:szCs w:val="22"/>
          <w:lang w:eastAsia="en-GB"/>
        </w:rPr>
        <w:t>to arrange an informal look at the school for yourself.</w:t>
      </w:r>
      <w:r w:rsidRPr="585D0744">
        <w:rPr>
          <w:rFonts w:eastAsiaTheme="minorEastAsia"/>
          <w:b/>
          <w:bCs/>
          <w:color w:val="FFC000" w:themeColor="accent4"/>
          <w:sz w:val="22"/>
          <w:szCs w:val="22"/>
        </w:rPr>
        <w:t xml:space="preserve"> </w:t>
      </w:r>
    </w:p>
    <w:p w14:paraId="6A05A809" w14:textId="77777777" w:rsidR="00C04027" w:rsidRDefault="00C04027" w:rsidP="6015F0AB">
      <w:pPr>
        <w:rPr>
          <w:rFonts w:eastAsiaTheme="minorEastAsia"/>
          <w:b/>
          <w:bCs/>
          <w:color w:val="FFC000"/>
        </w:rPr>
      </w:pPr>
    </w:p>
    <w:p w14:paraId="23AE4275" w14:textId="2AAE6272" w:rsidR="00C04027" w:rsidRDefault="00C04027" w:rsidP="6015F0AB">
      <w:pPr>
        <w:pStyle w:val="NoSpacing"/>
        <w:rPr>
          <w:rFonts w:eastAsiaTheme="minorEastAsia"/>
          <w:b/>
          <w:bCs/>
          <w:color w:val="FFC000"/>
        </w:rPr>
      </w:pPr>
      <w:r w:rsidRPr="585D0744">
        <w:rPr>
          <w:rFonts w:eastAsiaTheme="minorEastAsia"/>
          <w:b/>
          <w:bCs/>
          <w:color w:val="FFC000" w:themeColor="accent4"/>
        </w:rPr>
        <w:t xml:space="preserve">Application Deadline: </w:t>
      </w:r>
      <w:r w:rsidR="00443759">
        <w:rPr>
          <w:rFonts w:eastAsiaTheme="minorEastAsia"/>
          <w:b/>
          <w:bCs/>
          <w:color w:val="FFC000" w:themeColor="accent4"/>
        </w:rPr>
        <w:t>17</w:t>
      </w:r>
      <w:r w:rsidR="00443759" w:rsidRPr="00443759">
        <w:rPr>
          <w:rFonts w:eastAsiaTheme="minorEastAsia"/>
          <w:b/>
          <w:bCs/>
          <w:color w:val="FFC000" w:themeColor="accent4"/>
          <w:vertAlign w:val="superscript"/>
        </w:rPr>
        <w:t>th</w:t>
      </w:r>
      <w:r w:rsidR="00443759">
        <w:rPr>
          <w:rFonts w:eastAsiaTheme="minorEastAsia"/>
          <w:b/>
          <w:bCs/>
          <w:color w:val="FFC000" w:themeColor="accent4"/>
        </w:rPr>
        <w:t xml:space="preserve"> April 2025</w:t>
      </w:r>
      <w:r w:rsidRPr="585D0744">
        <w:rPr>
          <w:rFonts w:eastAsiaTheme="minorEastAsia"/>
          <w:b/>
          <w:bCs/>
          <w:color w:val="FFC000" w:themeColor="accent4"/>
        </w:rPr>
        <w:t xml:space="preserve"> </w:t>
      </w:r>
    </w:p>
    <w:p w14:paraId="3568D9D3" w14:textId="77777777" w:rsidR="00C04027" w:rsidRPr="006E1A1A" w:rsidRDefault="00C04027" w:rsidP="6015F0AB">
      <w:pPr>
        <w:pStyle w:val="NoSpacing"/>
        <w:rPr>
          <w:rFonts w:eastAsiaTheme="minorEastAsia"/>
          <w:i/>
          <w:iCs/>
          <w:sz w:val="20"/>
          <w:szCs w:val="20"/>
        </w:rPr>
      </w:pPr>
      <w:r w:rsidRPr="6015F0AB">
        <w:rPr>
          <w:rFonts w:eastAsiaTheme="minorEastAsia"/>
          <w:i/>
          <w:iCs/>
          <w:sz w:val="20"/>
          <w:szCs w:val="20"/>
        </w:rPr>
        <w:t xml:space="preserve">Please note that suitable candidates will be called for </w:t>
      </w:r>
      <w:proofErr w:type="gramStart"/>
      <w:r w:rsidRPr="6015F0AB">
        <w:rPr>
          <w:rFonts w:eastAsiaTheme="minorEastAsia"/>
          <w:i/>
          <w:iCs/>
          <w:sz w:val="20"/>
          <w:szCs w:val="20"/>
        </w:rPr>
        <w:t>interview</w:t>
      </w:r>
      <w:proofErr w:type="gramEnd"/>
      <w:r w:rsidRPr="6015F0AB">
        <w:rPr>
          <w:rFonts w:eastAsiaTheme="minorEastAsia"/>
          <w:i/>
          <w:iCs/>
          <w:sz w:val="20"/>
          <w:szCs w:val="20"/>
        </w:rPr>
        <w:t xml:space="preserve"> and we reserve the right to remove any advertised role early.</w:t>
      </w:r>
    </w:p>
    <w:p w14:paraId="5A39BBE3" w14:textId="77777777" w:rsidR="00C04027" w:rsidRPr="00C04027" w:rsidRDefault="00C04027" w:rsidP="6015F0AB">
      <w:pPr>
        <w:rPr>
          <w:rFonts w:eastAsiaTheme="minorEastAsia"/>
          <w:b/>
          <w:bCs/>
        </w:rPr>
      </w:pPr>
    </w:p>
    <w:p w14:paraId="41C8F396" w14:textId="77777777" w:rsidR="00AA0F97" w:rsidRDefault="00AA0F97"/>
    <w:sectPr w:rsidR="00AA0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11C32"/>
    <w:multiLevelType w:val="hybridMultilevel"/>
    <w:tmpl w:val="0A68B24E"/>
    <w:lvl w:ilvl="0" w:tplc="F2DA3550">
      <w:start w:val="1"/>
      <w:numFmt w:val="bullet"/>
      <w:lvlText w:val="·"/>
      <w:lvlJc w:val="left"/>
      <w:pPr>
        <w:ind w:left="720" w:hanging="360"/>
      </w:pPr>
      <w:rPr>
        <w:rFonts w:ascii="Symbol" w:hAnsi="Symbol" w:hint="default"/>
      </w:rPr>
    </w:lvl>
    <w:lvl w:ilvl="1" w:tplc="ACEC8908">
      <w:start w:val="1"/>
      <w:numFmt w:val="bullet"/>
      <w:lvlText w:val="o"/>
      <w:lvlJc w:val="left"/>
      <w:pPr>
        <w:ind w:left="1440" w:hanging="360"/>
      </w:pPr>
      <w:rPr>
        <w:rFonts w:ascii="Courier New" w:hAnsi="Courier New" w:hint="default"/>
      </w:rPr>
    </w:lvl>
    <w:lvl w:ilvl="2" w:tplc="7D10327E">
      <w:start w:val="1"/>
      <w:numFmt w:val="bullet"/>
      <w:lvlText w:val=""/>
      <w:lvlJc w:val="left"/>
      <w:pPr>
        <w:ind w:left="2160" w:hanging="360"/>
      </w:pPr>
      <w:rPr>
        <w:rFonts w:ascii="Wingdings" w:hAnsi="Wingdings" w:hint="default"/>
      </w:rPr>
    </w:lvl>
    <w:lvl w:ilvl="3" w:tplc="67885D56">
      <w:start w:val="1"/>
      <w:numFmt w:val="bullet"/>
      <w:lvlText w:val=""/>
      <w:lvlJc w:val="left"/>
      <w:pPr>
        <w:ind w:left="2880" w:hanging="360"/>
      </w:pPr>
      <w:rPr>
        <w:rFonts w:ascii="Symbol" w:hAnsi="Symbol" w:hint="default"/>
      </w:rPr>
    </w:lvl>
    <w:lvl w:ilvl="4" w:tplc="43F0B3EA">
      <w:start w:val="1"/>
      <w:numFmt w:val="bullet"/>
      <w:lvlText w:val="o"/>
      <w:lvlJc w:val="left"/>
      <w:pPr>
        <w:ind w:left="3600" w:hanging="360"/>
      </w:pPr>
      <w:rPr>
        <w:rFonts w:ascii="Courier New" w:hAnsi="Courier New" w:hint="default"/>
      </w:rPr>
    </w:lvl>
    <w:lvl w:ilvl="5" w:tplc="A6F0E0B6">
      <w:start w:val="1"/>
      <w:numFmt w:val="bullet"/>
      <w:lvlText w:val=""/>
      <w:lvlJc w:val="left"/>
      <w:pPr>
        <w:ind w:left="4320" w:hanging="360"/>
      </w:pPr>
      <w:rPr>
        <w:rFonts w:ascii="Wingdings" w:hAnsi="Wingdings" w:hint="default"/>
      </w:rPr>
    </w:lvl>
    <w:lvl w:ilvl="6" w:tplc="3D3A44AC">
      <w:start w:val="1"/>
      <w:numFmt w:val="bullet"/>
      <w:lvlText w:val=""/>
      <w:lvlJc w:val="left"/>
      <w:pPr>
        <w:ind w:left="5040" w:hanging="360"/>
      </w:pPr>
      <w:rPr>
        <w:rFonts w:ascii="Symbol" w:hAnsi="Symbol" w:hint="default"/>
      </w:rPr>
    </w:lvl>
    <w:lvl w:ilvl="7" w:tplc="FD28B35C">
      <w:start w:val="1"/>
      <w:numFmt w:val="bullet"/>
      <w:lvlText w:val="o"/>
      <w:lvlJc w:val="left"/>
      <w:pPr>
        <w:ind w:left="5760" w:hanging="360"/>
      </w:pPr>
      <w:rPr>
        <w:rFonts w:ascii="Courier New" w:hAnsi="Courier New" w:hint="default"/>
      </w:rPr>
    </w:lvl>
    <w:lvl w:ilvl="8" w:tplc="5DF26540">
      <w:start w:val="1"/>
      <w:numFmt w:val="bullet"/>
      <w:lvlText w:val=""/>
      <w:lvlJc w:val="left"/>
      <w:pPr>
        <w:ind w:left="6480" w:hanging="360"/>
      </w:pPr>
      <w:rPr>
        <w:rFonts w:ascii="Wingdings" w:hAnsi="Wingdings" w:hint="default"/>
      </w:rPr>
    </w:lvl>
  </w:abstractNum>
  <w:num w:numId="1" w16cid:durableId="108580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27"/>
    <w:rsid w:val="002B35CC"/>
    <w:rsid w:val="002E598C"/>
    <w:rsid w:val="002F2274"/>
    <w:rsid w:val="00374EB4"/>
    <w:rsid w:val="00443759"/>
    <w:rsid w:val="004E23F7"/>
    <w:rsid w:val="008F401E"/>
    <w:rsid w:val="009F5FEA"/>
    <w:rsid w:val="00A31836"/>
    <w:rsid w:val="00A46347"/>
    <w:rsid w:val="00AA0F97"/>
    <w:rsid w:val="00AA1E96"/>
    <w:rsid w:val="00B47FB3"/>
    <w:rsid w:val="00B848B0"/>
    <w:rsid w:val="00C04027"/>
    <w:rsid w:val="00C75244"/>
    <w:rsid w:val="00E01AA4"/>
    <w:rsid w:val="09BEB752"/>
    <w:rsid w:val="19BF0F30"/>
    <w:rsid w:val="28E52DE3"/>
    <w:rsid w:val="2E9E5663"/>
    <w:rsid w:val="37672FC1"/>
    <w:rsid w:val="3D2F7621"/>
    <w:rsid w:val="46187AED"/>
    <w:rsid w:val="48EECB16"/>
    <w:rsid w:val="4B873193"/>
    <w:rsid w:val="52EF43B9"/>
    <w:rsid w:val="585D0744"/>
    <w:rsid w:val="5A7828BC"/>
    <w:rsid w:val="6015F0AB"/>
    <w:rsid w:val="733F559E"/>
    <w:rsid w:val="74FC3D21"/>
    <w:rsid w:val="76958797"/>
    <w:rsid w:val="76DC4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8267"/>
  <w15:chartTrackingRefBased/>
  <w15:docId w15:val="{B3966794-1E09-42A6-A1DB-6CF4DF97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27"/>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4027"/>
    <w:pPr>
      <w:spacing w:after="0" w:line="240" w:lineRule="auto"/>
    </w:pPr>
    <w:rPr>
      <w:sz w:val="24"/>
      <w:szCs w:val="24"/>
    </w:rPr>
  </w:style>
  <w:style w:type="character" w:styleId="Hyperlink">
    <w:name w:val="Hyperlink"/>
    <w:basedOn w:val="DefaultParagraphFont"/>
    <w:uiPriority w:val="99"/>
    <w:unhideWhenUsed/>
    <w:rsid w:val="00C04027"/>
    <w:rPr>
      <w:color w:val="0563C1" w:themeColor="hyperlink"/>
      <w:u w:val="single"/>
    </w:rPr>
  </w:style>
  <w:style w:type="character" w:styleId="UnresolvedMention">
    <w:name w:val="Unresolved Mention"/>
    <w:basedOn w:val="DefaultParagraphFont"/>
    <w:uiPriority w:val="99"/>
    <w:semiHidden/>
    <w:unhideWhenUsed/>
    <w:rsid w:val="00C04027"/>
    <w:rPr>
      <w:color w:val="605E5C"/>
      <w:shd w:val="clear" w:color="auto" w:fill="E1DFDD"/>
    </w:rPr>
  </w:style>
  <w:style w:type="character" w:customStyle="1" w:styleId="normaltextrun">
    <w:name w:val="normaltextrun"/>
    <w:basedOn w:val="DefaultParagraphFont"/>
    <w:rsid w:val="00C75244"/>
  </w:style>
  <w:style w:type="paragraph" w:customStyle="1" w:styleId="paragraph">
    <w:name w:val="paragraph"/>
    <w:basedOn w:val="Normal"/>
    <w:rsid w:val="002B35C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443759"/>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atmatrix.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76588D4583945B7D794F5AA401E51" ma:contentTypeVersion="14" ma:contentTypeDescription="Create a new document." ma:contentTypeScope="" ma:versionID="689c522bf07468284485716c394af6e7">
  <xsd:schema xmlns:xsd="http://www.w3.org/2001/XMLSchema" xmlns:xs="http://www.w3.org/2001/XMLSchema" xmlns:p="http://schemas.microsoft.com/office/2006/metadata/properties" xmlns:ns2="ef5b7189-c103-4878-8636-9e4c6793ad74" xmlns:ns3="ccb6240a-2180-4a4e-a1cc-cf7242d3cbe0" targetNamespace="http://schemas.microsoft.com/office/2006/metadata/properties" ma:root="true" ma:fieldsID="92b187e041faee9f733388e2e52bccac" ns2:_="" ns3:_="">
    <xsd:import namespace="ef5b7189-c103-4878-8636-9e4c6793ad74"/>
    <xsd:import namespace="ccb6240a-2180-4a4e-a1cc-cf7242d3c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7189-c103-4878-8636-9e4c6793a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6d3b8f-0c57-4c18-adfe-d669db081a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b6240a-2180-4a4e-a1cc-cf7242d3cb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f8ca20-7a63-4b12-9759-f8bd8c181cae}" ma:internalName="TaxCatchAll" ma:showField="CatchAllData" ma:web="ccb6240a-2180-4a4e-a1cc-cf7242d3c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5b7189-c103-4878-8636-9e4c6793ad74">
      <Terms xmlns="http://schemas.microsoft.com/office/infopath/2007/PartnerControls"/>
    </lcf76f155ced4ddcb4097134ff3c332f>
    <TaxCatchAll xmlns="ccb6240a-2180-4a4e-a1cc-cf7242d3cbe0" xsi:nil="true"/>
  </documentManagement>
</p:properties>
</file>

<file path=customXml/itemProps1.xml><?xml version="1.0" encoding="utf-8"?>
<ds:datastoreItem xmlns:ds="http://schemas.openxmlformats.org/officeDocument/2006/customXml" ds:itemID="{76EC12B2-4131-4472-AAC8-755B1394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b7189-c103-4878-8636-9e4c6793ad74"/>
    <ds:schemaRef ds:uri="ccb6240a-2180-4a4e-a1cc-cf7242d3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196-A59A-4243-A077-12AEA9673F07}">
  <ds:schemaRefs>
    <ds:schemaRef ds:uri="http://schemas.microsoft.com/sharepoint/v3/contenttype/forms"/>
  </ds:schemaRefs>
</ds:datastoreItem>
</file>

<file path=customXml/itemProps3.xml><?xml version="1.0" encoding="utf-8"?>
<ds:datastoreItem xmlns:ds="http://schemas.openxmlformats.org/officeDocument/2006/customXml" ds:itemID="{C20F9FAC-6B81-4809-962F-54DE35499523}">
  <ds:schemaRefs>
    <ds:schemaRef ds:uri="http://schemas.microsoft.com/office/2006/metadata/properties"/>
    <ds:schemaRef ds:uri="http://schemas.microsoft.com/office/infopath/2007/PartnerControls"/>
    <ds:schemaRef ds:uri="ef5b7189-c103-4878-8636-9e4c6793ad74"/>
    <ds:schemaRef ds:uri="ccb6240a-2180-4a4e-a1cc-cf7242d3cbe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V Edwards</dc:creator>
  <cp:keywords/>
  <dc:description/>
  <cp:lastModifiedBy>Miss V Edwards</cp:lastModifiedBy>
  <cp:revision>2</cp:revision>
  <dcterms:created xsi:type="dcterms:W3CDTF">2025-04-09T08:26:00Z</dcterms:created>
  <dcterms:modified xsi:type="dcterms:W3CDTF">2025-04-09T08:26:00Z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0x010100D5276588D4583945B7D794F5AA401E51</vt:lpwstr>
  </property>
  <property fmtid="{D5CDD505-2E9C-101B-9397-08002B2CF9AE}" pid="3" name="MediaServiceImageTags">
    <vt:lpwstr/>
  </property>
</Properties>
</file>