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810" w:rsidRDefault="00B61FD3">
      <w:pPr>
        <w:pStyle w:val="Heading2"/>
        <w:ind w:left="0" w:hanging="2"/>
        <w:jc w:val="center"/>
        <w:rPr>
          <w:color w:val="000000"/>
          <w:sz w:val="22"/>
          <w:szCs w:val="22"/>
        </w:rPr>
      </w:pPr>
      <w:bookmarkStart w:id="0" w:name="_gjdgxs" w:colFirst="0" w:colLast="0"/>
      <w:bookmarkStart w:id="1" w:name="_GoBack"/>
      <w:bookmarkEnd w:id="0"/>
      <w:bookmarkEnd w:id="1"/>
      <w:r>
        <w:rPr>
          <w:b/>
          <w:color w:val="000000"/>
          <w:sz w:val="22"/>
          <w:szCs w:val="22"/>
        </w:rPr>
        <w:t>ENGLISH FACULTY</w:t>
      </w:r>
    </w:p>
    <w:p w:rsidR="00291810" w:rsidRDefault="00291810">
      <w:pPr>
        <w:ind w:left="0" w:hanging="2"/>
        <w:jc w:val="both"/>
        <w:rPr>
          <w:rFonts w:ascii="Calibri" w:eastAsia="Calibri" w:hAnsi="Calibri" w:cs="Calibri"/>
          <w:sz w:val="22"/>
          <w:szCs w:val="22"/>
        </w:rPr>
      </w:pPr>
    </w:p>
    <w:p w:rsidR="00291810" w:rsidRDefault="00B61FD3">
      <w:pPr>
        <w:ind w:left="0" w:hanging="2"/>
        <w:rPr>
          <w:rFonts w:ascii="Calibri" w:eastAsia="Calibri" w:hAnsi="Calibri" w:cs="Calibri"/>
          <w:sz w:val="22"/>
          <w:szCs w:val="22"/>
        </w:rPr>
      </w:pPr>
      <w:r>
        <w:rPr>
          <w:rFonts w:ascii="Calibri" w:eastAsia="Calibri" w:hAnsi="Calibri" w:cs="Calibri"/>
          <w:sz w:val="22"/>
          <w:szCs w:val="22"/>
        </w:rPr>
        <w:t xml:space="preserve">The English Faculty at </w:t>
      </w:r>
      <w:proofErr w:type="spellStart"/>
      <w:r>
        <w:rPr>
          <w:rFonts w:ascii="Calibri" w:eastAsia="Calibri" w:hAnsi="Calibri" w:cs="Calibri"/>
          <w:sz w:val="22"/>
          <w:szCs w:val="22"/>
        </w:rPr>
        <w:t>Nower</w:t>
      </w:r>
      <w:proofErr w:type="spellEnd"/>
      <w:r>
        <w:rPr>
          <w:rFonts w:ascii="Calibri" w:eastAsia="Calibri" w:hAnsi="Calibri" w:cs="Calibri"/>
          <w:sz w:val="22"/>
          <w:szCs w:val="22"/>
        </w:rPr>
        <w:t xml:space="preserve"> Hill is made up of a team of 15 specialist teachers who pride themselves on achieving excellent results through being creative, innovative, and committed practitioners.  We place a strong emphasis on academic rigour as well as </w:t>
      </w:r>
      <w:r>
        <w:rPr>
          <w:rFonts w:ascii="Calibri" w:eastAsia="Calibri" w:hAnsi="Calibri" w:cs="Calibri"/>
          <w:sz w:val="22"/>
          <w:szCs w:val="22"/>
        </w:rPr>
        <w:t>encouraging independent thought from our highly articulate learners, and at the heart of our excellent record of examination achievement is a collaborative approach to planning. As well as having a specialist Faculty Teaching and Learning Assistant and two</w:t>
      </w:r>
      <w:r>
        <w:rPr>
          <w:rFonts w:ascii="Calibri" w:eastAsia="Calibri" w:hAnsi="Calibri" w:cs="Calibri"/>
          <w:sz w:val="22"/>
          <w:szCs w:val="22"/>
        </w:rPr>
        <w:t xml:space="preserve"> dedicated Graduate Intern Teaching Assistants our team have created thorough and detailed units of work, resources and assessment procedures for every module of our challenging and engaging curriculum.  </w:t>
      </w:r>
      <w:r>
        <w:rPr>
          <w:rFonts w:ascii="Calibri" w:eastAsia="Calibri" w:hAnsi="Calibri" w:cs="Calibri"/>
          <w:sz w:val="22"/>
          <w:szCs w:val="22"/>
        </w:rPr>
        <w:br/>
      </w:r>
      <w:r>
        <w:rPr>
          <w:rFonts w:ascii="Calibri" w:eastAsia="Calibri" w:hAnsi="Calibri" w:cs="Calibri"/>
          <w:sz w:val="22"/>
          <w:szCs w:val="22"/>
        </w:rPr>
        <w:br/>
        <w:t xml:space="preserve">We are very proud of our exceptional results. All </w:t>
      </w:r>
      <w:r>
        <w:rPr>
          <w:rFonts w:ascii="Calibri" w:eastAsia="Calibri" w:hAnsi="Calibri" w:cs="Calibri"/>
          <w:sz w:val="22"/>
          <w:szCs w:val="22"/>
        </w:rPr>
        <w:t xml:space="preserve">students at GCSE take both English Language and English Literature and we follow the </w:t>
      </w:r>
      <w:proofErr w:type="spellStart"/>
      <w:r>
        <w:rPr>
          <w:rFonts w:ascii="Calibri" w:eastAsia="Calibri" w:hAnsi="Calibri" w:cs="Calibri"/>
          <w:sz w:val="22"/>
          <w:szCs w:val="22"/>
        </w:rPr>
        <w:t>Eduqas</w:t>
      </w:r>
      <w:proofErr w:type="spellEnd"/>
      <w:r>
        <w:rPr>
          <w:rFonts w:ascii="Calibri" w:eastAsia="Calibri" w:hAnsi="Calibri" w:cs="Calibri"/>
          <w:sz w:val="22"/>
          <w:szCs w:val="22"/>
        </w:rPr>
        <w:t xml:space="preserve"> syllabus. In 2022 our English Language results were 90% at Grade 4-9, with 43% of students achieving grades 7-9. In English Literature our results were 91% 4-9 and </w:t>
      </w:r>
      <w:r>
        <w:rPr>
          <w:rFonts w:ascii="Calibri" w:eastAsia="Calibri" w:hAnsi="Calibri" w:cs="Calibri"/>
          <w:sz w:val="22"/>
          <w:szCs w:val="22"/>
        </w:rPr>
        <w:t>45% 7-9.</w:t>
      </w:r>
      <w:r>
        <w:rPr>
          <w:rFonts w:ascii="Calibri" w:eastAsia="Calibri" w:hAnsi="Calibri" w:cs="Calibri"/>
          <w:color w:val="FF0000"/>
          <w:sz w:val="22"/>
          <w:szCs w:val="22"/>
        </w:rPr>
        <w:t xml:space="preserve"> </w:t>
      </w:r>
      <w:r>
        <w:rPr>
          <w:rFonts w:ascii="Calibri" w:eastAsia="Calibri" w:hAnsi="Calibri" w:cs="Calibri"/>
          <w:sz w:val="22"/>
          <w:szCs w:val="22"/>
        </w:rPr>
        <w:t xml:space="preserve">The FFT scores of +0.56 and +0.7 put our results in the top 8% of schools nationally. </w:t>
      </w:r>
    </w:p>
    <w:p w:rsidR="00291810" w:rsidRDefault="00291810">
      <w:pPr>
        <w:ind w:left="0" w:hanging="2"/>
        <w:rPr>
          <w:rFonts w:ascii="Calibri" w:eastAsia="Calibri" w:hAnsi="Calibri" w:cs="Calibri"/>
          <w:sz w:val="22"/>
          <w:szCs w:val="22"/>
        </w:rPr>
      </w:pPr>
    </w:p>
    <w:p w:rsidR="00291810" w:rsidRDefault="00B61FD3">
      <w:pPr>
        <w:ind w:left="0" w:hanging="2"/>
        <w:rPr>
          <w:rFonts w:ascii="Calibri" w:eastAsia="Calibri" w:hAnsi="Calibri" w:cs="Calibri"/>
          <w:color w:val="FF0000"/>
          <w:sz w:val="22"/>
          <w:szCs w:val="22"/>
        </w:rPr>
      </w:pPr>
      <w:r>
        <w:rPr>
          <w:rFonts w:ascii="Calibri" w:eastAsia="Calibri" w:hAnsi="Calibri" w:cs="Calibri"/>
          <w:sz w:val="22"/>
          <w:szCs w:val="22"/>
        </w:rPr>
        <w:t>Our sixth form goes from strength to strength and each year we enter around 50 students for the two A Levels on the OCR board. In 2022, our A2 English Literatu</w:t>
      </w:r>
      <w:r>
        <w:rPr>
          <w:rFonts w:ascii="Calibri" w:eastAsia="Calibri" w:hAnsi="Calibri" w:cs="Calibri"/>
          <w:sz w:val="22"/>
          <w:szCs w:val="22"/>
        </w:rPr>
        <w:t xml:space="preserve">re results were 100% A*-E, with 82% achieving A*-B, an ALPS score of 4 over time. Our A2 English Language and Literature </w:t>
      </w:r>
      <w:proofErr w:type="gramStart"/>
      <w:r>
        <w:rPr>
          <w:rFonts w:ascii="Calibri" w:eastAsia="Calibri" w:hAnsi="Calibri" w:cs="Calibri"/>
          <w:sz w:val="22"/>
          <w:szCs w:val="22"/>
        </w:rPr>
        <w:t>A</w:t>
      </w:r>
      <w:proofErr w:type="gramEnd"/>
      <w:r>
        <w:rPr>
          <w:rFonts w:ascii="Calibri" w:eastAsia="Calibri" w:hAnsi="Calibri" w:cs="Calibri"/>
          <w:sz w:val="22"/>
          <w:szCs w:val="22"/>
        </w:rPr>
        <w:t xml:space="preserve"> Level in 2022 was an ALPS score of 2.</w:t>
      </w:r>
      <w:r>
        <w:rPr>
          <w:rFonts w:ascii="Calibri" w:eastAsia="Calibri" w:hAnsi="Calibri" w:cs="Calibri"/>
          <w:color w:val="FF0000"/>
          <w:sz w:val="22"/>
          <w:szCs w:val="22"/>
        </w:rPr>
        <w:t xml:space="preserve"> </w:t>
      </w:r>
    </w:p>
    <w:p w:rsidR="00291810" w:rsidRDefault="00291810">
      <w:pPr>
        <w:ind w:left="0" w:hanging="2"/>
        <w:rPr>
          <w:rFonts w:ascii="Calibri" w:eastAsia="Calibri" w:hAnsi="Calibri" w:cs="Calibri"/>
          <w:sz w:val="22"/>
          <w:szCs w:val="22"/>
        </w:rPr>
      </w:pPr>
    </w:p>
    <w:p w:rsidR="00291810" w:rsidRDefault="00B61FD3">
      <w:pPr>
        <w:ind w:left="0" w:hanging="2"/>
        <w:rPr>
          <w:rFonts w:ascii="Calibri" w:eastAsia="Calibri" w:hAnsi="Calibri" w:cs="Calibri"/>
          <w:sz w:val="22"/>
          <w:szCs w:val="22"/>
        </w:rPr>
      </w:pPr>
      <w:r>
        <w:rPr>
          <w:rFonts w:ascii="Calibri" w:eastAsia="Calibri" w:hAnsi="Calibri" w:cs="Calibri"/>
          <w:sz w:val="22"/>
          <w:szCs w:val="22"/>
        </w:rPr>
        <w:t>Four lessons of fifty minutes each week are timetabled for students in Years 7- 10.  Students</w:t>
      </w:r>
      <w:r>
        <w:rPr>
          <w:rFonts w:ascii="Calibri" w:eastAsia="Calibri" w:hAnsi="Calibri" w:cs="Calibri"/>
          <w:sz w:val="22"/>
          <w:szCs w:val="22"/>
        </w:rPr>
        <w:t xml:space="preserve"> in Year 11 have five lessons of fifty minutes to allow for exam preparation. The English Faculty is situated in its own dedicated English block of 13 specialist classrooms, each fitted with a projector, teacher PC</w:t>
      </w:r>
      <w:r>
        <w:rPr>
          <w:rFonts w:ascii="Calibri" w:eastAsia="Calibri" w:hAnsi="Calibri" w:cs="Calibri"/>
          <w:sz w:val="22"/>
          <w:szCs w:val="22"/>
        </w:rPr>
        <w:t xml:space="preserve">, </w:t>
      </w:r>
      <w:proofErr w:type="spellStart"/>
      <w:r>
        <w:rPr>
          <w:rFonts w:ascii="Calibri" w:eastAsia="Calibri" w:hAnsi="Calibri" w:cs="Calibri"/>
          <w:sz w:val="22"/>
          <w:szCs w:val="22"/>
        </w:rPr>
        <w:t>visualiser</w:t>
      </w:r>
      <w:proofErr w:type="spellEnd"/>
      <w:r>
        <w:rPr>
          <w:rFonts w:ascii="Calibri" w:eastAsia="Calibri" w:hAnsi="Calibri" w:cs="Calibri"/>
          <w:sz w:val="22"/>
          <w:szCs w:val="22"/>
        </w:rPr>
        <w:t xml:space="preserve"> and class libraries. We also </w:t>
      </w:r>
      <w:r>
        <w:rPr>
          <w:rFonts w:ascii="Calibri" w:eastAsia="Calibri" w:hAnsi="Calibri" w:cs="Calibri"/>
          <w:sz w:val="22"/>
          <w:szCs w:val="22"/>
        </w:rPr>
        <w:t xml:space="preserve">have 30 classroom Chromebooks to facilitate the use of IT. </w:t>
      </w:r>
      <w:r>
        <w:rPr>
          <w:rFonts w:ascii="Calibri" w:eastAsia="Calibri" w:hAnsi="Calibri" w:cs="Calibri"/>
          <w:sz w:val="22"/>
          <w:szCs w:val="22"/>
        </w:rPr>
        <w:br/>
      </w:r>
      <w:r>
        <w:rPr>
          <w:rFonts w:ascii="Calibri" w:eastAsia="Calibri" w:hAnsi="Calibri" w:cs="Calibri"/>
          <w:sz w:val="22"/>
          <w:szCs w:val="22"/>
        </w:rPr>
        <w:br/>
        <w:t xml:space="preserve">Teaching in this team is challenging but exciting, it is a faculty in which the teachers and students thrive on its continued success.  The successful candidate will find the team supportive and </w:t>
      </w:r>
      <w:r>
        <w:rPr>
          <w:rFonts w:ascii="Calibri" w:eastAsia="Calibri" w:hAnsi="Calibri" w:cs="Calibri"/>
          <w:sz w:val="22"/>
          <w:szCs w:val="22"/>
        </w:rPr>
        <w:t xml:space="preserve">welcoming, reflecting the school culture at </w:t>
      </w:r>
      <w:proofErr w:type="spellStart"/>
      <w:r>
        <w:rPr>
          <w:rFonts w:ascii="Calibri" w:eastAsia="Calibri" w:hAnsi="Calibri" w:cs="Calibri"/>
          <w:sz w:val="22"/>
          <w:szCs w:val="22"/>
        </w:rPr>
        <w:t>Nower</w:t>
      </w:r>
      <w:proofErr w:type="spellEnd"/>
      <w:r>
        <w:rPr>
          <w:rFonts w:ascii="Calibri" w:eastAsia="Calibri" w:hAnsi="Calibri" w:cs="Calibri"/>
          <w:sz w:val="22"/>
          <w:szCs w:val="22"/>
        </w:rPr>
        <w:t xml:space="preserve"> Hill. </w:t>
      </w:r>
      <w:r>
        <w:rPr>
          <w:rFonts w:ascii="Calibri" w:eastAsia="Calibri" w:hAnsi="Calibri" w:cs="Calibri"/>
          <w:sz w:val="22"/>
          <w:szCs w:val="22"/>
        </w:rPr>
        <w:br/>
        <w:t xml:space="preserve">     </w:t>
      </w:r>
    </w:p>
    <w:p w:rsidR="00291810" w:rsidRDefault="00B61FD3">
      <w:pPr>
        <w:ind w:left="0" w:hanging="2"/>
        <w:rPr>
          <w:rFonts w:ascii="Calibri" w:eastAsia="Calibri" w:hAnsi="Calibri" w:cs="Calibri"/>
          <w:b/>
          <w:sz w:val="22"/>
          <w:szCs w:val="22"/>
        </w:rPr>
      </w:pPr>
      <w:r>
        <w:rPr>
          <w:rFonts w:ascii="Calibri" w:eastAsia="Calibri" w:hAnsi="Calibri" w:cs="Calibri"/>
          <w:b/>
          <w:sz w:val="22"/>
          <w:szCs w:val="22"/>
        </w:rPr>
        <w:t>Neil Hardy</w:t>
      </w:r>
    </w:p>
    <w:p w:rsidR="00291810" w:rsidRDefault="00B61FD3">
      <w:pPr>
        <w:ind w:left="0" w:hanging="2"/>
        <w:rPr>
          <w:rFonts w:ascii="Calibri" w:eastAsia="Calibri" w:hAnsi="Calibri" w:cs="Calibri"/>
          <w:b/>
          <w:sz w:val="22"/>
          <w:szCs w:val="22"/>
        </w:rPr>
      </w:pPr>
      <w:r>
        <w:rPr>
          <w:rFonts w:ascii="Calibri" w:eastAsia="Calibri" w:hAnsi="Calibri" w:cs="Calibri"/>
          <w:b/>
          <w:sz w:val="22"/>
          <w:szCs w:val="22"/>
        </w:rPr>
        <w:t xml:space="preserve">Deputy </w:t>
      </w:r>
      <w:proofErr w:type="spellStart"/>
      <w:r>
        <w:rPr>
          <w:rFonts w:ascii="Calibri" w:eastAsia="Calibri" w:hAnsi="Calibri" w:cs="Calibri"/>
          <w:b/>
          <w:sz w:val="22"/>
          <w:szCs w:val="22"/>
        </w:rPr>
        <w:t>Headteacher</w:t>
      </w:r>
      <w:proofErr w:type="spellEnd"/>
    </w:p>
    <w:p w:rsidR="00291810" w:rsidRDefault="00B61FD3">
      <w:pPr>
        <w:ind w:left="0" w:hanging="2"/>
        <w:rPr>
          <w:rFonts w:ascii="Calibri" w:eastAsia="Calibri" w:hAnsi="Calibri" w:cs="Calibri"/>
          <w:sz w:val="22"/>
          <w:szCs w:val="22"/>
        </w:rPr>
      </w:pPr>
      <w:r>
        <w:rPr>
          <w:rFonts w:ascii="Calibri" w:eastAsia="Calibri" w:hAnsi="Calibri" w:cs="Calibri"/>
          <w:b/>
          <w:sz w:val="22"/>
          <w:szCs w:val="22"/>
        </w:rPr>
        <w:t>0</w:t>
      </w:r>
      <w:r>
        <w:rPr>
          <w:rFonts w:ascii="Calibri" w:eastAsia="Calibri" w:hAnsi="Calibri" w:cs="Calibri"/>
          <w:b/>
          <w:sz w:val="22"/>
          <w:szCs w:val="22"/>
        </w:rPr>
        <w:t>5/23</w:t>
      </w:r>
    </w:p>
    <w:p w:rsidR="00291810" w:rsidRDefault="00291810">
      <w:pPr>
        <w:ind w:left="0" w:hanging="2"/>
      </w:pPr>
    </w:p>
    <w:sectPr w:rsidR="00291810">
      <w:headerReference w:type="default" r:id="rId6"/>
      <w:headerReference w:type="first" r:id="rId7"/>
      <w:footerReference w:type="first" r:id="rId8"/>
      <w:pgSz w:w="11906" w:h="16838"/>
      <w:pgMar w:top="2694"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FD3" w:rsidRDefault="00B61FD3">
      <w:r>
        <w:separator/>
      </w:r>
    </w:p>
  </w:endnote>
  <w:endnote w:type="continuationSeparator" w:id="0">
    <w:p w:rsidR="00B61FD3" w:rsidRDefault="00B6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810" w:rsidRDefault="00B61FD3">
    <w:pPr>
      <w:pBdr>
        <w:top w:val="nil"/>
        <w:left w:val="nil"/>
        <w:bottom w:val="nil"/>
        <w:right w:val="nil"/>
        <w:between w:val="nil"/>
      </w:pBdr>
      <w:tabs>
        <w:tab w:val="center" w:pos="4513"/>
        <w:tab w:val="right" w:pos="9026"/>
      </w:tabs>
      <w:ind w:left="0" w:hanging="2"/>
      <w:rPr>
        <w:rFonts w:ascii="Calibri" w:eastAsia="Calibri" w:hAnsi="Calibri" w:cs="Calibri"/>
        <w:color w:val="000000"/>
        <w:sz w:val="22"/>
        <w:szCs w:val="22"/>
      </w:rPr>
    </w:pPr>
    <w:r>
      <w:rPr>
        <w:noProof/>
      </w:rPr>
      <w:drawing>
        <wp:anchor distT="0" distB="0" distL="0" distR="0" simplePos="0" relativeHeight="251660288" behindDoc="1" locked="0" layoutInCell="1" hidden="0" allowOverlap="1">
          <wp:simplePos x="0" y="0"/>
          <wp:positionH relativeFrom="column">
            <wp:posOffset>-914399</wp:posOffset>
          </wp:positionH>
          <wp:positionV relativeFrom="paragraph">
            <wp:posOffset>0</wp:posOffset>
          </wp:positionV>
          <wp:extent cx="7541895" cy="113030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41895" cy="11303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FD3" w:rsidRDefault="00B61FD3">
      <w:r>
        <w:separator/>
      </w:r>
    </w:p>
  </w:footnote>
  <w:footnote w:type="continuationSeparator" w:id="0">
    <w:p w:rsidR="00B61FD3" w:rsidRDefault="00B6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810" w:rsidRDefault="00B61FD3">
    <w:pPr>
      <w:pBdr>
        <w:top w:val="nil"/>
        <w:left w:val="nil"/>
        <w:bottom w:val="nil"/>
        <w:right w:val="nil"/>
        <w:between w:val="nil"/>
      </w:pBdr>
      <w:tabs>
        <w:tab w:val="center" w:pos="4513"/>
        <w:tab w:val="right" w:pos="9026"/>
      </w:tabs>
      <w:ind w:left="0" w:hanging="2"/>
      <w:rPr>
        <w:rFonts w:ascii="Calibri" w:eastAsia="Calibri" w:hAnsi="Calibri" w:cs="Calibri"/>
        <w:color w:val="000000"/>
        <w:sz w:val="22"/>
        <w:szCs w:val="22"/>
      </w:rPr>
    </w:pPr>
    <w:r>
      <w:rPr>
        <w:noProof/>
      </w:rPr>
      <w:drawing>
        <wp:anchor distT="0" distB="0" distL="0" distR="0" simplePos="0" relativeHeight="251658240" behindDoc="1" locked="0" layoutInCell="1" hidden="0" allowOverlap="1">
          <wp:simplePos x="0" y="0"/>
          <wp:positionH relativeFrom="page">
            <wp:align>left</wp:align>
          </wp:positionH>
          <wp:positionV relativeFrom="page">
            <wp:align>top</wp:align>
          </wp:positionV>
          <wp:extent cx="3696970" cy="136461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696970" cy="136461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810" w:rsidRDefault="00B61FD3">
    <w:pPr>
      <w:pBdr>
        <w:top w:val="nil"/>
        <w:left w:val="nil"/>
        <w:bottom w:val="nil"/>
        <w:right w:val="nil"/>
        <w:between w:val="nil"/>
      </w:pBdr>
      <w:tabs>
        <w:tab w:val="center" w:pos="4513"/>
        <w:tab w:val="right" w:pos="9026"/>
      </w:tabs>
      <w:ind w:left="0" w:hanging="2"/>
      <w:rPr>
        <w:rFonts w:ascii="Calibri" w:eastAsia="Calibri" w:hAnsi="Calibri" w:cs="Calibri"/>
        <w:color w:val="000000"/>
        <w:sz w:val="22"/>
        <w:szCs w:val="22"/>
      </w:rPr>
    </w:pPr>
    <w:r>
      <w:rPr>
        <w:noProof/>
      </w:rPr>
      <w:drawing>
        <wp:anchor distT="0" distB="0" distL="0" distR="0" simplePos="0" relativeHeight="251659264" behindDoc="1" locked="0" layoutInCell="1" hidden="0" allowOverlap="1">
          <wp:simplePos x="0" y="0"/>
          <wp:positionH relativeFrom="page">
            <wp:posOffset>13334</wp:posOffset>
          </wp:positionH>
          <wp:positionV relativeFrom="page">
            <wp:posOffset>0</wp:posOffset>
          </wp:positionV>
          <wp:extent cx="7539990" cy="191135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39990" cy="19113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10"/>
    <w:rsid w:val="00291810"/>
    <w:rsid w:val="009B479D"/>
    <w:rsid w:val="00B61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2C563-E533-4766-B0F0-3F4B4A17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ind w:left="-1"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Arial" w:eastAsia="Arial" w:hAnsi="Arial" w:cs="Arial"/>
      <w:b/>
      <w:sz w:val="20"/>
      <w:szCs w:val="20"/>
    </w:rPr>
  </w:style>
  <w:style w:type="paragraph" w:styleId="Heading2">
    <w:name w:val="heading 2"/>
    <w:basedOn w:val="Normal"/>
    <w:next w:val="Normal"/>
    <w:pPr>
      <w:keepNext/>
      <w:keepLines/>
      <w:spacing w:before="40" w:line="259" w:lineRule="auto"/>
      <w:outlineLvl w:val="1"/>
    </w:pPr>
    <w:rPr>
      <w:rFonts w:ascii="Calibri" w:eastAsia="Calibri" w:hAnsi="Calibri" w:cs="Calibri"/>
      <w:color w:val="2F5496"/>
      <w:sz w:val="26"/>
      <w:szCs w:val="26"/>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B4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NHHS</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Soni</dc:creator>
  <cp:lastModifiedBy>Saskia Soni</cp:lastModifiedBy>
  <cp:revision>2</cp:revision>
  <cp:lastPrinted>2023-05-09T08:38:00Z</cp:lastPrinted>
  <dcterms:created xsi:type="dcterms:W3CDTF">2023-05-09T08:39:00Z</dcterms:created>
  <dcterms:modified xsi:type="dcterms:W3CDTF">2023-05-09T08:39:00Z</dcterms:modified>
</cp:coreProperties>
</file>