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38A" w:rsidRDefault="0031238A" w:rsidP="0031238A">
      <w:pPr>
        <w:pStyle w:val="Header"/>
        <w:rPr>
          <w:rFonts w:ascii="Segoe UI" w:hAnsi="Segoe UI" w:cs="Segoe UI"/>
          <w:b/>
          <w:sz w:val="40"/>
        </w:rPr>
      </w:pPr>
      <w:r>
        <w:rPr>
          <w:rFonts w:ascii="Segoe UI" w:hAnsi="Segoe UI" w:cs="Segoe UI"/>
          <w:b/>
          <w:noProof/>
          <w:sz w:val="40"/>
        </w:rPr>
        <w:drawing>
          <wp:anchor distT="0" distB="0" distL="114300" distR="114300" simplePos="0" relativeHeight="251661312" behindDoc="1" locked="0" layoutInCell="1" allowOverlap="1">
            <wp:simplePos x="0" y="0"/>
            <wp:positionH relativeFrom="column">
              <wp:posOffset>3790950</wp:posOffset>
            </wp:positionH>
            <wp:positionV relativeFrom="paragraph">
              <wp:posOffset>-419100</wp:posOffset>
            </wp:positionV>
            <wp:extent cx="2390775" cy="876300"/>
            <wp:effectExtent l="0" t="0" r="9525"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T Logo.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390775" cy="876300"/>
                    </a:xfrm>
                    <a:prstGeom prst="rect">
                      <a:avLst/>
                    </a:prstGeom>
                  </pic:spPr>
                </pic:pic>
              </a:graphicData>
            </a:graphic>
          </wp:anchor>
        </w:drawing>
      </w:r>
      <w:r>
        <w:rPr>
          <w:rFonts w:ascii="Segoe UI" w:hAnsi="Segoe UI" w:cs="Segoe UI"/>
          <w:b/>
          <w:noProof/>
          <w:sz w:val="40"/>
        </w:rPr>
        <w:drawing>
          <wp:anchor distT="0" distB="0" distL="114300" distR="114300" simplePos="0" relativeHeight="251660288" behindDoc="1" locked="0" layoutInCell="1" allowOverlap="1" wp14:anchorId="629A5A46" wp14:editId="568619D4">
            <wp:simplePos x="0" y="0"/>
            <wp:positionH relativeFrom="column">
              <wp:posOffset>-409576</wp:posOffset>
            </wp:positionH>
            <wp:positionV relativeFrom="paragraph">
              <wp:posOffset>-523876</wp:posOffset>
            </wp:positionV>
            <wp:extent cx="2185187" cy="11525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CHS Logo.png"/>
                    <pic:cNvPicPr/>
                  </pic:nvPicPr>
                  <pic:blipFill>
                    <a:blip r:embed="rId8">
                      <a:extLst>
                        <a:ext uri="{28A0092B-C50C-407E-A947-70E740481C1C}">
                          <a14:useLocalDpi xmlns:a14="http://schemas.microsoft.com/office/drawing/2010/main" val="0"/>
                        </a:ext>
                      </a:extLst>
                    </a:blip>
                    <a:stretch>
                      <a:fillRect/>
                    </a:stretch>
                  </pic:blipFill>
                  <pic:spPr>
                    <a:xfrm>
                      <a:off x="0" y="0"/>
                      <a:ext cx="2187305" cy="1153642"/>
                    </a:xfrm>
                    <a:prstGeom prst="rect">
                      <a:avLst/>
                    </a:prstGeom>
                  </pic:spPr>
                </pic:pic>
              </a:graphicData>
            </a:graphic>
            <wp14:sizeRelH relativeFrom="margin">
              <wp14:pctWidth>0</wp14:pctWidth>
            </wp14:sizeRelH>
            <wp14:sizeRelV relativeFrom="margin">
              <wp14:pctHeight>0</wp14:pctHeight>
            </wp14:sizeRelV>
          </wp:anchor>
        </w:drawing>
      </w:r>
    </w:p>
    <w:p w:rsidR="0031238A" w:rsidRDefault="0031238A" w:rsidP="0031238A">
      <w:pPr>
        <w:pStyle w:val="Header"/>
        <w:rPr>
          <w:rFonts w:ascii="Segoe UI" w:hAnsi="Segoe UI" w:cs="Segoe UI"/>
          <w:b/>
          <w:sz w:val="40"/>
        </w:rPr>
      </w:pPr>
    </w:p>
    <w:p w:rsidR="0031238A" w:rsidRDefault="0031238A" w:rsidP="0031238A">
      <w:pPr>
        <w:pStyle w:val="Header"/>
        <w:rPr>
          <w:rFonts w:ascii="Segoe UI" w:hAnsi="Segoe UI" w:cs="Segoe UI"/>
          <w:b/>
          <w:sz w:val="40"/>
        </w:rPr>
      </w:pPr>
    </w:p>
    <w:p w:rsidR="0031238A" w:rsidRDefault="0031238A" w:rsidP="0031238A">
      <w:pPr>
        <w:pStyle w:val="Header"/>
        <w:jc w:val="center"/>
        <w:rPr>
          <w:rFonts w:ascii="Segoe UI" w:hAnsi="Segoe UI" w:cs="Segoe UI"/>
          <w:b/>
        </w:rPr>
      </w:pPr>
      <w:r>
        <w:rPr>
          <w:rFonts w:ascii="Segoe UI" w:hAnsi="Segoe UI" w:cs="Segoe UI"/>
          <w:b/>
          <w:sz w:val="40"/>
        </w:rPr>
        <w:t>English Department Information</w:t>
      </w:r>
      <w:bookmarkStart w:id="0" w:name="_GoBack"/>
      <w:bookmarkEnd w:id="0"/>
    </w:p>
    <w:p w:rsidR="0066753E" w:rsidRDefault="0066753E">
      <w:pPr>
        <w:pStyle w:val="Heading2"/>
        <w:jc w:val="both"/>
        <w:rPr>
          <w:rFonts w:asciiTheme="minorHAnsi" w:hAnsiTheme="minorHAnsi" w:cstheme="minorHAnsi"/>
          <w:b/>
          <w:sz w:val="28"/>
        </w:rPr>
      </w:pPr>
    </w:p>
    <w:p w:rsidR="007976E7" w:rsidRPr="0089760D" w:rsidRDefault="00141750">
      <w:pPr>
        <w:pStyle w:val="Heading2"/>
        <w:jc w:val="both"/>
        <w:rPr>
          <w:rFonts w:asciiTheme="minorHAnsi" w:hAnsiTheme="minorHAnsi" w:cstheme="minorHAnsi"/>
          <w:b/>
          <w:sz w:val="28"/>
        </w:rPr>
      </w:pPr>
      <w:r w:rsidRPr="0089760D">
        <w:rPr>
          <w:rFonts w:asciiTheme="minorHAnsi" w:hAnsiTheme="minorHAnsi" w:cstheme="minorHAnsi"/>
          <w:b/>
          <w:sz w:val="28"/>
        </w:rPr>
        <w:t>Department Results</w:t>
      </w:r>
    </w:p>
    <w:p w:rsidR="00C86698" w:rsidRPr="003C6469" w:rsidRDefault="0031238A" w:rsidP="0037074E">
      <w:pPr>
        <w:jc w:val="both"/>
        <w:rPr>
          <w:rFonts w:cstheme="minorHAnsi"/>
          <w:b/>
          <w:sz w:val="24"/>
          <w:szCs w:val="24"/>
        </w:rPr>
      </w:pPr>
      <w:r>
        <w:rPr>
          <w:rFonts w:cstheme="minorHAnsi"/>
          <w:noProof/>
          <w:sz w:val="24"/>
          <w:szCs w:val="24"/>
        </w:rPr>
        <w:drawing>
          <wp:anchor distT="0" distB="0" distL="114300" distR="114300" simplePos="0" relativeHeight="251658240" behindDoc="0" locked="0" layoutInCell="1" allowOverlap="1" wp14:anchorId="11F5177F">
            <wp:simplePos x="0" y="0"/>
            <wp:positionH relativeFrom="column">
              <wp:posOffset>3949065</wp:posOffset>
            </wp:positionH>
            <wp:positionV relativeFrom="paragraph">
              <wp:posOffset>6350</wp:posOffset>
            </wp:positionV>
            <wp:extent cx="2292350" cy="1988820"/>
            <wp:effectExtent l="0" t="0" r="0" b="0"/>
            <wp:wrapThrough wrapText="bothSides">
              <wp:wrapPolygon edited="0">
                <wp:start x="0" y="0"/>
                <wp:lineTo x="0" y="21310"/>
                <wp:lineTo x="21361" y="21310"/>
                <wp:lineTo x="21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350" cy="1988820"/>
                    </a:xfrm>
                    <a:prstGeom prst="rect">
                      <a:avLst/>
                    </a:prstGeom>
                    <a:noFill/>
                  </pic:spPr>
                </pic:pic>
              </a:graphicData>
            </a:graphic>
            <wp14:sizeRelH relativeFrom="margin">
              <wp14:pctWidth>0</wp14:pctWidth>
            </wp14:sizeRelH>
            <wp14:sizeRelV relativeFrom="margin">
              <wp14:pctHeight>0</wp14:pctHeight>
            </wp14:sizeRelV>
          </wp:anchor>
        </w:drawing>
      </w:r>
      <w:r w:rsidR="006E1230" w:rsidRPr="006E1230">
        <w:rPr>
          <w:rFonts w:cstheme="minorHAnsi"/>
          <w:sz w:val="24"/>
          <w:szCs w:val="24"/>
        </w:rPr>
        <w:t xml:space="preserve">The </w:t>
      </w:r>
      <w:r w:rsidR="006B50A0">
        <w:rPr>
          <w:rFonts w:cstheme="minorHAnsi"/>
          <w:sz w:val="24"/>
          <w:szCs w:val="24"/>
        </w:rPr>
        <w:t>English</w:t>
      </w:r>
      <w:r w:rsidR="006E1230" w:rsidRPr="006E1230">
        <w:rPr>
          <w:rFonts w:cstheme="minorHAnsi"/>
          <w:sz w:val="24"/>
          <w:szCs w:val="24"/>
        </w:rPr>
        <w:t xml:space="preserve"> D</w:t>
      </w:r>
      <w:r w:rsidR="00597572" w:rsidRPr="006E1230">
        <w:rPr>
          <w:rFonts w:cstheme="minorHAnsi"/>
          <w:sz w:val="24"/>
          <w:szCs w:val="24"/>
        </w:rPr>
        <w:t xml:space="preserve">epartment at </w:t>
      </w:r>
      <w:r w:rsidR="00597572" w:rsidRPr="003C6469">
        <w:rPr>
          <w:rFonts w:cstheme="minorHAnsi"/>
          <w:sz w:val="24"/>
          <w:szCs w:val="24"/>
        </w:rPr>
        <w:t xml:space="preserve">Carnforth High School performs </w:t>
      </w:r>
      <w:r w:rsidR="002D28F6" w:rsidRPr="003C6469">
        <w:rPr>
          <w:rFonts w:cstheme="minorHAnsi"/>
          <w:sz w:val="24"/>
          <w:szCs w:val="24"/>
        </w:rPr>
        <w:t xml:space="preserve">consistently </w:t>
      </w:r>
      <w:r w:rsidR="00597572" w:rsidRPr="003C6469">
        <w:rPr>
          <w:rFonts w:cstheme="minorHAnsi"/>
          <w:sz w:val="24"/>
          <w:szCs w:val="24"/>
        </w:rPr>
        <w:t>well with a history of good results.</w:t>
      </w:r>
      <w:r w:rsidR="00073258" w:rsidRPr="003C6469">
        <w:rPr>
          <w:rFonts w:cstheme="minorHAnsi"/>
          <w:sz w:val="24"/>
          <w:szCs w:val="24"/>
        </w:rPr>
        <w:t xml:space="preserve"> The department have made recent changes to improve </w:t>
      </w:r>
      <w:r w:rsidR="0037074E">
        <w:rPr>
          <w:rFonts w:cstheme="minorHAnsi"/>
          <w:sz w:val="24"/>
          <w:szCs w:val="24"/>
        </w:rPr>
        <w:t>GCSE</w:t>
      </w:r>
      <w:r w:rsidR="00073258" w:rsidRPr="003C6469">
        <w:rPr>
          <w:rFonts w:cstheme="minorHAnsi"/>
          <w:sz w:val="24"/>
          <w:szCs w:val="24"/>
        </w:rPr>
        <w:t xml:space="preserve"> </w:t>
      </w:r>
      <w:r w:rsidR="0037074E">
        <w:rPr>
          <w:rFonts w:cstheme="minorHAnsi"/>
          <w:sz w:val="24"/>
          <w:szCs w:val="24"/>
        </w:rPr>
        <w:t>grades at 5+</w:t>
      </w:r>
      <w:r w:rsidR="00073258" w:rsidRPr="003C6469">
        <w:rPr>
          <w:rFonts w:cstheme="minorHAnsi"/>
          <w:sz w:val="24"/>
          <w:szCs w:val="24"/>
        </w:rPr>
        <w:t xml:space="preserve"> and ensure the best possible outcomes for all students.</w:t>
      </w:r>
      <w:r w:rsidR="00597572" w:rsidRPr="003C6469">
        <w:rPr>
          <w:rFonts w:cstheme="minorHAnsi"/>
          <w:sz w:val="24"/>
          <w:szCs w:val="24"/>
        </w:rPr>
        <w:t xml:space="preserve"> </w:t>
      </w:r>
    </w:p>
    <w:p w:rsidR="00C86698" w:rsidRPr="003C6469" w:rsidRDefault="00141750" w:rsidP="0037074E">
      <w:pPr>
        <w:pStyle w:val="Heading2"/>
        <w:jc w:val="both"/>
        <w:rPr>
          <w:b/>
          <w:sz w:val="28"/>
        </w:rPr>
      </w:pPr>
      <w:r w:rsidRPr="003C6469">
        <w:rPr>
          <w:b/>
          <w:sz w:val="28"/>
        </w:rPr>
        <w:t>Current Curriculum</w:t>
      </w:r>
    </w:p>
    <w:p w:rsidR="00073258" w:rsidRPr="003C6469" w:rsidRDefault="00073258" w:rsidP="0037074E">
      <w:pPr>
        <w:jc w:val="both"/>
        <w:rPr>
          <w:sz w:val="24"/>
          <w:szCs w:val="24"/>
        </w:rPr>
      </w:pPr>
      <w:r w:rsidRPr="003C6469">
        <w:rPr>
          <w:sz w:val="24"/>
          <w:szCs w:val="24"/>
        </w:rPr>
        <w:t xml:space="preserve">The </w:t>
      </w:r>
      <w:r w:rsidR="006B50A0">
        <w:rPr>
          <w:sz w:val="24"/>
          <w:szCs w:val="24"/>
        </w:rPr>
        <w:t>English</w:t>
      </w:r>
      <w:r w:rsidRPr="003C6469">
        <w:rPr>
          <w:sz w:val="24"/>
          <w:szCs w:val="24"/>
        </w:rPr>
        <w:t xml:space="preserve"> curriculum follows a </w:t>
      </w:r>
      <w:r w:rsidR="0037074E" w:rsidRPr="003C6469">
        <w:rPr>
          <w:sz w:val="24"/>
          <w:szCs w:val="24"/>
        </w:rPr>
        <w:t>5-year</w:t>
      </w:r>
      <w:r w:rsidRPr="003C6469">
        <w:rPr>
          <w:sz w:val="24"/>
          <w:szCs w:val="24"/>
        </w:rPr>
        <w:t xml:space="preserve"> plan. Students </w:t>
      </w:r>
      <w:r w:rsidR="006B50A0">
        <w:rPr>
          <w:sz w:val="24"/>
          <w:szCs w:val="24"/>
        </w:rPr>
        <w:t xml:space="preserve">study a range of fiction and non-fiction texts and explore ways to develop writing in a wide range of formats. </w:t>
      </w:r>
      <w:r w:rsidRPr="003C6469">
        <w:rPr>
          <w:sz w:val="24"/>
          <w:szCs w:val="24"/>
        </w:rPr>
        <w:t xml:space="preserve">The units </w:t>
      </w:r>
      <w:r w:rsidR="00250A58" w:rsidRPr="003C6469">
        <w:rPr>
          <w:sz w:val="24"/>
          <w:szCs w:val="24"/>
        </w:rPr>
        <w:t xml:space="preserve">build on prior learning and </w:t>
      </w:r>
      <w:r w:rsidRPr="003C6469">
        <w:rPr>
          <w:sz w:val="24"/>
          <w:szCs w:val="24"/>
        </w:rPr>
        <w:t xml:space="preserve">have been designed </w:t>
      </w:r>
      <w:r w:rsidR="006B50A0">
        <w:rPr>
          <w:sz w:val="24"/>
          <w:szCs w:val="24"/>
        </w:rPr>
        <w:t>to continuously improve knowledge and skills, challenging learners</w:t>
      </w:r>
      <w:r w:rsidR="00250A58" w:rsidRPr="003C6469">
        <w:rPr>
          <w:sz w:val="24"/>
          <w:szCs w:val="24"/>
        </w:rPr>
        <w:t xml:space="preserve"> </w:t>
      </w:r>
      <w:r w:rsidR="006B50A0">
        <w:rPr>
          <w:sz w:val="24"/>
          <w:szCs w:val="24"/>
        </w:rPr>
        <w:t>at all levels.</w:t>
      </w:r>
    </w:p>
    <w:p w:rsidR="00073258" w:rsidRPr="003C6469" w:rsidRDefault="00073258" w:rsidP="0037074E">
      <w:pPr>
        <w:jc w:val="both"/>
        <w:rPr>
          <w:sz w:val="24"/>
          <w:szCs w:val="24"/>
        </w:rPr>
      </w:pPr>
      <w:r w:rsidRPr="003C6469">
        <w:rPr>
          <w:sz w:val="24"/>
          <w:szCs w:val="24"/>
        </w:rPr>
        <w:t xml:space="preserve">Students currently sit the </w:t>
      </w:r>
      <w:proofErr w:type="spellStart"/>
      <w:r w:rsidR="006B50A0">
        <w:rPr>
          <w:sz w:val="24"/>
          <w:szCs w:val="24"/>
        </w:rPr>
        <w:t>Eduqas</w:t>
      </w:r>
      <w:proofErr w:type="spellEnd"/>
      <w:r w:rsidR="006B50A0">
        <w:rPr>
          <w:sz w:val="24"/>
          <w:szCs w:val="24"/>
        </w:rPr>
        <w:t xml:space="preserve"> </w:t>
      </w:r>
      <w:r w:rsidRPr="003C6469">
        <w:rPr>
          <w:sz w:val="24"/>
          <w:szCs w:val="24"/>
        </w:rPr>
        <w:t>GCSE qualification</w:t>
      </w:r>
      <w:r w:rsidR="006B50A0">
        <w:rPr>
          <w:sz w:val="24"/>
          <w:szCs w:val="24"/>
        </w:rPr>
        <w:t>s in Language and Literature</w:t>
      </w:r>
      <w:r w:rsidRPr="003C6469">
        <w:rPr>
          <w:sz w:val="24"/>
          <w:szCs w:val="24"/>
        </w:rPr>
        <w:t xml:space="preserve"> at the end of year 11. A range of interventions take place to ensure that students are fully prepared for their exams. </w:t>
      </w:r>
      <w:r w:rsidR="006B50A0">
        <w:rPr>
          <w:sz w:val="24"/>
          <w:szCs w:val="24"/>
        </w:rPr>
        <w:t xml:space="preserve"> By ensuring that students are successful in English, we give them a wide range of skills that they can use in the future as well as providing them with greater life chances. </w:t>
      </w:r>
    </w:p>
    <w:p w:rsidR="007976E7" w:rsidRPr="00C86698" w:rsidRDefault="00141750" w:rsidP="0037074E">
      <w:pPr>
        <w:pStyle w:val="Heading2"/>
        <w:jc w:val="both"/>
        <w:rPr>
          <w:b/>
          <w:sz w:val="28"/>
        </w:rPr>
      </w:pPr>
      <w:r w:rsidRPr="00C86698">
        <w:rPr>
          <w:b/>
          <w:sz w:val="28"/>
        </w:rPr>
        <w:t>Resources</w:t>
      </w:r>
    </w:p>
    <w:p w:rsidR="00193C2B" w:rsidRPr="006E1230" w:rsidRDefault="006E1230" w:rsidP="0037074E">
      <w:pPr>
        <w:pStyle w:val="Heading2"/>
        <w:jc w:val="both"/>
        <w:rPr>
          <w:rFonts w:asciiTheme="minorHAnsi" w:hAnsiTheme="minorHAnsi"/>
          <w:color w:val="auto"/>
          <w:sz w:val="24"/>
          <w:szCs w:val="24"/>
        </w:rPr>
      </w:pPr>
      <w:r w:rsidRPr="006E1230">
        <w:rPr>
          <w:rFonts w:asciiTheme="minorHAnsi" w:hAnsiTheme="minorHAnsi"/>
          <w:color w:val="auto"/>
          <w:sz w:val="24"/>
          <w:szCs w:val="24"/>
        </w:rPr>
        <w:t xml:space="preserve">The </w:t>
      </w:r>
      <w:r w:rsidR="00A5560E">
        <w:rPr>
          <w:rFonts w:asciiTheme="minorHAnsi" w:hAnsiTheme="minorHAnsi"/>
          <w:color w:val="auto"/>
          <w:sz w:val="24"/>
          <w:szCs w:val="24"/>
        </w:rPr>
        <w:t>English</w:t>
      </w:r>
      <w:r w:rsidRPr="006E1230">
        <w:rPr>
          <w:rFonts w:asciiTheme="minorHAnsi" w:hAnsiTheme="minorHAnsi"/>
          <w:color w:val="auto"/>
          <w:sz w:val="24"/>
          <w:szCs w:val="24"/>
        </w:rPr>
        <w:t xml:space="preserve"> D</w:t>
      </w:r>
      <w:r w:rsidR="00193C2B" w:rsidRPr="006E1230">
        <w:rPr>
          <w:rFonts w:asciiTheme="minorHAnsi" w:hAnsiTheme="minorHAnsi"/>
          <w:color w:val="auto"/>
          <w:sz w:val="24"/>
          <w:szCs w:val="24"/>
        </w:rPr>
        <w:t xml:space="preserve">epartment has </w:t>
      </w:r>
      <w:r w:rsidR="00A5560E">
        <w:rPr>
          <w:rFonts w:asciiTheme="minorHAnsi" w:hAnsiTheme="minorHAnsi"/>
          <w:color w:val="auto"/>
          <w:sz w:val="24"/>
          <w:szCs w:val="24"/>
        </w:rPr>
        <w:t>6</w:t>
      </w:r>
      <w:r w:rsidR="00193C2B" w:rsidRPr="006E1230">
        <w:rPr>
          <w:rFonts w:asciiTheme="minorHAnsi" w:hAnsiTheme="minorHAnsi"/>
          <w:color w:val="auto"/>
          <w:sz w:val="24"/>
          <w:szCs w:val="24"/>
        </w:rPr>
        <w:t xml:space="preserve"> classrooms all </w:t>
      </w:r>
      <w:r w:rsidR="00A5560E">
        <w:rPr>
          <w:rFonts w:asciiTheme="minorHAnsi" w:hAnsiTheme="minorHAnsi"/>
          <w:color w:val="auto"/>
          <w:sz w:val="24"/>
          <w:szCs w:val="24"/>
        </w:rPr>
        <w:t>situated</w:t>
      </w:r>
      <w:r w:rsidR="00193C2B" w:rsidRPr="006E1230">
        <w:rPr>
          <w:rFonts w:asciiTheme="minorHAnsi" w:hAnsiTheme="minorHAnsi"/>
          <w:color w:val="auto"/>
          <w:sz w:val="24"/>
          <w:szCs w:val="24"/>
        </w:rPr>
        <w:t xml:space="preserve"> in one area of the school. All rooms are fitted with a dual screen computer, projector, speakers and interactive whiteboard as well as one or two ordinary whiteboards.</w:t>
      </w:r>
    </w:p>
    <w:p w:rsidR="00193C2B" w:rsidRPr="006E1230" w:rsidRDefault="00193C2B" w:rsidP="0037074E">
      <w:pPr>
        <w:jc w:val="both"/>
        <w:rPr>
          <w:sz w:val="24"/>
          <w:szCs w:val="24"/>
        </w:rPr>
      </w:pPr>
      <w:r w:rsidRPr="006E1230">
        <w:rPr>
          <w:sz w:val="24"/>
          <w:szCs w:val="24"/>
        </w:rPr>
        <w:t>We try to ensure that each teacher has their own classroom for their lessons and</w:t>
      </w:r>
      <w:r w:rsidR="002D28F6" w:rsidRPr="006E1230">
        <w:rPr>
          <w:sz w:val="24"/>
          <w:szCs w:val="24"/>
        </w:rPr>
        <w:t xml:space="preserve"> that they</w:t>
      </w:r>
      <w:r w:rsidRPr="006E1230">
        <w:rPr>
          <w:sz w:val="24"/>
          <w:szCs w:val="24"/>
        </w:rPr>
        <w:t xml:space="preserve"> are able to individualise their classroom space to suit their own teaching styles.</w:t>
      </w:r>
      <w:r w:rsidR="00A5560E">
        <w:rPr>
          <w:sz w:val="24"/>
          <w:szCs w:val="24"/>
        </w:rPr>
        <w:t xml:space="preserve">  In addition, class sets of iPads can be booked to use in lessons when needed.</w:t>
      </w:r>
    </w:p>
    <w:p w:rsidR="0066753E" w:rsidRPr="0066753E" w:rsidRDefault="00193C2B" w:rsidP="0037074E">
      <w:pPr>
        <w:jc w:val="both"/>
        <w:rPr>
          <w:sz w:val="24"/>
          <w:szCs w:val="24"/>
        </w:rPr>
      </w:pPr>
      <w:r w:rsidRPr="006E1230">
        <w:rPr>
          <w:sz w:val="24"/>
          <w:szCs w:val="24"/>
        </w:rPr>
        <w:t xml:space="preserve">There is also an office with </w:t>
      </w:r>
      <w:r w:rsidR="006E1230" w:rsidRPr="006E1230">
        <w:rPr>
          <w:sz w:val="24"/>
          <w:szCs w:val="24"/>
        </w:rPr>
        <w:t xml:space="preserve">2 computers for members of the </w:t>
      </w:r>
      <w:r w:rsidR="00A5560E">
        <w:rPr>
          <w:sz w:val="24"/>
          <w:szCs w:val="24"/>
        </w:rPr>
        <w:t>English</w:t>
      </w:r>
      <w:r w:rsidR="006E1230" w:rsidRPr="006E1230">
        <w:rPr>
          <w:sz w:val="24"/>
          <w:szCs w:val="24"/>
        </w:rPr>
        <w:t xml:space="preserve"> D</w:t>
      </w:r>
      <w:r w:rsidRPr="006E1230">
        <w:rPr>
          <w:sz w:val="24"/>
          <w:szCs w:val="24"/>
        </w:rPr>
        <w:t xml:space="preserve">epartment to use, as well as a storeroom with various </w:t>
      </w:r>
      <w:r w:rsidR="003A2E2A" w:rsidRPr="006E1230">
        <w:rPr>
          <w:sz w:val="24"/>
          <w:szCs w:val="24"/>
        </w:rPr>
        <w:t xml:space="preserve">resources for the teaching of </w:t>
      </w:r>
      <w:r w:rsidR="00A5560E">
        <w:rPr>
          <w:sz w:val="24"/>
          <w:szCs w:val="24"/>
        </w:rPr>
        <w:t>English</w:t>
      </w:r>
      <w:r w:rsidR="003A2E2A" w:rsidRPr="006E1230">
        <w:rPr>
          <w:sz w:val="24"/>
          <w:szCs w:val="24"/>
        </w:rPr>
        <w:t>.</w:t>
      </w:r>
    </w:p>
    <w:p w:rsidR="0037074E" w:rsidRDefault="00141750" w:rsidP="0037074E">
      <w:pPr>
        <w:pStyle w:val="Heading2"/>
        <w:jc w:val="both"/>
        <w:rPr>
          <w:b/>
          <w:sz w:val="28"/>
        </w:rPr>
      </w:pPr>
      <w:r w:rsidRPr="00C86698">
        <w:rPr>
          <w:b/>
          <w:sz w:val="28"/>
        </w:rPr>
        <w:t>Department Development</w:t>
      </w:r>
    </w:p>
    <w:p w:rsidR="00A5560E" w:rsidRPr="0037074E" w:rsidRDefault="00A5560E" w:rsidP="0037074E">
      <w:pPr>
        <w:spacing w:line="276" w:lineRule="auto"/>
        <w:jc w:val="both"/>
        <w:rPr>
          <w:b/>
          <w:sz w:val="32"/>
          <w:szCs w:val="26"/>
        </w:rPr>
      </w:pPr>
      <w:r w:rsidRPr="0037074E">
        <w:rPr>
          <w:sz w:val="24"/>
        </w:rPr>
        <w:t xml:space="preserve">Over the last few years, the department has worked collaboratively to update the curriculum to ensure that there are opportunities to engage in a huge variety of topics, from studying the literary cannon to using linguistic theory to create children’s books. Staff are encouraged and supported to develop their own teaching and learning through research and partnerships with external institutions. </w:t>
      </w:r>
      <w:r w:rsidR="00AA46E1" w:rsidRPr="0037074E">
        <w:rPr>
          <w:sz w:val="24"/>
        </w:rPr>
        <w:t xml:space="preserve">We are all passionate teachers and lifelong learners, keen to continue to develop and evolve </w:t>
      </w:r>
      <w:r w:rsidR="004C78D1" w:rsidRPr="0037074E">
        <w:rPr>
          <w:sz w:val="24"/>
        </w:rPr>
        <w:t xml:space="preserve">to ensure the best outcomes for </w:t>
      </w:r>
      <w:r w:rsidR="0066753E" w:rsidRPr="0037074E">
        <w:rPr>
          <w:sz w:val="24"/>
        </w:rPr>
        <w:t>the students we teach.</w:t>
      </w:r>
    </w:p>
    <w:sectPr w:rsidR="00A5560E" w:rsidRPr="0037074E" w:rsidSect="00CF5D3B">
      <w:pgSz w:w="11906" w:h="16838"/>
      <w:pgMar w:top="1440" w:right="1440" w:bottom="1440" w:left="1440" w:header="567"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6E7" w:rsidRDefault="00141750">
      <w:pPr>
        <w:spacing w:after="0" w:line="240" w:lineRule="auto"/>
      </w:pPr>
      <w:r>
        <w:separator/>
      </w:r>
    </w:p>
  </w:endnote>
  <w:endnote w:type="continuationSeparator" w:id="0">
    <w:p w:rsidR="007976E7" w:rsidRDefault="0014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6E7" w:rsidRDefault="00141750">
      <w:pPr>
        <w:spacing w:after="0" w:line="240" w:lineRule="auto"/>
      </w:pPr>
      <w:r>
        <w:separator/>
      </w:r>
    </w:p>
  </w:footnote>
  <w:footnote w:type="continuationSeparator" w:id="0">
    <w:p w:rsidR="007976E7" w:rsidRDefault="001417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6E7"/>
    <w:rsid w:val="000314A4"/>
    <w:rsid w:val="00073258"/>
    <w:rsid w:val="000F0081"/>
    <w:rsid w:val="00141750"/>
    <w:rsid w:val="00193C2B"/>
    <w:rsid w:val="00197D89"/>
    <w:rsid w:val="001A631B"/>
    <w:rsid w:val="002177C9"/>
    <w:rsid w:val="00250A58"/>
    <w:rsid w:val="00254620"/>
    <w:rsid w:val="002D28F6"/>
    <w:rsid w:val="0031238A"/>
    <w:rsid w:val="0037074E"/>
    <w:rsid w:val="003A2E2A"/>
    <w:rsid w:val="003C6469"/>
    <w:rsid w:val="004C78D1"/>
    <w:rsid w:val="00527CEE"/>
    <w:rsid w:val="00597572"/>
    <w:rsid w:val="0066753E"/>
    <w:rsid w:val="006905BF"/>
    <w:rsid w:val="006B50A0"/>
    <w:rsid w:val="006E1230"/>
    <w:rsid w:val="007451E5"/>
    <w:rsid w:val="007976E7"/>
    <w:rsid w:val="0084372B"/>
    <w:rsid w:val="0089760D"/>
    <w:rsid w:val="00996FEF"/>
    <w:rsid w:val="00A34891"/>
    <w:rsid w:val="00A5560E"/>
    <w:rsid w:val="00AA46E1"/>
    <w:rsid w:val="00C86698"/>
    <w:rsid w:val="00CD2001"/>
    <w:rsid w:val="00CF5D3B"/>
    <w:rsid w:val="00FF0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9E9F8E"/>
  <w15:docId w15:val="{E63D8FDA-AC1F-4A1B-B151-4FEADF61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D3B"/>
  </w:style>
  <w:style w:type="paragraph" w:styleId="Heading1">
    <w:name w:val="heading 1"/>
    <w:basedOn w:val="Normal"/>
    <w:next w:val="Normal"/>
    <w:link w:val="Heading1Char"/>
    <w:uiPriority w:val="9"/>
    <w:qFormat/>
    <w:rsid w:val="008976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F5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D3B"/>
  </w:style>
  <w:style w:type="paragraph" w:styleId="Footer">
    <w:name w:val="footer"/>
    <w:basedOn w:val="Normal"/>
    <w:link w:val="FooterChar"/>
    <w:uiPriority w:val="99"/>
    <w:unhideWhenUsed/>
    <w:rsid w:val="00CF5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D3B"/>
  </w:style>
  <w:style w:type="character" w:customStyle="1" w:styleId="Heading2Char">
    <w:name w:val="Heading 2 Char"/>
    <w:basedOn w:val="DefaultParagraphFont"/>
    <w:link w:val="Heading2"/>
    <w:uiPriority w:val="9"/>
    <w:rsid w:val="00CF5D3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9760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 ounty Council</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Bullock</dc:creator>
  <cp:keywords/>
  <dc:description/>
  <cp:lastModifiedBy>A Newson</cp:lastModifiedBy>
  <cp:revision>3</cp:revision>
  <dcterms:created xsi:type="dcterms:W3CDTF">2023-02-02T12:13:00Z</dcterms:created>
  <dcterms:modified xsi:type="dcterms:W3CDTF">2023-02-02T12:48:00Z</dcterms:modified>
</cp:coreProperties>
</file>