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978" w:rsidRPr="00204410" w:rsidRDefault="00614978" w:rsidP="00614978">
      <w:pPr>
        <w:shd w:val="clear" w:color="auto" w:fill="FFFFFF"/>
        <w:jc w:val="both"/>
        <w:rPr>
          <w:rFonts w:asciiTheme="minorHAnsi" w:eastAsia="Times New Roman" w:hAnsiTheme="minorHAnsi" w:cstheme="minorHAnsi"/>
          <w:szCs w:val="24"/>
        </w:rPr>
      </w:pPr>
      <w:r w:rsidRPr="00204410">
        <w:rPr>
          <w:rFonts w:asciiTheme="minorHAnsi" w:eastAsia="Times New Roman" w:hAnsiTheme="minorHAnsi" w:cstheme="minorHAnsi"/>
          <w:b/>
          <w:bCs/>
          <w:color w:val="222222"/>
          <w:szCs w:val="24"/>
        </w:rPr>
        <w:t xml:space="preserve">Post Title:              </w:t>
      </w:r>
      <w:r w:rsidRPr="00614978">
        <w:rPr>
          <w:rFonts w:asciiTheme="minorHAnsi" w:eastAsia="Times New Roman" w:hAnsiTheme="minorHAnsi" w:cstheme="minorHAnsi"/>
          <w:b/>
          <w:bCs/>
          <w:color w:val="222222"/>
          <w:szCs w:val="24"/>
        </w:rPr>
        <w:tab/>
      </w:r>
      <w:r w:rsidRPr="00204410">
        <w:rPr>
          <w:rFonts w:asciiTheme="minorHAnsi" w:eastAsia="Times New Roman" w:hAnsiTheme="minorHAnsi" w:cstheme="minorHAnsi"/>
          <w:b/>
          <w:bCs/>
          <w:color w:val="222222"/>
          <w:szCs w:val="24"/>
        </w:rPr>
        <w:t>Teacher of English</w:t>
      </w:r>
      <w:r w:rsidRPr="00204410">
        <w:rPr>
          <w:rFonts w:asciiTheme="minorHAnsi" w:eastAsia="Times New Roman" w:hAnsiTheme="minorHAnsi" w:cstheme="minorHAnsi"/>
          <w:b/>
          <w:bCs/>
          <w:color w:val="222222"/>
          <w:szCs w:val="24"/>
          <w:shd w:val="clear" w:color="auto" w:fill="FFFFFF"/>
        </w:rPr>
        <w:t>, (KS2/3 transition specialist) </w:t>
      </w:r>
    </w:p>
    <w:p w:rsidR="00614978" w:rsidRPr="00614978" w:rsidRDefault="00614978" w:rsidP="00614978">
      <w:pPr>
        <w:shd w:val="clear" w:color="auto" w:fill="FFFFFF"/>
        <w:jc w:val="both"/>
        <w:rPr>
          <w:rFonts w:asciiTheme="minorHAnsi" w:eastAsia="Times New Roman" w:hAnsiTheme="minorHAnsi" w:cstheme="minorHAnsi"/>
          <w:b/>
          <w:bCs/>
          <w:color w:val="222222"/>
          <w:szCs w:val="24"/>
        </w:rPr>
      </w:pPr>
      <w:r w:rsidRPr="00204410">
        <w:rPr>
          <w:rFonts w:asciiTheme="minorHAnsi" w:eastAsia="Times New Roman" w:hAnsiTheme="minorHAnsi" w:cstheme="minorHAnsi"/>
          <w:b/>
          <w:bCs/>
          <w:color w:val="222222"/>
          <w:szCs w:val="24"/>
        </w:rPr>
        <w:t xml:space="preserve">Location:                </w:t>
      </w:r>
      <w:r w:rsidRPr="00614978">
        <w:rPr>
          <w:rFonts w:asciiTheme="minorHAnsi" w:eastAsia="Times New Roman" w:hAnsiTheme="minorHAnsi" w:cstheme="minorHAnsi"/>
          <w:b/>
          <w:bCs/>
          <w:color w:val="222222"/>
          <w:szCs w:val="24"/>
        </w:rPr>
        <w:tab/>
      </w:r>
      <w:r w:rsidRPr="00204410">
        <w:rPr>
          <w:rFonts w:asciiTheme="minorHAnsi" w:eastAsia="Times New Roman" w:hAnsiTheme="minorHAnsi" w:cstheme="minorHAnsi"/>
          <w:b/>
          <w:bCs/>
          <w:color w:val="222222"/>
          <w:szCs w:val="24"/>
        </w:rPr>
        <w:t>Heanor Gate Spencer Academy</w:t>
      </w:r>
    </w:p>
    <w:p w:rsidR="00614978" w:rsidRPr="00204410" w:rsidRDefault="00614978" w:rsidP="00614978">
      <w:pPr>
        <w:shd w:val="clear" w:color="auto" w:fill="FFFFFF"/>
        <w:jc w:val="both"/>
        <w:rPr>
          <w:rFonts w:asciiTheme="minorHAnsi" w:eastAsia="Times New Roman" w:hAnsiTheme="minorHAnsi" w:cstheme="minorHAnsi"/>
          <w:szCs w:val="24"/>
        </w:rPr>
      </w:pPr>
      <w:r w:rsidRPr="00204410">
        <w:rPr>
          <w:rFonts w:asciiTheme="minorHAnsi" w:eastAsia="Times New Roman" w:hAnsiTheme="minorHAnsi" w:cstheme="minorHAnsi"/>
          <w:b/>
          <w:bCs/>
          <w:color w:val="222222"/>
          <w:szCs w:val="24"/>
        </w:rPr>
        <w:t>Salary/Pay Range:</w:t>
      </w:r>
      <w:r>
        <w:rPr>
          <w:rFonts w:asciiTheme="minorHAnsi" w:eastAsia="Times New Roman" w:hAnsiTheme="minorHAnsi" w:cstheme="minorHAnsi"/>
          <w:b/>
          <w:bCs/>
          <w:color w:val="222222"/>
          <w:szCs w:val="24"/>
        </w:rPr>
        <w:tab/>
      </w:r>
      <w:r w:rsidRPr="00204410">
        <w:rPr>
          <w:rFonts w:asciiTheme="minorHAnsi" w:eastAsia="Times New Roman" w:hAnsiTheme="minorHAnsi" w:cstheme="minorHAnsi"/>
          <w:b/>
          <w:bCs/>
          <w:color w:val="222222"/>
          <w:szCs w:val="24"/>
        </w:rPr>
        <w:t>MPS/UPS, suitable for ECT or experienced teachers</w:t>
      </w:r>
    </w:p>
    <w:p w:rsidR="00614978" w:rsidRPr="00204410" w:rsidRDefault="00614978" w:rsidP="00614978">
      <w:pPr>
        <w:shd w:val="clear" w:color="auto" w:fill="FFFFFF"/>
        <w:jc w:val="both"/>
        <w:rPr>
          <w:rFonts w:asciiTheme="minorHAnsi" w:eastAsia="Times New Roman" w:hAnsiTheme="minorHAnsi" w:cstheme="minorHAnsi"/>
          <w:szCs w:val="24"/>
        </w:rPr>
      </w:pPr>
      <w:r w:rsidRPr="00204410">
        <w:rPr>
          <w:rFonts w:asciiTheme="minorHAnsi" w:eastAsia="Times New Roman" w:hAnsiTheme="minorHAnsi" w:cstheme="minorHAnsi"/>
          <w:b/>
          <w:bCs/>
          <w:color w:val="222222"/>
          <w:szCs w:val="24"/>
        </w:rPr>
        <w:t xml:space="preserve">Hours of work:     </w:t>
      </w:r>
      <w:r w:rsidRPr="00614978">
        <w:rPr>
          <w:rFonts w:asciiTheme="minorHAnsi" w:eastAsia="Times New Roman" w:hAnsiTheme="minorHAnsi" w:cstheme="minorHAnsi"/>
          <w:b/>
          <w:bCs/>
          <w:color w:val="222222"/>
          <w:szCs w:val="24"/>
        </w:rPr>
        <w:tab/>
      </w:r>
      <w:r w:rsidRPr="00204410">
        <w:rPr>
          <w:rFonts w:asciiTheme="minorHAnsi" w:eastAsia="Times New Roman" w:hAnsiTheme="minorHAnsi" w:cstheme="minorHAnsi"/>
          <w:b/>
          <w:bCs/>
          <w:color w:val="222222"/>
          <w:szCs w:val="24"/>
        </w:rPr>
        <w:t>Full Time</w:t>
      </w:r>
    </w:p>
    <w:p w:rsidR="00614978" w:rsidRPr="00614978" w:rsidRDefault="00614978" w:rsidP="00614978">
      <w:pPr>
        <w:shd w:val="clear" w:color="auto" w:fill="FFFFFF"/>
        <w:jc w:val="both"/>
        <w:rPr>
          <w:rFonts w:asciiTheme="minorHAnsi" w:eastAsia="Times New Roman" w:hAnsiTheme="minorHAnsi" w:cstheme="minorHAnsi"/>
          <w:b/>
          <w:bCs/>
          <w:color w:val="222222"/>
          <w:szCs w:val="24"/>
        </w:rPr>
      </w:pPr>
      <w:r w:rsidRPr="00204410">
        <w:rPr>
          <w:rFonts w:asciiTheme="minorHAnsi" w:eastAsia="Times New Roman" w:hAnsiTheme="minorHAnsi" w:cstheme="minorHAnsi"/>
          <w:b/>
          <w:bCs/>
          <w:color w:val="222222"/>
          <w:szCs w:val="24"/>
        </w:rPr>
        <w:t xml:space="preserve">Reporting to:         </w:t>
      </w:r>
      <w:r w:rsidRPr="00614978">
        <w:rPr>
          <w:rFonts w:asciiTheme="minorHAnsi" w:eastAsia="Times New Roman" w:hAnsiTheme="minorHAnsi" w:cstheme="minorHAnsi"/>
          <w:b/>
          <w:bCs/>
          <w:color w:val="222222"/>
          <w:szCs w:val="24"/>
        </w:rPr>
        <w:tab/>
      </w:r>
      <w:r w:rsidRPr="00204410">
        <w:rPr>
          <w:rFonts w:asciiTheme="minorHAnsi" w:eastAsia="Times New Roman" w:hAnsiTheme="minorHAnsi" w:cstheme="minorHAnsi"/>
          <w:b/>
          <w:bCs/>
          <w:color w:val="222222"/>
          <w:szCs w:val="24"/>
        </w:rPr>
        <w:t>Curriculum Team Leader for English &amp; SENCO</w:t>
      </w:r>
    </w:p>
    <w:p w:rsidR="00614978" w:rsidRPr="00204410" w:rsidRDefault="00614978" w:rsidP="00614978">
      <w:pPr>
        <w:shd w:val="clear" w:color="auto" w:fill="FFFFFF"/>
        <w:jc w:val="both"/>
        <w:rPr>
          <w:rFonts w:ascii="Times New Roman" w:eastAsia="Times New Roman" w:hAnsi="Times New Roman"/>
          <w:sz w:val="22"/>
          <w:szCs w:val="22"/>
        </w:rPr>
      </w:pPr>
    </w:p>
    <w:p w:rsidR="00614978" w:rsidRPr="00614978" w:rsidRDefault="00614978" w:rsidP="00614978">
      <w:pPr>
        <w:shd w:val="clear" w:color="auto" w:fill="FFFFFF"/>
        <w:rPr>
          <w:rFonts w:asciiTheme="minorHAnsi" w:eastAsia="Times New Roman" w:hAnsiTheme="minorHAnsi" w:cstheme="minorHAnsi"/>
          <w:color w:val="222222"/>
          <w:sz w:val="22"/>
          <w:szCs w:val="22"/>
        </w:rPr>
      </w:pPr>
      <w:r w:rsidRPr="00204410">
        <w:rPr>
          <w:rFonts w:asciiTheme="minorHAnsi" w:eastAsia="Times New Roman" w:hAnsiTheme="minorHAnsi" w:cstheme="minorHAnsi"/>
          <w:color w:val="222222"/>
          <w:sz w:val="22"/>
          <w:szCs w:val="22"/>
        </w:rPr>
        <w:t>We are seeking to appoint a highly skilled and enthusiastic teacher within our successful and supportive English faculty, where teaching and learning is at the heart of our collaborative practice.  You will have the opportunity to work alongside colleagues committed to delivering a diverse, challenging English curriculum which seeks to ensure the material students learn is current and relevant. </w:t>
      </w:r>
    </w:p>
    <w:p w:rsidR="00614978" w:rsidRPr="00204410" w:rsidRDefault="00614978" w:rsidP="00614978">
      <w:pPr>
        <w:shd w:val="clear" w:color="auto" w:fill="FFFFFF"/>
        <w:rPr>
          <w:rFonts w:asciiTheme="minorHAnsi" w:eastAsia="Times New Roman" w:hAnsiTheme="minorHAnsi" w:cstheme="minorHAnsi"/>
          <w:sz w:val="22"/>
          <w:szCs w:val="22"/>
        </w:rPr>
      </w:pPr>
    </w:p>
    <w:p w:rsidR="00614978" w:rsidRPr="00614978" w:rsidRDefault="00614978" w:rsidP="00614978">
      <w:pPr>
        <w:shd w:val="clear" w:color="auto" w:fill="FFFFFF"/>
        <w:jc w:val="both"/>
        <w:rPr>
          <w:rFonts w:asciiTheme="minorHAnsi" w:eastAsia="Times New Roman" w:hAnsiTheme="minorHAnsi" w:cstheme="minorHAnsi"/>
          <w:color w:val="222222"/>
          <w:sz w:val="22"/>
          <w:szCs w:val="22"/>
        </w:rPr>
      </w:pPr>
      <w:r w:rsidRPr="00204410">
        <w:rPr>
          <w:rFonts w:asciiTheme="minorHAnsi" w:eastAsia="Times New Roman" w:hAnsiTheme="minorHAnsi" w:cstheme="minorHAnsi"/>
          <w:color w:val="222222"/>
          <w:sz w:val="22"/>
          <w:szCs w:val="22"/>
        </w:rPr>
        <w:t>The ideal candidate will be an outstanding classroom practitioner and have the enthusiasm to impart a love of English on an amazing set of students. As well as being a classroom teacher of Y7 and 8 groups, the candidate will have a passion and desire to ensure students who enter secondary school with lower than expected levels of literacy develop the specific skills in decoding, phonetic awareness, reading comprehension and reading fluency to be able to access the Key Stage 3 curriculum as soon as possible.  </w:t>
      </w:r>
    </w:p>
    <w:p w:rsidR="00614978" w:rsidRPr="00204410" w:rsidRDefault="00614978" w:rsidP="00614978">
      <w:pPr>
        <w:shd w:val="clear" w:color="auto" w:fill="FFFFFF"/>
        <w:jc w:val="both"/>
        <w:rPr>
          <w:rFonts w:asciiTheme="minorHAnsi" w:eastAsia="Times New Roman" w:hAnsiTheme="minorHAnsi" w:cstheme="minorHAnsi"/>
          <w:sz w:val="22"/>
          <w:szCs w:val="22"/>
        </w:rPr>
      </w:pPr>
    </w:p>
    <w:p w:rsidR="00614978" w:rsidRPr="00614978" w:rsidRDefault="00614978" w:rsidP="00614978">
      <w:pPr>
        <w:shd w:val="clear" w:color="auto" w:fill="FFFFFF"/>
        <w:jc w:val="both"/>
        <w:rPr>
          <w:rFonts w:asciiTheme="minorHAnsi" w:eastAsia="Times New Roman" w:hAnsiTheme="minorHAnsi" w:cstheme="minorHAnsi"/>
          <w:color w:val="222222"/>
          <w:sz w:val="22"/>
          <w:szCs w:val="22"/>
        </w:rPr>
      </w:pPr>
      <w:r w:rsidRPr="00204410">
        <w:rPr>
          <w:rFonts w:asciiTheme="minorHAnsi" w:eastAsia="Times New Roman" w:hAnsiTheme="minorHAnsi" w:cstheme="minorHAnsi"/>
          <w:color w:val="222222"/>
          <w:sz w:val="22"/>
          <w:szCs w:val="22"/>
        </w:rPr>
        <w:t>A bespoke CPD programme at Heanor Gate means that tailored support is matched to career stage expectations and individuals continually developing their own professional practice in line with personal priorities. For ECT’s a comprehensive package of support and mentoring is offered both at Heanor Gate but also in collaboration with other ECT’s across the trust’s wide range of schools.</w:t>
      </w:r>
    </w:p>
    <w:p w:rsidR="00614978" w:rsidRPr="00204410" w:rsidRDefault="00614978" w:rsidP="00614978">
      <w:pPr>
        <w:shd w:val="clear" w:color="auto" w:fill="FFFFFF"/>
        <w:jc w:val="both"/>
        <w:rPr>
          <w:rFonts w:asciiTheme="minorHAnsi" w:eastAsia="Times New Roman" w:hAnsiTheme="minorHAnsi" w:cstheme="minorHAnsi"/>
          <w:sz w:val="22"/>
          <w:szCs w:val="22"/>
        </w:rPr>
      </w:pPr>
    </w:p>
    <w:p w:rsidR="00614978" w:rsidRPr="00204410" w:rsidRDefault="00614978" w:rsidP="00614978">
      <w:pPr>
        <w:shd w:val="clear" w:color="auto" w:fill="FFFFFF"/>
        <w:spacing w:after="240"/>
        <w:jc w:val="both"/>
        <w:rPr>
          <w:rFonts w:asciiTheme="minorHAnsi" w:eastAsia="Times New Roman" w:hAnsiTheme="minorHAnsi" w:cstheme="minorHAnsi"/>
          <w:sz w:val="22"/>
          <w:szCs w:val="22"/>
        </w:rPr>
      </w:pPr>
      <w:r w:rsidRPr="00204410">
        <w:rPr>
          <w:rFonts w:asciiTheme="minorHAnsi" w:eastAsia="Times New Roman" w:hAnsiTheme="minorHAnsi" w:cstheme="minorHAnsi"/>
          <w:color w:val="222222"/>
          <w:sz w:val="22"/>
          <w:szCs w:val="22"/>
        </w:rPr>
        <w:t>The role would particularly but not exclusively suit teachers with primary school or secondary special education experience together with a background in transition or in leading successful intervention strategies to support students with lower than expected levels of literacy. </w:t>
      </w:r>
    </w:p>
    <w:p w:rsidR="006C73D7" w:rsidRPr="00614978" w:rsidRDefault="006C73D7" w:rsidP="00B87988">
      <w:pPr>
        <w:rPr>
          <w:rFonts w:asciiTheme="minorHAnsi" w:hAnsiTheme="minorHAnsi" w:cstheme="minorHAnsi"/>
          <w:b/>
          <w:sz w:val="22"/>
          <w:szCs w:val="22"/>
        </w:rPr>
      </w:pPr>
      <w:r w:rsidRPr="00614978">
        <w:rPr>
          <w:rFonts w:asciiTheme="minorHAnsi" w:hAnsiTheme="minorHAnsi" w:cstheme="minorHAnsi"/>
          <w:b/>
          <w:sz w:val="22"/>
          <w:szCs w:val="22"/>
        </w:rPr>
        <w:t xml:space="preserve">Nature and Scope </w:t>
      </w:r>
    </w:p>
    <w:p w:rsidR="00BF7768" w:rsidRPr="00614978" w:rsidRDefault="00BF7768" w:rsidP="00B87988">
      <w:pPr>
        <w:rPr>
          <w:rFonts w:asciiTheme="minorHAnsi" w:hAnsiTheme="minorHAnsi" w:cstheme="minorHAnsi"/>
          <w:sz w:val="22"/>
          <w:szCs w:val="22"/>
        </w:rPr>
      </w:pPr>
      <w:r w:rsidRPr="00614978">
        <w:rPr>
          <w:rFonts w:asciiTheme="minorHAnsi" w:hAnsiTheme="minorHAnsi" w:cstheme="minorHAnsi"/>
          <w:sz w:val="22"/>
          <w:szCs w:val="22"/>
        </w:rPr>
        <w:t>Working as part of th</w:t>
      </w:r>
      <w:r w:rsidR="00B87988" w:rsidRPr="00614978">
        <w:rPr>
          <w:rFonts w:asciiTheme="minorHAnsi" w:hAnsiTheme="minorHAnsi" w:cstheme="minorHAnsi"/>
          <w:sz w:val="22"/>
          <w:szCs w:val="22"/>
        </w:rPr>
        <w:t xml:space="preserve">e </w:t>
      </w:r>
      <w:r w:rsidR="00A55F3D" w:rsidRPr="00614978">
        <w:rPr>
          <w:rFonts w:asciiTheme="minorHAnsi" w:hAnsiTheme="minorHAnsi" w:cstheme="minorHAnsi"/>
          <w:sz w:val="22"/>
          <w:szCs w:val="22"/>
        </w:rPr>
        <w:t>English</w:t>
      </w:r>
      <w:r w:rsidR="00B87988" w:rsidRPr="00614978">
        <w:rPr>
          <w:rFonts w:asciiTheme="minorHAnsi" w:hAnsiTheme="minorHAnsi" w:cstheme="minorHAnsi"/>
          <w:sz w:val="22"/>
          <w:szCs w:val="22"/>
        </w:rPr>
        <w:t xml:space="preserve"> team you </w:t>
      </w:r>
      <w:r w:rsidRPr="00614978">
        <w:rPr>
          <w:rFonts w:asciiTheme="minorHAnsi" w:hAnsiTheme="minorHAnsi" w:cstheme="minorHAnsi"/>
          <w:sz w:val="22"/>
          <w:szCs w:val="22"/>
        </w:rPr>
        <w:t>will be required to carry out the following duties.  The nature of the Academy Year requires some of these tasks to be done regularly whilst others will be on an annual cycle.  The post holder will be expected to use all Trust standard computer hardware and software packages where appropriate.  Specific responsibilities include:</w:t>
      </w:r>
    </w:p>
    <w:p w:rsidR="0093178A" w:rsidRPr="00614978" w:rsidRDefault="0093178A" w:rsidP="00B87988">
      <w:pPr>
        <w:rPr>
          <w:rFonts w:asciiTheme="minorHAnsi" w:hAnsiTheme="minorHAnsi" w:cstheme="minorHAnsi"/>
          <w:b/>
          <w:sz w:val="22"/>
          <w:szCs w:val="22"/>
        </w:rPr>
      </w:pPr>
    </w:p>
    <w:p w:rsidR="006C73D7" w:rsidRPr="00614978" w:rsidRDefault="006C73D7" w:rsidP="00B87988">
      <w:pPr>
        <w:rPr>
          <w:rFonts w:asciiTheme="minorHAnsi" w:hAnsiTheme="minorHAnsi" w:cstheme="minorHAnsi"/>
          <w:b/>
          <w:bCs/>
          <w:sz w:val="22"/>
          <w:szCs w:val="22"/>
        </w:rPr>
      </w:pPr>
      <w:r w:rsidRPr="00614978">
        <w:rPr>
          <w:rFonts w:asciiTheme="minorHAnsi" w:hAnsiTheme="minorHAnsi" w:cstheme="minorHAnsi"/>
          <w:b/>
          <w:bCs/>
          <w:sz w:val="22"/>
          <w:szCs w:val="22"/>
        </w:rPr>
        <w:t xml:space="preserve">Main Duties and Responsibilities </w:t>
      </w:r>
    </w:p>
    <w:p w:rsidR="00CD2F88" w:rsidRPr="00614978" w:rsidRDefault="00CD2F88" w:rsidP="00B87988">
      <w:pPr>
        <w:rPr>
          <w:rFonts w:asciiTheme="minorHAnsi" w:eastAsia="Times New Roman" w:hAnsiTheme="minorHAnsi" w:cstheme="minorHAnsi"/>
          <w:b/>
          <w:sz w:val="22"/>
          <w:szCs w:val="22"/>
          <w:lang w:eastAsia="en-GB"/>
        </w:rPr>
      </w:pPr>
      <w:r w:rsidRPr="00614978">
        <w:rPr>
          <w:rFonts w:asciiTheme="minorHAnsi" w:eastAsia="Times New Roman" w:hAnsiTheme="minorHAnsi" w:cstheme="minorHAnsi"/>
          <w:b/>
          <w:sz w:val="22"/>
          <w:szCs w:val="22"/>
          <w:lang w:eastAsia="en-GB"/>
        </w:rPr>
        <w:t>Professional Expectations</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Be part of a learning environment and have a love of learning for its own sake</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Be aware that learning is an interaction of numerous variables, most of which are personal</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Be aware that learning is an individual and subject process</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Know that learning is not linear</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Develop a vocabulary and agreed principles for constructive feedback for students and parents</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Make explicit your expectation of students</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At all times recognise and implement all school policies consistently and fairly, e.g. marking, spelling, report writing, homework</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Arrive on time, welcome students and start with encouraging and achievable activities</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Protect the learning of students by challenging all disruptive behaviour in the agreed manner and dealing with situations where the learning of students is being adversely affected</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Regularly review own performance and lesson content</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Have high academic and behavioural expectations for all students</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Know the learning needs of students and keep up to date with current knowledge and models of how we learn</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Produce lessons which encompass a wide variety of learning strategies</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Re-evaluate your work as a teacher in the light of student outcomes</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Provide opportunities for spiritual, moral and cultural development</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Promote an understanding of the use of ICT</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Advice, take advice from and liaise with support staff</w:t>
      </w:r>
    </w:p>
    <w:p w:rsidR="00CD2F88" w:rsidRPr="00614978" w:rsidRDefault="00CD2F88" w:rsidP="00B87988">
      <w:pPr>
        <w:tabs>
          <w:tab w:val="left" w:pos="405"/>
        </w:tabs>
        <w:ind w:left="426"/>
        <w:rPr>
          <w:rFonts w:asciiTheme="minorHAnsi" w:hAnsiTheme="minorHAnsi" w:cstheme="minorHAnsi"/>
          <w:sz w:val="22"/>
          <w:szCs w:val="22"/>
        </w:rPr>
      </w:pPr>
    </w:p>
    <w:p w:rsidR="00BF7768" w:rsidRPr="00614978" w:rsidRDefault="00BF7768" w:rsidP="00B87988">
      <w:pPr>
        <w:rPr>
          <w:rFonts w:asciiTheme="minorHAnsi" w:eastAsia="Times New Roman" w:hAnsiTheme="minorHAnsi" w:cstheme="minorHAnsi"/>
          <w:b/>
          <w:sz w:val="22"/>
          <w:szCs w:val="22"/>
          <w:lang w:eastAsia="en-GB"/>
        </w:rPr>
      </w:pPr>
    </w:p>
    <w:p w:rsidR="00CD2F88" w:rsidRPr="00614978" w:rsidRDefault="00CD2F88" w:rsidP="00B87988">
      <w:pPr>
        <w:rPr>
          <w:rFonts w:asciiTheme="minorHAnsi" w:eastAsia="Times New Roman" w:hAnsiTheme="minorHAnsi" w:cstheme="minorHAnsi"/>
          <w:b/>
          <w:sz w:val="22"/>
          <w:szCs w:val="22"/>
          <w:lang w:eastAsia="en-GB"/>
        </w:rPr>
      </w:pPr>
      <w:r w:rsidRPr="00614978">
        <w:rPr>
          <w:rFonts w:asciiTheme="minorHAnsi" w:eastAsia="Times New Roman" w:hAnsiTheme="minorHAnsi" w:cstheme="minorHAnsi"/>
          <w:b/>
          <w:sz w:val="22"/>
          <w:szCs w:val="22"/>
          <w:lang w:eastAsia="en-GB"/>
        </w:rPr>
        <w:lastRenderedPageBreak/>
        <w:t>Teaching and Learning</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Provide regular opportunities during lesson for students to review their progress</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Be aware that there are numerous outcomes to any learning activity</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Start each lesson by communicating to the students a clear review of what has gone before, a preview of what is to come, specify the outcomes for the lesson in a motivational way</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Provide opportunities and activities which encourage independent learning skills</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Encourage students to challenge themselves and then learn from their mistakes</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Create a visually stimulating and helpful learning environment</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From subject specific schemes of work, produce lessons which are appropriate to the learning needs of individual classes</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Encourage peer coaching</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Be aware of the basic difference of how boys and girls learn, different intelligence and learning strategies</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Make effective use of comprehensive and differentiated schemes of work</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Engage emotions of students in the knowledge that learning has to engage the heart as well as the mind and that students have to want to learn</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Teach the student thinking skills</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Use appropriate strategies for delivering content</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Use examples which learners can readily recognise</w:t>
      </w:r>
    </w:p>
    <w:p w:rsidR="00CD2F88" w:rsidRPr="00614978" w:rsidRDefault="00CD2F88" w:rsidP="00B87988">
      <w:pPr>
        <w:tabs>
          <w:tab w:val="left" w:pos="405"/>
        </w:tabs>
        <w:ind w:left="426"/>
        <w:rPr>
          <w:rFonts w:asciiTheme="minorHAnsi" w:hAnsiTheme="minorHAnsi" w:cstheme="minorHAnsi"/>
          <w:sz w:val="22"/>
          <w:szCs w:val="22"/>
        </w:rPr>
      </w:pPr>
    </w:p>
    <w:p w:rsidR="00CD2F88" w:rsidRPr="00614978" w:rsidRDefault="00CD2F88" w:rsidP="00B87988">
      <w:pPr>
        <w:rPr>
          <w:rFonts w:asciiTheme="minorHAnsi" w:eastAsia="Times New Roman" w:hAnsiTheme="minorHAnsi" w:cstheme="minorHAnsi"/>
          <w:b/>
          <w:sz w:val="22"/>
          <w:szCs w:val="22"/>
          <w:lang w:eastAsia="en-GB"/>
        </w:rPr>
      </w:pPr>
      <w:r w:rsidRPr="00614978">
        <w:rPr>
          <w:rFonts w:asciiTheme="minorHAnsi" w:eastAsia="Times New Roman" w:hAnsiTheme="minorHAnsi" w:cstheme="minorHAnsi"/>
          <w:b/>
          <w:sz w:val="22"/>
          <w:szCs w:val="22"/>
          <w:lang w:eastAsia="en-GB"/>
        </w:rPr>
        <w:t>Mentoring and Student Progression</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Encourage students to keep a portfolio of success stories</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Carry out careful monitoring/assessment of students through accepted procedures, including attendance</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 xml:space="preserve">Through the careful marking of work, 1:1 </w:t>
      </w:r>
      <w:proofErr w:type="gramStart"/>
      <w:r w:rsidRPr="00614978">
        <w:rPr>
          <w:rFonts w:asciiTheme="minorHAnsi" w:hAnsiTheme="minorHAnsi" w:cstheme="minorHAnsi"/>
          <w:sz w:val="22"/>
          <w:szCs w:val="22"/>
        </w:rPr>
        <w:t>sessions</w:t>
      </w:r>
      <w:proofErr w:type="gramEnd"/>
      <w:r w:rsidRPr="00614978">
        <w:rPr>
          <w:rFonts w:asciiTheme="minorHAnsi" w:hAnsiTheme="minorHAnsi" w:cstheme="minorHAnsi"/>
          <w:sz w:val="22"/>
          <w:szCs w:val="22"/>
        </w:rPr>
        <w:t xml:space="preserve"> with students, written reports and parent consultations, offer regular and appropriate feedback which is authentic, specific and thorough and will help students meet their learning goals</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Ensure that students review their learning experiences in order to inform their future learning goals through the setting of personal performance targets</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 xml:space="preserve">Hold 1:1 mentoring </w:t>
      </w:r>
      <w:proofErr w:type="gramStart"/>
      <w:r w:rsidRPr="00614978">
        <w:rPr>
          <w:rFonts w:asciiTheme="minorHAnsi" w:hAnsiTheme="minorHAnsi" w:cstheme="minorHAnsi"/>
          <w:sz w:val="22"/>
          <w:szCs w:val="22"/>
        </w:rPr>
        <w:t>interviews</w:t>
      </w:r>
      <w:proofErr w:type="gramEnd"/>
      <w:r w:rsidRPr="00614978">
        <w:rPr>
          <w:rFonts w:asciiTheme="minorHAnsi" w:hAnsiTheme="minorHAnsi" w:cstheme="minorHAnsi"/>
          <w:sz w:val="22"/>
          <w:szCs w:val="22"/>
        </w:rPr>
        <w:t xml:space="preserve"> with students to reflect on successful outcomes and to set appropriate learning targets for improvement in line with school policy</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Provide opportunities for spiritual, moral and cultural development</w:t>
      </w:r>
    </w:p>
    <w:p w:rsidR="00CD2F88" w:rsidRPr="00614978" w:rsidRDefault="00CD2F88" w:rsidP="00B87988">
      <w:pPr>
        <w:numPr>
          <w:ilvl w:val="0"/>
          <w:numId w:val="32"/>
        </w:numPr>
        <w:tabs>
          <w:tab w:val="left" w:pos="405"/>
        </w:tabs>
        <w:ind w:left="426" w:hanging="426"/>
        <w:rPr>
          <w:rFonts w:asciiTheme="minorHAnsi" w:hAnsiTheme="minorHAnsi" w:cstheme="minorHAnsi"/>
          <w:sz w:val="22"/>
          <w:szCs w:val="22"/>
        </w:rPr>
      </w:pPr>
      <w:r w:rsidRPr="00614978">
        <w:rPr>
          <w:rFonts w:asciiTheme="minorHAnsi" w:hAnsiTheme="minorHAnsi" w:cstheme="minorHAnsi"/>
          <w:sz w:val="22"/>
          <w:szCs w:val="22"/>
        </w:rPr>
        <w:t>Promote an understanding of the use of ICT</w:t>
      </w:r>
    </w:p>
    <w:p w:rsidR="005D609B" w:rsidRPr="00614978" w:rsidRDefault="005D609B" w:rsidP="00B87988">
      <w:pPr>
        <w:spacing w:before="240"/>
        <w:rPr>
          <w:rFonts w:asciiTheme="minorHAnsi" w:eastAsia="Times New Roman" w:hAnsiTheme="minorHAnsi" w:cstheme="minorHAnsi"/>
          <w:b/>
          <w:sz w:val="22"/>
          <w:szCs w:val="22"/>
          <w:lang w:eastAsia="en-GB"/>
        </w:rPr>
      </w:pPr>
    </w:p>
    <w:p w:rsidR="005D609B" w:rsidRPr="00614978" w:rsidRDefault="005D609B" w:rsidP="00B87988">
      <w:pPr>
        <w:spacing w:before="240"/>
        <w:rPr>
          <w:rFonts w:asciiTheme="minorHAnsi" w:eastAsia="Times New Roman" w:hAnsiTheme="minorHAnsi" w:cstheme="minorHAnsi"/>
          <w:b/>
          <w:sz w:val="22"/>
          <w:szCs w:val="22"/>
          <w:lang w:eastAsia="en-GB"/>
        </w:rPr>
      </w:pPr>
    </w:p>
    <w:p w:rsidR="005D609B" w:rsidRPr="00614978" w:rsidRDefault="005D609B" w:rsidP="00B87988">
      <w:pPr>
        <w:spacing w:before="240"/>
        <w:rPr>
          <w:rFonts w:asciiTheme="minorHAnsi" w:eastAsia="Times New Roman" w:hAnsiTheme="minorHAnsi" w:cstheme="minorHAnsi"/>
          <w:b/>
          <w:sz w:val="22"/>
          <w:szCs w:val="22"/>
          <w:lang w:eastAsia="en-GB"/>
        </w:rPr>
      </w:pPr>
    </w:p>
    <w:p w:rsidR="005D609B" w:rsidRPr="00614978" w:rsidRDefault="005D609B" w:rsidP="00B87988">
      <w:pPr>
        <w:spacing w:before="240"/>
        <w:rPr>
          <w:rFonts w:asciiTheme="minorHAnsi" w:eastAsia="Times New Roman" w:hAnsiTheme="minorHAnsi" w:cstheme="minorHAnsi"/>
          <w:b/>
          <w:sz w:val="22"/>
          <w:szCs w:val="22"/>
          <w:lang w:eastAsia="en-GB"/>
        </w:rPr>
      </w:pPr>
    </w:p>
    <w:p w:rsidR="005D609B" w:rsidRPr="00614978" w:rsidRDefault="005D609B" w:rsidP="00B87988">
      <w:pPr>
        <w:spacing w:before="240"/>
        <w:rPr>
          <w:rFonts w:asciiTheme="minorHAnsi" w:eastAsia="Times New Roman" w:hAnsiTheme="minorHAnsi" w:cstheme="minorHAnsi"/>
          <w:b/>
          <w:sz w:val="22"/>
          <w:szCs w:val="22"/>
          <w:lang w:eastAsia="en-GB"/>
        </w:rPr>
      </w:pPr>
    </w:p>
    <w:p w:rsidR="005D609B" w:rsidRPr="00614978" w:rsidRDefault="005D609B" w:rsidP="00B87988">
      <w:pPr>
        <w:spacing w:before="240"/>
        <w:rPr>
          <w:rFonts w:asciiTheme="minorHAnsi" w:eastAsia="Times New Roman" w:hAnsiTheme="minorHAnsi" w:cstheme="minorHAnsi"/>
          <w:b/>
          <w:sz w:val="22"/>
          <w:szCs w:val="22"/>
          <w:lang w:eastAsia="en-GB"/>
        </w:rPr>
      </w:pPr>
    </w:p>
    <w:p w:rsidR="005D609B" w:rsidRPr="00614978" w:rsidRDefault="005D609B" w:rsidP="00B87988">
      <w:pPr>
        <w:spacing w:before="240"/>
        <w:rPr>
          <w:rFonts w:asciiTheme="minorHAnsi" w:eastAsia="Times New Roman" w:hAnsiTheme="minorHAnsi" w:cstheme="minorHAnsi"/>
          <w:b/>
          <w:sz w:val="22"/>
          <w:szCs w:val="22"/>
          <w:lang w:eastAsia="en-GB"/>
        </w:rPr>
      </w:pPr>
    </w:p>
    <w:p w:rsidR="005D609B" w:rsidRDefault="005D609B" w:rsidP="00B87988">
      <w:pPr>
        <w:spacing w:before="240"/>
        <w:rPr>
          <w:rFonts w:asciiTheme="minorHAnsi" w:eastAsia="Times New Roman" w:hAnsiTheme="minorHAnsi" w:cstheme="minorHAnsi"/>
          <w:b/>
          <w:sz w:val="22"/>
          <w:szCs w:val="22"/>
          <w:lang w:eastAsia="en-GB"/>
        </w:rPr>
      </w:pPr>
    </w:p>
    <w:p w:rsidR="00614978" w:rsidRDefault="00614978" w:rsidP="00B87988">
      <w:pPr>
        <w:spacing w:before="240"/>
        <w:rPr>
          <w:rFonts w:asciiTheme="minorHAnsi" w:eastAsia="Times New Roman" w:hAnsiTheme="minorHAnsi" w:cstheme="minorHAnsi"/>
          <w:b/>
          <w:sz w:val="22"/>
          <w:szCs w:val="22"/>
          <w:lang w:eastAsia="en-GB"/>
        </w:rPr>
      </w:pPr>
    </w:p>
    <w:p w:rsidR="00614978" w:rsidRPr="00614978" w:rsidRDefault="00614978" w:rsidP="00B87988">
      <w:pPr>
        <w:spacing w:before="240"/>
        <w:rPr>
          <w:rFonts w:asciiTheme="minorHAnsi" w:eastAsia="Times New Roman" w:hAnsiTheme="minorHAnsi" w:cstheme="minorHAnsi"/>
          <w:b/>
          <w:sz w:val="22"/>
          <w:szCs w:val="22"/>
          <w:lang w:eastAsia="en-GB"/>
        </w:rPr>
      </w:pPr>
    </w:p>
    <w:p w:rsidR="005D609B" w:rsidRPr="00614978" w:rsidRDefault="005D609B" w:rsidP="00B87988">
      <w:pPr>
        <w:spacing w:before="240"/>
        <w:rPr>
          <w:rFonts w:asciiTheme="minorHAnsi" w:eastAsia="Times New Roman" w:hAnsiTheme="minorHAnsi" w:cstheme="minorHAnsi"/>
          <w:b/>
          <w:sz w:val="22"/>
          <w:szCs w:val="22"/>
          <w:lang w:eastAsia="en-GB"/>
        </w:rPr>
      </w:pPr>
    </w:p>
    <w:p w:rsidR="005D609B" w:rsidRPr="00614978" w:rsidRDefault="005D609B" w:rsidP="00B87988">
      <w:pPr>
        <w:spacing w:before="240"/>
        <w:rPr>
          <w:rFonts w:asciiTheme="minorHAnsi" w:eastAsia="Times New Roman" w:hAnsiTheme="minorHAnsi" w:cstheme="minorHAnsi"/>
          <w:b/>
          <w:sz w:val="22"/>
          <w:szCs w:val="22"/>
          <w:lang w:eastAsia="en-GB"/>
        </w:rPr>
      </w:pPr>
    </w:p>
    <w:p w:rsidR="00CD2F88" w:rsidRPr="00614978" w:rsidRDefault="00CD2F88" w:rsidP="00B87988">
      <w:pPr>
        <w:spacing w:before="240"/>
        <w:rPr>
          <w:rFonts w:asciiTheme="minorHAnsi" w:eastAsia="Times New Roman" w:hAnsiTheme="minorHAnsi" w:cstheme="minorHAnsi"/>
          <w:b/>
          <w:sz w:val="22"/>
          <w:szCs w:val="22"/>
          <w:lang w:eastAsia="en-GB"/>
        </w:rPr>
      </w:pPr>
      <w:r w:rsidRPr="00614978">
        <w:rPr>
          <w:rFonts w:asciiTheme="minorHAnsi" w:eastAsia="Times New Roman" w:hAnsiTheme="minorHAnsi" w:cstheme="minorHAnsi"/>
          <w:b/>
          <w:sz w:val="22"/>
          <w:szCs w:val="22"/>
          <w:lang w:eastAsia="en-GB"/>
        </w:rPr>
        <w:t>General</w:t>
      </w:r>
    </w:p>
    <w:p w:rsidR="00CD2F88" w:rsidRPr="00614978" w:rsidRDefault="00CD2F88" w:rsidP="00B87988">
      <w:pPr>
        <w:numPr>
          <w:ilvl w:val="0"/>
          <w:numId w:val="33"/>
        </w:numPr>
        <w:tabs>
          <w:tab w:val="left" w:pos="405"/>
        </w:tabs>
        <w:ind w:left="426" w:hanging="426"/>
        <w:rPr>
          <w:rFonts w:asciiTheme="minorHAnsi" w:eastAsia="Times New Roman" w:hAnsiTheme="minorHAnsi" w:cstheme="minorHAnsi"/>
          <w:sz w:val="22"/>
          <w:szCs w:val="22"/>
          <w:lang w:eastAsia="en-GB"/>
        </w:rPr>
      </w:pPr>
      <w:r w:rsidRPr="00614978">
        <w:rPr>
          <w:rFonts w:asciiTheme="minorHAnsi" w:eastAsia="Times New Roman" w:hAnsiTheme="minorHAnsi" w:cstheme="minorHAnsi"/>
          <w:sz w:val="22"/>
          <w:szCs w:val="22"/>
          <w:lang w:eastAsia="en-GB"/>
        </w:rPr>
        <w:t>The post holder will be expected to use all Trust standard computer hardware and software packages where appropriate</w:t>
      </w:r>
    </w:p>
    <w:p w:rsidR="00CD2F88" w:rsidRPr="00614978" w:rsidRDefault="00CD2F88" w:rsidP="00B87988">
      <w:pPr>
        <w:numPr>
          <w:ilvl w:val="0"/>
          <w:numId w:val="33"/>
        </w:numPr>
        <w:tabs>
          <w:tab w:val="left" w:pos="405"/>
        </w:tabs>
        <w:ind w:left="426" w:hanging="426"/>
        <w:rPr>
          <w:rFonts w:asciiTheme="minorHAnsi" w:eastAsia="Times New Roman" w:hAnsiTheme="minorHAnsi" w:cstheme="minorHAnsi"/>
          <w:sz w:val="22"/>
          <w:szCs w:val="22"/>
          <w:lang w:eastAsia="en-GB"/>
        </w:rPr>
      </w:pPr>
      <w:r w:rsidRPr="00614978">
        <w:rPr>
          <w:rFonts w:asciiTheme="minorHAnsi" w:eastAsia="Times New Roman" w:hAnsiTheme="minorHAnsi" w:cstheme="minorHAnsi"/>
          <w:sz w:val="22"/>
          <w:szCs w:val="22"/>
          <w:lang w:eastAsia="en-GB"/>
        </w:rPr>
        <w:t>Work in a professional manner and with integrity and maintain confidentiality of records and information</w:t>
      </w:r>
    </w:p>
    <w:p w:rsidR="00CD2F88" w:rsidRPr="00614978" w:rsidRDefault="00CD2F88" w:rsidP="00B87988">
      <w:pPr>
        <w:numPr>
          <w:ilvl w:val="0"/>
          <w:numId w:val="33"/>
        </w:numPr>
        <w:tabs>
          <w:tab w:val="left" w:pos="405"/>
        </w:tabs>
        <w:ind w:left="426" w:hanging="426"/>
        <w:rPr>
          <w:rFonts w:asciiTheme="minorHAnsi" w:eastAsia="Times New Roman" w:hAnsiTheme="minorHAnsi" w:cstheme="minorHAnsi"/>
          <w:sz w:val="22"/>
          <w:szCs w:val="22"/>
          <w:lang w:eastAsia="en-GB"/>
        </w:rPr>
      </w:pPr>
      <w:r w:rsidRPr="00614978">
        <w:rPr>
          <w:rFonts w:asciiTheme="minorHAnsi" w:eastAsia="Times New Roman" w:hAnsiTheme="minorHAnsi" w:cstheme="minorHAnsi"/>
          <w:sz w:val="22"/>
          <w:szCs w:val="22"/>
          <w:lang w:eastAsia="en-GB"/>
        </w:rPr>
        <w:t>Maintain up to date knowledge in line with national changes and legislation as appropriate to the role</w:t>
      </w:r>
    </w:p>
    <w:p w:rsidR="00CD2F88" w:rsidRPr="00614978" w:rsidRDefault="00CD2F88" w:rsidP="00B87988">
      <w:pPr>
        <w:numPr>
          <w:ilvl w:val="0"/>
          <w:numId w:val="33"/>
        </w:numPr>
        <w:tabs>
          <w:tab w:val="left" w:pos="405"/>
        </w:tabs>
        <w:ind w:left="426" w:hanging="426"/>
        <w:rPr>
          <w:rFonts w:asciiTheme="minorHAnsi" w:eastAsia="Times New Roman" w:hAnsiTheme="minorHAnsi" w:cstheme="minorHAnsi"/>
          <w:sz w:val="22"/>
          <w:szCs w:val="22"/>
          <w:lang w:eastAsia="en-GB"/>
        </w:rPr>
      </w:pPr>
      <w:r w:rsidRPr="00614978">
        <w:rPr>
          <w:rFonts w:asciiTheme="minorHAnsi" w:eastAsia="Times New Roman" w:hAnsiTheme="minorHAnsi" w:cstheme="minorHAnsi"/>
          <w:sz w:val="22"/>
          <w:szCs w:val="22"/>
          <w:lang w:eastAsia="en-GB"/>
        </w:rPr>
        <w:t>Be aware of and comply with all Trust policies including in particular Health and Safety and Safeguarding</w:t>
      </w:r>
    </w:p>
    <w:p w:rsidR="00CD2F88" w:rsidRPr="00614978" w:rsidRDefault="00CD2F88" w:rsidP="00B87988">
      <w:pPr>
        <w:numPr>
          <w:ilvl w:val="0"/>
          <w:numId w:val="33"/>
        </w:numPr>
        <w:tabs>
          <w:tab w:val="left" w:pos="405"/>
        </w:tabs>
        <w:ind w:left="426" w:hanging="426"/>
        <w:rPr>
          <w:rFonts w:asciiTheme="minorHAnsi" w:eastAsia="Times New Roman" w:hAnsiTheme="minorHAnsi" w:cstheme="minorHAnsi"/>
          <w:sz w:val="22"/>
          <w:szCs w:val="22"/>
          <w:lang w:eastAsia="en-GB"/>
        </w:rPr>
      </w:pPr>
      <w:r w:rsidRPr="00614978">
        <w:rPr>
          <w:rFonts w:asciiTheme="minorHAnsi" w:eastAsia="Times New Roman" w:hAnsiTheme="minorHAnsi" w:cstheme="minorHAnsi"/>
          <w:sz w:val="22"/>
          <w:szCs w:val="22"/>
          <w:lang w:eastAsia="en-GB"/>
        </w:rPr>
        <w:t>Participate in the Trust Appraisal process and undertake professional development as required</w:t>
      </w:r>
    </w:p>
    <w:p w:rsidR="00CD2F88" w:rsidRPr="00614978" w:rsidRDefault="00CD2F88" w:rsidP="00B87988">
      <w:pPr>
        <w:numPr>
          <w:ilvl w:val="0"/>
          <w:numId w:val="33"/>
        </w:numPr>
        <w:tabs>
          <w:tab w:val="left" w:pos="405"/>
        </w:tabs>
        <w:ind w:left="426" w:hanging="426"/>
        <w:rPr>
          <w:rFonts w:asciiTheme="minorHAnsi" w:eastAsia="Times New Roman" w:hAnsiTheme="minorHAnsi" w:cstheme="minorHAnsi"/>
          <w:sz w:val="22"/>
          <w:szCs w:val="22"/>
          <w:lang w:eastAsia="en-GB"/>
        </w:rPr>
      </w:pPr>
      <w:r w:rsidRPr="00614978">
        <w:rPr>
          <w:rFonts w:asciiTheme="minorHAnsi" w:eastAsia="Times New Roman" w:hAnsiTheme="minorHAnsi" w:cstheme="minorHAnsi"/>
          <w:sz w:val="22"/>
          <w:szCs w:val="22"/>
          <w:lang w:eastAsia="en-GB"/>
        </w:rPr>
        <w:t>Adhere to all internal and external deadlines</w:t>
      </w:r>
    </w:p>
    <w:p w:rsidR="00CD2F88" w:rsidRPr="00614978" w:rsidRDefault="00CD2F88" w:rsidP="00B87988">
      <w:pPr>
        <w:numPr>
          <w:ilvl w:val="0"/>
          <w:numId w:val="33"/>
        </w:numPr>
        <w:tabs>
          <w:tab w:val="left" w:pos="405"/>
        </w:tabs>
        <w:ind w:left="426" w:hanging="426"/>
        <w:rPr>
          <w:rFonts w:asciiTheme="minorHAnsi" w:eastAsia="Times New Roman" w:hAnsiTheme="minorHAnsi" w:cstheme="minorHAnsi"/>
          <w:sz w:val="22"/>
          <w:szCs w:val="22"/>
          <w:lang w:eastAsia="en-GB"/>
        </w:rPr>
      </w:pPr>
      <w:r w:rsidRPr="00614978">
        <w:rPr>
          <w:rFonts w:asciiTheme="minorHAnsi" w:eastAsia="Times New Roman" w:hAnsiTheme="minorHAnsi" w:cstheme="minorHAnsi"/>
          <w:sz w:val="22"/>
          <w:szCs w:val="22"/>
          <w:lang w:eastAsia="en-GB"/>
        </w:rPr>
        <w:t>Contribute to the overall aims and ethos of the Spencer Academies Trust and establish constructive relationships with nominated Academies and other agencies as appropriate to the role</w:t>
      </w:r>
    </w:p>
    <w:p w:rsidR="00CD2F88" w:rsidRPr="00614978" w:rsidRDefault="00CD2F88" w:rsidP="00B87988">
      <w:pPr>
        <w:numPr>
          <w:ilvl w:val="0"/>
          <w:numId w:val="33"/>
        </w:numPr>
        <w:tabs>
          <w:tab w:val="left" w:pos="405"/>
        </w:tabs>
        <w:ind w:left="426" w:hanging="426"/>
        <w:rPr>
          <w:rFonts w:asciiTheme="minorHAnsi" w:eastAsia="Times New Roman" w:hAnsiTheme="minorHAnsi" w:cstheme="minorHAnsi"/>
          <w:sz w:val="22"/>
          <w:szCs w:val="22"/>
          <w:lang w:eastAsia="en-GB"/>
        </w:rPr>
      </w:pPr>
      <w:r w:rsidRPr="00614978">
        <w:rPr>
          <w:rFonts w:asciiTheme="minorHAnsi" w:eastAsia="Times New Roman" w:hAnsiTheme="minorHAnsi" w:cstheme="minorHAnsi"/>
          <w:sz w:val="22"/>
          <w:szCs w:val="22"/>
          <w:lang w:eastAsia="en-GB"/>
        </w:rPr>
        <w:t>These above-mentioned duties are neither exclusive nor exhaustive, the post- holder maybe required to carry out other duties as required by the Trust</w:t>
      </w:r>
    </w:p>
    <w:p w:rsidR="001B054A" w:rsidRPr="00614978" w:rsidRDefault="001B054A" w:rsidP="00B87988">
      <w:pPr>
        <w:rPr>
          <w:rFonts w:asciiTheme="minorHAnsi" w:hAnsiTheme="minorHAnsi" w:cstheme="minorHAnsi"/>
          <w:sz w:val="22"/>
          <w:szCs w:val="22"/>
        </w:rPr>
      </w:pPr>
    </w:p>
    <w:p w:rsidR="006C73D7" w:rsidRPr="00614978" w:rsidRDefault="006C73D7" w:rsidP="00B87988">
      <w:pPr>
        <w:rPr>
          <w:rFonts w:asciiTheme="minorHAnsi" w:hAnsiTheme="minorHAnsi" w:cstheme="minorHAnsi"/>
          <w:sz w:val="22"/>
          <w:szCs w:val="22"/>
        </w:rPr>
      </w:pPr>
      <w:r w:rsidRPr="00614978">
        <w:rPr>
          <w:rFonts w:asciiTheme="minorHAnsi" w:hAnsiTheme="minorHAnsi" w:cstheme="minorHAnsi"/>
          <w:sz w:val="22"/>
          <w:szCs w:val="22"/>
        </w:rPr>
        <w:t xml:space="preserve">The </w:t>
      </w:r>
      <w:r w:rsidR="0093178A" w:rsidRPr="00614978">
        <w:rPr>
          <w:rFonts w:asciiTheme="minorHAnsi" w:hAnsiTheme="minorHAnsi" w:cstheme="minorHAnsi"/>
          <w:sz w:val="22"/>
          <w:szCs w:val="22"/>
        </w:rPr>
        <w:t>above-mentioned</w:t>
      </w:r>
      <w:r w:rsidRPr="00614978">
        <w:rPr>
          <w:rFonts w:asciiTheme="minorHAnsi" w:hAnsiTheme="minorHAnsi" w:cstheme="minorHAnsi"/>
          <w:sz w:val="22"/>
          <w:szCs w:val="22"/>
        </w:rPr>
        <w:t xml:space="preserve"> duties are neither exclusive nor exhaustive, the post- holder maybe required to carry out other duties as required by the Trust.</w:t>
      </w:r>
    </w:p>
    <w:p w:rsidR="00E049EB" w:rsidRPr="00614978" w:rsidRDefault="00E049EB" w:rsidP="00B87988">
      <w:pPr>
        <w:rPr>
          <w:rFonts w:asciiTheme="minorHAnsi" w:hAnsiTheme="minorHAnsi" w:cstheme="minorHAnsi"/>
          <w:sz w:val="22"/>
          <w:szCs w:val="22"/>
        </w:rPr>
      </w:pPr>
    </w:p>
    <w:p w:rsidR="006C73D7" w:rsidRPr="00614978" w:rsidRDefault="006C73D7" w:rsidP="00B87988">
      <w:pPr>
        <w:rPr>
          <w:rFonts w:asciiTheme="minorHAnsi" w:eastAsia="Times New Roman" w:hAnsiTheme="minorHAnsi" w:cstheme="minorHAnsi"/>
          <w:b/>
          <w:sz w:val="22"/>
          <w:szCs w:val="22"/>
          <w:lang w:eastAsia="en-GB"/>
        </w:rPr>
      </w:pPr>
      <w:r w:rsidRPr="00614978">
        <w:rPr>
          <w:rFonts w:asciiTheme="minorHAnsi" w:eastAsia="Times New Roman" w:hAnsiTheme="minorHAnsi" w:cstheme="minorHAnsi"/>
          <w:b/>
          <w:sz w:val="22"/>
          <w:szCs w:val="22"/>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rsidR="0094349D" w:rsidRDefault="0094349D" w:rsidP="006C73D7">
      <w:pPr>
        <w:rPr>
          <w:rFonts w:asciiTheme="minorHAnsi" w:eastAsia="Times New Roman" w:hAnsiTheme="minorHAnsi" w:cstheme="minorHAnsi"/>
          <w:szCs w:val="24"/>
          <w:lang w:eastAsia="en-GB"/>
        </w:rPr>
      </w:pPr>
    </w:p>
    <w:p w:rsidR="005D609B" w:rsidRDefault="005D609B" w:rsidP="006C73D7">
      <w:pPr>
        <w:rPr>
          <w:rFonts w:asciiTheme="minorHAnsi" w:eastAsia="Times New Roman" w:hAnsiTheme="minorHAnsi" w:cstheme="minorHAnsi"/>
          <w:szCs w:val="24"/>
          <w:lang w:eastAsia="en-GB"/>
        </w:rPr>
      </w:pPr>
    </w:p>
    <w:p w:rsidR="005D609B" w:rsidRDefault="005D609B" w:rsidP="006C73D7">
      <w:pPr>
        <w:rPr>
          <w:rFonts w:asciiTheme="minorHAnsi" w:eastAsia="Times New Roman" w:hAnsiTheme="minorHAnsi" w:cstheme="minorHAnsi"/>
          <w:szCs w:val="24"/>
          <w:lang w:eastAsia="en-GB"/>
        </w:rPr>
      </w:pPr>
    </w:p>
    <w:p w:rsidR="005D609B" w:rsidRDefault="005D609B" w:rsidP="006C73D7">
      <w:pPr>
        <w:rPr>
          <w:rFonts w:asciiTheme="minorHAnsi" w:eastAsia="Times New Roman" w:hAnsiTheme="minorHAnsi" w:cstheme="minorHAnsi"/>
          <w:szCs w:val="24"/>
          <w:lang w:eastAsia="en-GB"/>
        </w:rPr>
      </w:pPr>
    </w:p>
    <w:p w:rsidR="005D609B" w:rsidRDefault="005D609B" w:rsidP="006C73D7">
      <w:pPr>
        <w:rPr>
          <w:rFonts w:asciiTheme="minorHAnsi" w:eastAsia="Times New Roman" w:hAnsiTheme="minorHAnsi" w:cstheme="minorHAnsi"/>
          <w:szCs w:val="24"/>
          <w:lang w:eastAsia="en-GB"/>
        </w:rPr>
      </w:pPr>
    </w:p>
    <w:p w:rsidR="005D609B" w:rsidRDefault="005D609B" w:rsidP="006C73D7">
      <w:pPr>
        <w:rPr>
          <w:rFonts w:asciiTheme="minorHAnsi" w:eastAsia="Times New Roman" w:hAnsiTheme="minorHAnsi" w:cstheme="minorHAnsi"/>
          <w:szCs w:val="24"/>
          <w:lang w:eastAsia="en-GB"/>
        </w:rPr>
      </w:pPr>
    </w:p>
    <w:p w:rsidR="005D609B" w:rsidRDefault="005D609B" w:rsidP="006C73D7">
      <w:pPr>
        <w:rPr>
          <w:rFonts w:asciiTheme="minorHAnsi" w:eastAsia="Times New Roman" w:hAnsiTheme="minorHAnsi" w:cstheme="minorHAnsi"/>
          <w:szCs w:val="24"/>
          <w:lang w:eastAsia="en-GB"/>
        </w:rPr>
      </w:pPr>
    </w:p>
    <w:p w:rsidR="005D609B" w:rsidRDefault="005D609B" w:rsidP="006C73D7">
      <w:pPr>
        <w:rPr>
          <w:rFonts w:asciiTheme="minorHAnsi" w:eastAsia="Times New Roman" w:hAnsiTheme="minorHAnsi" w:cstheme="minorHAnsi"/>
          <w:szCs w:val="24"/>
          <w:lang w:eastAsia="en-GB"/>
        </w:rPr>
      </w:pPr>
    </w:p>
    <w:p w:rsidR="005D609B" w:rsidRDefault="005D609B" w:rsidP="006C73D7">
      <w:pPr>
        <w:rPr>
          <w:rFonts w:asciiTheme="minorHAnsi" w:eastAsia="Times New Roman" w:hAnsiTheme="minorHAnsi" w:cstheme="minorHAnsi"/>
          <w:szCs w:val="24"/>
          <w:lang w:eastAsia="en-GB"/>
        </w:rPr>
      </w:pPr>
    </w:p>
    <w:p w:rsidR="005D609B" w:rsidRDefault="005D609B" w:rsidP="006C73D7">
      <w:pPr>
        <w:rPr>
          <w:rFonts w:asciiTheme="minorHAnsi" w:eastAsia="Times New Roman" w:hAnsiTheme="minorHAnsi" w:cstheme="minorHAnsi"/>
          <w:szCs w:val="24"/>
          <w:lang w:eastAsia="en-GB"/>
        </w:rPr>
      </w:pPr>
    </w:p>
    <w:p w:rsidR="005D609B" w:rsidRDefault="005D609B" w:rsidP="006C73D7">
      <w:pPr>
        <w:rPr>
          <w:rFonts w:asciiTheme="minorHAnsi" w:eastAsia="Times New Roman" w:hAnsiTheme="minorHAnsi" w:cstheme="minorHAnsi"/>
          <w:szCs w:val="24"/>
          <w:lang w:eastAsia="en-GB"/>
        </w:rPr>
      </w:pPr>
    </w:p>
    <w:p w:rsidR="005D609B" w:rsidRDefault="005D609B" w:rsidP="006C73D7">
      <w:pPr>
        <w:rPr>
          <w:rFonts w:asciiTheme="minorHAnsi" w:eastAsia="Times New Roman" w:hAnsiTheme="minorHAnsi" w:cstheme="minorHAnsi"/>
          <w:szCs w:val="24"/>
          <w:lang w:eastAsia="en-GB"/>
        </w:rPr>
      </w:pPr>
    </w:p>
    <w:p w:rsidR="005D609B" w:rsidRDefault="005D609B" w:rsidP="006C73D7">
      <w:pPr>
        <w:rPr>
          <w:rFonts w:asciiTheme="minorHAnsi" w:eastAsia="Times New Roman" w:hAnsiTheme="minorHAnsi" w:cstheme="minorHAnsi"/>
          <w:szCs w:val="24"/>
          <w:lang w:eastAsia="en-GB"/>
        </w:rPr>
      </w:pPr>
    </w:p>
    <w:p w:rsidR="005D609B" w:rsidRDefault="005D609B" w:rsidP="006C73D7">
      <w:pPr>
        <w:rPr>
          <w:rFonts w:asciiTheme="minorHAnsi" w:eastAsia="Times New Roman" w:hAnsiTheme="minorHAnsi" w:cstheme="minorHAnsi"/>
          <w:szCs w:val="24"/>
          <w:lang w:eastAsia="en-GB"/>
        </w:rPr>
      </w:pPr>
    </w:p>
    <w:p w:rsidR="005D609B" w:rsidRDefault="005D609B" w:rsidP="006C73D7">
      <w:pPr>
        <w:rPr>
          <w:rFonts w:asciiTheme="minorHAnsi" w:eastAsia="Times New Roman" w:hAnsiTheme="minorHAnsi" w:cstheme="minorHAnsi"/>
          <w:szCs w:val="24"/>
          <w:lang w:eastAsia="en-GB"/>
        </w:rPr>
      </w:pPr>
    </w:p>
    <w:p w:rsidR="005D609B" w:rsidRDefault="005D609B" w:rsidP="006C73D7">
      <w:pPr>
        <w:rPr>
          <w:rFonts w:asciiTheme="minorHAnsi" w:eastAsia="Times New Roman" w:hAnsiTheme="minorHAnsi" w:cstheme="minorHAnsi"/>
          <w:szCs w:val="24"/>
          <w:lang w:eastAsia="en-GB"/>
        </w:rPr>
      </w:pPr>
    </w:p>
    <w:p w:rsidR="005D609B" w:rsidRDefault="005D609B" w:rsidP="006C73D7">
      <w:pPr>
        <w:rPr>
          <w:rFonts w:asciiTheme="minorHAnsi" w:eastAsia="Times New Roman" w:hAnsiTheme="minorHAnsi" w:cstheme="minorHAnsi"/>
          <w:szCs w:val="24"/>
          <w:lang w:eastAsia="en-GB"/>
        </w:rPr>
      </w:pPr>
    </w:p>
    <w:p w:rsidR="005D609B" w:rsidRDefault="005D609B" w:rsidP="006C73D7">
      <w:pPr>
        <w:rPr>
          <w:rFonts w:asciiTheme="minorHAnsi" w:eastAsia="Times New Roman" w:hAnsiTheme="minorHAnsi" w:cstheme="minorHAnsi"/>
          <w:szCs w:val="24"/>
          <w:lang w:eastAsia="en-GB"/>
        </w:rPr>
      </w:pPr>
    </w:p>
    <w:p w:rsidR="005D609B" w:rsidRDefault="005D609B" w:rsidP="006C73D7">
      <w:pPr>
        <w:rPr>
          <w:rFonts w:asciiTheme="minorHAnsi" w:eastAsia="Times New Roman" w:hAnsiTheme="minorHAnsi" w:cstheme="minorHAnsi"/>
          <w:szCs w:val="24"/>
          <w:lang w:eastAsia="en-GB"/>
        </w:rPr>
      </w:pPr>
    </w:p>
    <w:p w:rsidR="005D609B" w:rsidRDefault="005D609B" w:rsidP="006C73D7">
      <w:pPr>
        <w:rPr>
          <w:rFonts w:asciiTheme="minorHAnsi" w:eastAsia="Times New Roman" w:hAnsiTheme="minorHAnsi" w:cstheme="minorHAnsi"/>
          <w:szCs w:val="24"/>
          <w:lang w:eastAsia="en-GB"/>
        </w:rPr>
      </w:pPr>
    </w:p>
    <w:p w:rsidR="005D609B" w:rsidRDefault="005D609B" w:rsidP="006C73D7">
      <w:pPr>
        <w:rPr>
          <w:rFonts w:asciiTheme="minorHAnsi" w:eastAsia="Times New Roman" w:hAnsiTheme="minorHAnsi" w:cstheme="minorHAnsi"/>
          <w:szCs w:val="24"/>
          <w:lang w:eastAsia="en-GB"/>
        </w:rPr>
      </w:pPr>
    </w:p>
    <w:p w:rsidR="00614978" w:rsidRDefault="00614978" w:rsidP="006C73D7">
      <w:pPr>
        <w:rPr>
          <w:rFonts w:asciiTheme="minorHAnsi" w:eastAsia="Times New Roman" w:hAnsiTheme="minorHAnsi" w:cstheme="minorHAnsi"/>
          <w:szCs w:val="24"/>
          <w:lang w:eastAsia="en-GB"/>
        </w:rPr>
      </w:pPr>
    </w:p>
    <w:p w:rsidR="00614978" w:rsidRDefault="00614978" w:rsidP="006C73D7">
      <w:pPr>
        <w:rPr>
          <w:rFonts w:asciiTheme="minorHAnsi" w:eastAsia="Times New Roman" w:hAnsiTheme="minorHAnsi" w:cstheme="minorHAnsi"/>
          <w:szCs w:val="24"/>
          <w:lang w:eastAsia="en-GB"/>
        </w:rPr>
      </w:pPr>
    </w:p>
    <w:p w:rsidR="00614978" w:rsidRDefault="00614978" w:rsidP="006C73D7">
      <w:pPr>
        <w:rPr>
          <w:rFonts w:asciiTheme="minorHAnsi" w:eastAsia="Times New Roman" w:hAnsiTheme="minorHAnsi" w:cstheme="minorHAnsi"/>
          <w:szCs w:val="24"/>
          <w:lang w:eastAsia="en-GB"/>
        </w:rPr>
      </w:pPr>
    </w:p>
    <w:p w:rsidR="00614978" w:rsidRDefault="00614978" w:rsidP="006C73D7">
      <w:pPr>
        <w:rPr>
          <w:rFonts w:asciiTheme="minorHAnsi" w:eastAsia="Times New Roman" w:hAnsiTheme="minorHAnsi" w:cstheme="minorHAnsi"/>
          <w:szCs w:val="24"/>
          <w:lang w:eastAsia="en-GB"/>
        </w:rPr>
      </w:pPr>
    </w:p>
    <w:p w:rsidR="00614978" w:rsidRDefault="00614978" w:rsidP="006C73D7">
      <w:pPr>
        <w:rPr>
          <w:rFonts w:asciiTheme="minorHAnsi" w:eastAsia="Times New Roman" w:hAnsiTheme="minorHAnsi" w:cstheme="minorHAnsi"/>
          <w:szCs w:val="24"/>
          <w:lang w:eastAsia="en-GB"/>
        </w:rPr>
      </w:pPr>
      <w:bookmarkStart w:id="0" w:name="_GoBack"/>
      <w:bookmarkEnd w:id="0"/>
    </w:p>
    <w:p w:rsidR="005D609B" w:rsidRDefault="005D609B" w:rsidP="006C73D7">
      <w:pPr>
        <w:rPr>
          <w:rFonts w:asciiTheme="minorHAnsi" w:eastAsia="Times New Roman" w:hAnsiTheme="minorHAnsi" w:cstheme="minorHAnsi"/>
          <w:szCs w:val="24"/>
          <w:lang w:eastAsia="en-GB"/>
        </w:rPr>
      </w:pPr>
    </w:p>
    <w:p w:rsidR="005D609B" w:rsidRDefault="005D609B" w:rsidP="006C73D7">
      <w:pPr>
        <w:rPr>
          <w:rFonts w:asciiTheme="minorHAnsi" w:eastAsia="Times New Roman" w:hAnsiTheme="minorHAnsi" w:cstheme="minorHAnsi"/>
          <w:szCs w:val="24"/>
          <w:lang w:eastAsia="en-GB"/>
        </w:rPr>
      </w:pPr>
    </w:p>
    <w:p w:rsidR="005D609B" w:rsidRDefault="005D609B" w:rsidP="006C73D7">
      <w:pPr>
        <w:rPr>
          <w:rFonts w:asciiTheme="minorHAnsi" w:eastAsia="Times New Roman" w:hAnsiTheme="minorHAnsi" w:cstheme="minorHAnsi"/>
          <w:szCs w:val="24"/>
          <w:lang w:eastAsia="en-GB"/>
        </w:rPr>
      </w:pPr>
    </w:p>
    <w:p w:rsidR="005D609B" w:rsidRDefault="005D609B" w:rsidP="006C73D7">
      <w:pPr>
        <w:rPr>
          <w:rFonts w:asciiTheme="minorHAnsi" w:eastAsia="Times New Roman" w:hAnsiTheme="minorHAnsi" w:cstheme="minorHAnsi"/>
          <w:szCs w:val="24"/>
          <w:lang w:eastAsia="en-GB"/>
        </w:rPr>
      </w:pPr>
    </w:p>
    <w:p w:rsidR="005D609B" w:rsidRDefault="005D609B" w:rsidP="006C73D7">
      <w:pPr>
        <w:rPr>
          <w:rFonts w:asciiTheme="minorHAnsi" w:eastAsia="Times New Roman" w:hAnsiTheme="minorHAnsi" w:cstheme="minorHAnsi"/>
          <w:szCs w:val="24"/>
          <w:lang w:eastAsia="en-GB"/>
        </w:rPr>
      </w:pPr>
    </w:p>
    <w:p w:rsidR="006C73D7" w:rsidRPr="005D609B" w:rsidRDefault="006C73D7" w:rsidP="006C73D7">
      <w:pPr>
        <w:rPr>
          <w:rFonts w:asciiTheme="minorHAnsi" w:hAnsiTheme="minorHAnsi" w:cstheme="minorHAnsi"/>
          <w:szCs w:val="24"/>
        </w:rPr>
      </w:pPr>
    </w:p>
    <w:tbl>
      <w:tblPr>
        <w:tblW w:w="100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84"/>
        <w:gridCol w:w="1276"/>
        <w:gridCol w:w="1134"/>
      </w:tblGrid>
      <w:tr w:rsidR="00CD2F88" w:rsidRPr="005D609B" w:rsidTr="00CD2F88">
        <w:tc>
          <w:tcPr>
            <w:tcW w:w="7684" w:type="dxa"/>
            <w:shd w:val="clear" w:color="auto" w:fill="C00000"/>
          </w:tcPr>
          <w:p w:rsidR="0094349D" w:rsidRPr="005D609B" w:rsidRDefault="0094349D" w:rsidP="0094349D">
            <w:pPr>
              <w:rPr>
                <w:rFonts w:asciiTheme="minorHAnsi" w:hAnsiTheme="minorHAnsi" w:cstheme="minorHAnsi"/>
                <w:b/>
                <w:szCs w:val="24"/>
              </w:rPr>
            </w:pPr>
            <w:r w:rsidRPr="005D609B">
              <w:rPr>
                <w:rFonts w:asciiTheme="minorHAnsi" w:hAnsiTheme="minorHAnsi" w:cstheme="minorHAnsi"/>
                <w:b/>
                <w:szCs w:val="24"/>
              </w:rPr>
              <w:t>Person Specification</w:t>
            </w:r>
          </w:p>
          <w:p w:rsidR="00CD2F88" w:rsidRPr="005D609B" w:rsidRDefault="00CD2F88" w:rsidP="00E56072">
            <w:pPr>
              <w:rPr>
                <w:rFonts w:asciiTheme="minorHAnsi" w:eastAsia="Times New Roman" w:hAnsiTheme="minorHAnsi" w:cstheme="minorHAnsi"/>
                <w:b/>
                <w:color w:val="FFFFFF"/>
                <w:szCs w:val="24"/>
                <w:lang w:eastAsia="en-GB"/>
              </w:rPr>
            </w:pPr>
          </w:p>
        </w:tc>
        <w:tc>
          <w:tcPr>
            <w:tcW w:w="1276" w:type="dxa"/>
            <w:shd w:val="clear" w:color="auto" w:fill="C00000"/>
          </w:tcPr>
          <w:p w:rsidR="00CD2F88" w:rsidRPr="005D609B" w:rsidRDefault="00CD2F88" w:rsidP="00E56072">
            <w:pPr>
              <w:rPr>
                <w:rFonts w:asciiTheme="minorHAnsi" w:eastAsia="Times New Roman" w:hAnsiTheme="minorHAnsi" w:cstheme="minorHAnsi"/>
                <w:b/>
                <w:color w:val="FFFFFF"/>
                <w:szCs w:val="24"/>
                <w:lang w:eastAsia="en-GB"/>
              </w:rPr>
            </w:pPr>
            <w:r w:rsidRPr="005D609B">
              <w:rPr>
                <w:rFonts w:asciiTheme="minorHAnsi" w:eastAsia="Times New Roman" w:hAnsiTheme="minorHAnsi" w:cstheme="minorHAnsi"/>
                <w:b/>
                <w:color w:val="FFFFFF"/>
                <w:szCs w:val="24"/>
                <w:lang w:eastAsia="en-GB"/>
              </w:rPr>
              <w:t>Essential</w:t>
            </w:r>
          </w:p>
          <w:p w:rsidR="00CD2F88" w:rsidRPr="005D609B" w:rsidRDefault="00CD2F88" w:rsidP="00E56072">
            <w:pPr>
              <w:rPr>
                <w:rFonts w:asciiTheme="minorHAnsi" w:eastAsia="Times New Roman" w:hAnsiTheme="minorHAnsi" w:cstheme="minorHAnsi"/>
                <w:b/>
                <w:color w:val="FFFFFF"/>
                <w:szCs w:val="24"/>
                <w:lang w:eastAsia="en-GB"/>
              </w:rPr>
            </w:pPr>
          </w:p>
        </w:tc>
        <w:tc>
          <w:tcPr>
            <w:tcW w:w="1134" w:type="dxa"/>
            <w:shd w:val="clear" w:color="auto" w:fill="C00000"/>
          </w:tcPr>
          <w:p w:rsidR="00CD2F88" w:rsidRPr="005D609B" w:rsidRDefault="00CD2F88" w:rsidP="00E56072">
            <w:pPr>
              <w:rPr>
                <w:rFonts w:asciiTheme="minorHAnsi" w:eastAsia="Times New Roman" w:hAnsiTheme="minorHAnsi" w:cstheme="minorHAnsi"/>
                <w:b/>
                <w:color w:val="FFFFFF"/>
                <w:szCs w:val="24"/>
                <w:lang w:eastAsia="en-GB"/>
              </w:rPr>
            </w:pPr>
            <w:r w:rsidRPr="005D609B">
              <w:rPr>
                <w:rFonts w:asciiTheme="minorHAnsi" w:eastAsia="Times New Roman" w:hAnsiTheme="minorHAnsi" w:cstheme="minorHAnsi"/>
                <w:b/>
                <w:color w:val="FFFFFF"/>
                <w:szCs w:val="24"/>
                <w:lang w:eastAsia="en-GB"/>
              </w:rPr>
              <w:t>Desirable</w:t>
            </w:r>
          </w:p>
          <w:p w:rsidR="00CD2F88" w:rsidRPr="005D609B" w:rsidRDefault="00CD2F88" w:rsidP="00E56072">
            <w:pPr>
              <w:rPr>
                <w:rFonts w:asciiTheme="minorHAnsi" w:eastAsia="Times New Roman" w:hAnsiTheme="minorHAnsi" w:cstheme="minorHAnsi"/>
                <w:b/>
                <w:color w:val="FFFFFF"/>
                <w:szCs w:val="24"/>
                <w:lang w:eastAsia="en-GB"/>
              </w:rPr>
            </w:pPr>
          </w:p>
        </w:tc>
      </w:tr>
      <w:tr w:rsidR="00CD2F88" w:rsidRPr="005D609B" w:rsidTr="00CD2F88">
        <w:tc>
          <w:tcPr>
            <w:tcW w:w="10094" w:type="dxa"/>
            <w:gridSpan w:val="3"/>
            <w:shd w:val="clear" w:color="auto" w:fill="auto"/>
          </w:tcPr>
          <w:p w:rsidR="00CD2F88" w:rsidRPr="005D609B" w:rsidRDefault="00CD2F88" w:rsidP="00E56072">
            <w:pPr>
              <w:rPr>
                <w:rFonts w:asciiTheme="minorHAnsi" w:eastAsia="Times New Roman" w:hAnsiTheme="minorHAnsi" w:cstheme="minorHAnsi"/>
                <w:b/>
                <w:szCs w:val="24"/>
                <w:lang w:eastAsia="en-GB"/>
              </w:rPr>
            </w:pPr>
            <w:r w:rsidRPr="005D609B">
              <w:rPr>
                <w:rFonts w:asciiTheme="minorHAnsi" w:eastAsia="Times New Roman" w:hAnsiTheme="minorHAnsi" w:cstheme="minorHAnsi"/>
                <w:b/>
                <w:szCs w:val="24"/>
                <w:lang w:eastAsia="en-GB"/>
              </w:rPr>
              <w:t xml:space="preserve">Qualifications and experience </w:t>
            </w:r>
          </w:p>
        </w:tc>
      </w:tr>
      <w:tr w:rsidR="00CD2F88" w:rsidRPr="005D609B" w:rsidTr="00CD2F88">
        <w:tc>
          <w:tcPr>
            <w:tcW w:w="7684" w:type="dxa"/>
            <w:shd w:val="clear" w:color="auto" w:fill="auto"/>
          </w:tcPr>
          <w:p w:rsidR="00CD2F88" w:rsidRPr="005D609B" w:rsidRDefault="00CD2F88" w:rsidP="00CD2F88">
            <w:pPr>
              <w:pStyle w:val="NoSpacing"/>
              <w:numPr>
                <w:ilvl w:val="0"/>
                <w:numId w:val="30"/>
              </w:numPr>
              <w:tabs>
                <w:tab w:val="left" w:pos="262"/>
              </w:tabs>
              <w:ind w:left="291" w:hanging="284"/>
              <w:rPr>
                <w:rFonts w:asciiTheme="minorHAnsi" w:hAnsiTheme="minorHAnsi" w:cstheme="minorHAnsi"/>
                <w:szCs w:val="24"/>
                <w:lang w:eastAsia="en-GB"/>
              </w:rPr>
            </w:pPr>
            <w:r w:rsidRPr="005D609B">
              <w:rPr>
                <w:rFonts w:asciiTheme="minorHAnsi" w:hAnsiTheme="minorHAnsi" w:cstheme="minorHAnsi"/>
                <w:szCs w:val="24"/>
                <w:lang w:eastAsia="en-GB"/>
              </w:rPr>
              <w:t>Qualified Teacher Status</w:t>
            </w:r>
          </w:p>
          <w:p w:rsidR="00CD2F88" w:rsidRPr="005D609B" w:rsidRDefault="00CD2F88" w:rsidP="00CD2F88">
            <w:pPr>
              <w:pStyle w:val="NoSpacing"/>
              <w:numPr>
                <w:ilvl w:val="0"/>
                <w:numId w:val="30"/>
              </w:numPr>
              <w:tabs>
                <w:tab w:val="left" w:pos="262"/>
              </w:tabs>
              <w:ind w:left="291" w:hanging="284"/>
              <w:rPr>
                <w:rFonts w:asciiTheme="minorHAnsi" w:hAnsiTheme="minorHAnsi" w:cstheme="minorHAnsi"/>
                <w:szCs w:val="24"/>
                <w:lang w:eastAsia="en-GB"/>
              </w:rPr>
            </w:pPr>
            <w:r w:rsidRPr="005D609B">
              <w:rPr>
                <w:rFonts w:asciiTheme="minorHAnsi" w:hAnsiTheme="minorHAnsi" w:cstheme="minorHAnsi"/>
                <w:szCs w:val="24"/>
                <w:lang w:eastAsia="en-GB"/>
              </w:rPr>
              <w:t>Degree in relevant subject</w:t>
            </w:r>
          </w:p>
          <w:p w:rsidR="00CD2F88" w:rsidRPr="005D609B" w:rsidRDefault="00CD2F88" w:rsidP="00CD2F88">
            <w:pPr>
              <w:pStyle w:val="NoSpacing"/>
              <w:numPr>
                <w:ilvl w:val="0"/>
                <w:numId w:val="30"/>
              </w:numPr>
              <w:tabs>
                <w:tab w:val="left" w:pos="262"/>
              </w:tabs>
              <w:ind w:left="291" w:hanging="284"/>
              <w:rPr>
                <w:rFonts w:asciiTheme="minorHAnsi" w:hAnsiTheme="minorHAnsi" w:cstheme="minorHAnsi"/>
                <w:szCs w:val="24"/>
                <w:lang w:eastAsia="en-GB"/>
              </w:rPr>
            </w:pPr>
            <w:r w:rsidRPr="005D609B">
              <w:rPr>
                <w:rFonts w:asciiTheme="minorHAnsi" w:hAnsiTheme="minorHAnsi" w:cstheme="minorHAnsi"/>
                <w:szCs w:val="24"/>
                <w:lang w:eastAsia="en-GB"/>
              </w:rPr>
              <w:t>Good honours degree</w:t>
            </w:r>
          </w:p>
          <w:p w:rsidR="00CD2F88" w:rsidRPr="005D609B" w:rsidRDefault="00CD2F88" w:rsidP="00CD2F88">
            <w:pPr>
              <w:pStyle w:val="NoSpacing"/>
              <w:numPr>
                <w:ilvl w:val="0"/>
                <w:numId w:val="30"/>
              </w:numPr>
              <w:tabs>
                <w:tab w:val="left" w:pos="262"/>
              </w:tabs>
              <w:ind w:left="291" w:hanging="284"/>
              <w:rPr>
                <w:rFonts w:asciiTheme="minorHAnsi" w:hAnsiTheme="minorHAnsi" w:cstheme="minorHAnsi"/>
                <w:szCs w:val="24"/>
                <w:lang w:eastAsia="en-GB"/>
              </w:rPr>
            </w:pPr>
            <w:r w:rsidRPr="005D609B">
              <w:rPr>
                <w:rFonts w:asciiTheme="minorHAnsi" w:hAnsiTheme="minorHAnsi" w:cstheme="minorHAnsi"/>
                <w:szCs w:val="24"/>
                <w:lang w:eastAsia="en-GB"/>
              </w:rPr>
              <w:t>Evidence of recent relevant professional development</w:t>
            </w:r>
          </w:p>
          <w:p w:rsidR="00CD2F88" w:rsidRPr="005D609B" w:rsidRDefault="00CD2F88" w:rsidP="00CD2F88">
            <w:pPr>
              <w:pStyle w:val="NoSpacing"/>
              <w:numPr>
                <w:ilvl w:val="0"/>
                <w:numId w:val="30"/>
              </w:numPr>
              <w:tabs>
                <w:tab w:val="left" w:pos="262"/>
              </w:tabs>
              <w:ind w:left="291" w:hanging="284"/>
              <w:rPr>
                <w:rFonts w:asciiTheme="minorHAnsi" w:hAnsiTheme="minorHAnsi" w:cstheme="minorHAnsi"/>
                <w:szCs w:val="24"/>
                <w:lang w:eastAsia="en-GB"/>
              </w:rPr>
            </w:pPr>
            <w:r w:rsidRPr="005D609B">
              <w:rPr>
                <w:rFonts w:asciiTheme="minorHAnsi" w:hAnsiTheme="minorHAnsi" w:cstheme="minorHAnsi"/>
                <w:szCs w:val="24"/>
                <w:lang w:eastAsia="en-GB"/>
              </w:rPr>
              <w:t>Evidence of excellent classroom practice</w:t>
            </w:r>
          </w:p>
          <w:p w:rsidR="00CD2F88" w:rsidRPr="005D609B" w:rsidRDefault="00CD2F88" w:rsidP="00CD2F88">
            <w:pPr>
              <w:pStyle w:val="NoSpacing"/>
              <w:numPr>
                <w:ilvl w:val="0"/>
                <w:numId w:val="30"/>
              </w:numPr>
              <w:tabs>
                <w:tab w:val="left" w:pos="262"/>
              </w:tabs>
              <w:ind w:left="291" w:hanging="284"/>
              <w:rPr>
                <w:rFonts w:asciiTheme="minorHAnsi" w:hAnsiTheme="minorHAnsi" w:cstheme="minorHAnsi"/>
                <w:szCs w:val="24"/>
                <w:lang w:eastAsia="en-GB"/>
              </w:rPr>
            </w:pPr>
            <w:r w:rsidRPr="005D609B">
              <w:rPr>
                <w:rFonts w:asciiTheme="minorHAnsi" w:hAnsiTheme="minorHAnsi" w:cstheme="minorHAnsi"/>
                <w:szCs w:val="24"/>
                <w:lang w:eastAsia="en-GB"/>
              </w:rPr>
              <w:t>Teaching at KS3 and KS4 in relevant subject</w:t>
            </w:r>
          </w:p>
          <w:p w:rsidR="00CD2F88" w:rsidRPr="005D609B" w:rsidRDefault="00CD2F88" w:rsidP="00CD2F88">
            <w:pPr>
              <w:pStyle w:val="NoSpacing"/>
              <w:numPr>
                <w:ilvl w:val="0"/>
                <w:numId w:val="30"/>
              </w:numPr>
              <w:tabs>
                <w:tab w:val="left" w:pos="262"/>
              </w:tabs>
              <w:ind w:left="291" w:hanging="284"/>
              <w:rPr>
                <w:rFonts w:asciiTheme="minorHAnsi" w:hAnsiTheme="minorHAnsi" w:cstheme="minorHAnsi"/>
                <w:szCs w:val="24"/>
                <w:lang w:eastAsia="en-GB"/>
              </w:rPr>
            </w:pPr>
            <w:r w:rsidRPr="005D609B">
              <w:rPr>
                <w:rFonts w:asciiTheme="minorHAnsi" w:hAnsiTheme="minorHAnsi" w:cstheme="minorHAnsi"/>
                <w:szCs w:val="24"/>
                <w:lang w:eastAsia="en-GB"/>
              </w:rPr>
              <w:t>Ability to teach GCSE and /or A Level in relevant subject</w:t>
            </w:r>
          </w:p>
          <w:p w:rsidR="00CD2F88" w:rsidRPr="005D609B" w:rsidRDefault="00CD2F88" w:rsidP="00CD2F88">
            <w:pPr>
              <w:pStyle w:val="NoSpacing"/>
              <w:numPr>
                <w:ilvl w:val="0"/>
                <w:numId w:val="30"/>
              </w:numPr>
              <w:tabs>
                <w:tab w:val="left" w:pos="262"/>
              </w:tabs>
              <w:ind w:left="291" w:hanging="284"/>
              <w:rPr>
                <w:rFonts w:asciiTheme="minorHAnsi" w:hAnsiTheme="minorHAnsi" w:cstheme="minorHAnsi"/>
                <w:szCs w:val="24"/>
                <w:lang w:eastAsia="en-GB"/>
              </w:rPr>
            </w:pPr>
            <w:r w:rsidRPr="005D609B">
              <w:rPr>
                <w:rFonts w:asciiTheme="minorHAnsi" w:hAnsiTheme="minorHAnsi" w:cstheme="minorHAnsi"/>
                <w:szCs w:val="24"/>
                <w:lang w:eastAsia="en-GB"/>
              </w:rPr>
              <w:t>Experience of using a wide variety of teaching and learning strategies across the key stages</w:t>
            </w:r>
          </w:p>
        </w:tc>
        <w:tc>
          <w:tcPr>
            <w:tcW w:w="1276" w:type="dxa"/>
            <w:shd w:val="clear" w:color="auto" w:fill="auto"/>
          </w:tcPr>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tc>
        <w:tc>
          <w:tcPr>
            <w:tcW w:w="1134" w:type="dxa"/>
          </w:tcPr>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D</w:t>
            </w: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D</w:t>
            </w: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p>
        </w:tc>
      </w:tr>
      <w:tr w:rsidR="00CD2F88" w:rsidRPr="005D609B" w:rsidTr="00CD2F88">
        <w:tc>
          <w:tcPr>
            <w:tcW w:w="10094" w:type="dxa"/>
            <w:gridSpan w:val="3"/>
            <w:shd w:val="clear" w:color="auto" w:fill="auto"/>
          </w:tcPr>
          <w:p w:rsidR="00CD2F88" w:rsidRPr="005D609B" w:rsidRDefault="00CD2F88" w:rsidP="00E56072">
            <w:pPr>
              <w:rPr>
                <w:rFonts w:asciiTheme="minorHAnsi" w:eastAsia="Times New Roman" w:hAnsiTheme="minorHAnsi" w:cstheme="minorHAnsi"/>
                <w:b/>
                <w:szCs w:val="24"/>
                <w:lang w:eastAsia="en-GB"/>
              </w:rPr>
            </w:pPr>
            <w:r w:rsidRPr="005D609B">
              <w:rPr>
                <w:rFonts w:asciiTheme="minorHAnsi" w:eastAsia="Times New Roman" w:hAnsiTheme="minorHAnsi" w:cstheme="minorHAnsi"/>
                <w:b/>
                <w:szCs w:val="24"/>
                <w:lang w:eastAsia="en-GB"/>
              </w:rPr>
              <w:t>Knowledge and skills</w:t>
            </w:r>
          </w:p>
        </w:tc>
      </w:tr>
      <w:tr w:rsidR="00CD2F88" w:rsidRPr="005D609B" w:rsidTr="00CD2F88">
        <w:tc>
          <w:tcPr>
            <w:tcW w:w="7684" w:type="dxa"/>
            <w:shd w:val="clear" w:color="auto" w:fill="auto"/>
          </w:tcPr>
          <w:p w:rsidR="00CD2F88" w:rsidRPr="005D609B" w:rsidRDefault="00CD2F88" w:rsidP="00CD2F88">
            <w:pPr>
              <w:numPr>
                <w:ilvl w:val="0"/>
                <w:numId w:val="31"/>
              </w:numPr>
              <w:tabs>
                <w:tab w:val="left" w:pos="287"/>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Awareness of child protection agenda</w:t>
            </w:r>
          </w:p>
          <w:p w:rsidR="00CD2F88" w:rsidRPr="005D609B" w:rsidRDefault="00CD2F88" w:rsidP="00CD2F88">
            <w:pPr>
              <w:numPr>
                <w:ilvl w:val="0"/>
                <w:numId w:val="31"/>
              </w:numPr>
              <w:tabs>
                <w:tab w:val="left" w:pos="287"/>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Knowledge of National Curriculum at Key Stage 3, 4 and 5</w:t>
            </w:r>
          </w:p>
          <w:p w:rsidR="00CD2F88" w:rsidRPr="005D609B" w:rsidRDefault="00CD2F88" w:rsidP="00CD2F88">
            <w:pPr>
              <w:numPr>
                <w:ilvl w:val="0"/>
                <w:numId w:val="31"/>
              </w:numPr>
              <w:tabs>
                <w:tab w:val="left" w:pos="287"/>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Committed to continued professional development</w:t>
            </w:r>
          </w:p>
          <w:p w:rsidR="00CD2F88" w:rsidRPr="005D609B" w:rsidRDefault="00CD2F88" w:rsidP="00CD2F88">
            <w:pPr>
              <w:numPr>
                <w:ilvl w:val="0"/>
                <w:numId w:val="31"/>
              </w:numPr>
              <w:tabs>
                <w:tab w:val="left" w:pos="287"/>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Knowledge of how children learn</w:t>
            </w:r>
          </w:p>
          <w:p w:rsidR="00CD2F88" w:rsidRPr="005D609B" w:rsidRDefault="00CD2F88" w:rsidP="00CD2F88">
            <w:pPr>
              <w:numPr>
                <w:ilvl w:val="0"/>
                <w:numId w:val="31"/>
              </w:numPr>
              <w:tabs>
                <w:tab w:val="left" w:pos="287"/>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Child protection training</w:t>
            </w:r>
          </w:p>
          <w:p w:rsidR="00CD2F88" w:rsidRPr="005D609B" w:rsidRDefault="00CD2F88" w:rsidP="00CD2F88">
            <w:pPr>
              <w:numPr>
                <w:ilvl w:val="0"/>
                <w:numId w:val="31"/>
              </w:numPr>
              <w:tabs>
                <w:tab w:val="left" w:pos="287"/>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Understanding of cross-curricular activities</w:t>
            </w:r>
          </w:p>
          <w:p w:rsidR="00CD2F88" w:rsidRPr="005D609B" w:rsidRDefault="00CD2F88" w:rsidP="00CD2F88">
            <w:pPr>
              <w:numPr>
                <w:ilvl w:val="0"/>
                <w:numId w:val="31"/>
              </w:numPr>
              <w:tabs>
                <w:tab w:val="left" w:pos="287"/>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Good communication skills</w:t>
            </w:r>
          </w:p>
          <w:p w:rsidR="00CD2F88" w:rsidRPr="005D609B" w:rsidRDefault="00CD2F88" w:rsidP="00CD2F88">
            <w:pPr>
              <w:numPr>
                <w:ilvl w:val="0"/>
                <w:numId w:val="31"/>
              </w:numPr>
              <w:tabs>
                <w:tab w:val="left" w:pos="287"/>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Ability to work on own initiative or as part of a team</w:t>
            </w:r>
          </w:p>
          <w:p w:rsidR="00CD2F88" w:rsidRPr="005D609B" w:rsidRDefault="00CD2F88" w:rsidP="00CD2F88">
            <w:pPr>
              <w:numPr>
                <w:ilvl w:val="0"/>
                <w:numId w:val="31"/>
              </w:numPr>
              <w:tabs>
                <w:tab w:val="left" w:pos="287"/>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Ability to enthuse and work with children of all ages, ability and aptitudes</w:t>
            </w:r>
          </w:p>
          <w:p w:rsidR="00CD2F88" w:rsidRPr="005D609B" w:rsidRDefault="00CD2F88" w:rsidP="00CD2F88">
            <w:pPr>
              <w:numPr>
                <w:ilvl w:val="0"/>
                <w:numId w:val="31"/>
              </w:numPr>
              <w:tabs>
                <w:tab w:val="left" w:pos="287"/>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Ability to work effectively as a tutor and involvement in the delivery of PSHE</w:t>
            </w:r>
          </w:p>
          <w:p w:rsidR="00CD2F88" w:rsidRPr="005D609B" w:rsidRDefault="00CD2F88" w:rsidP="00CD2F88">
            <w:pPr>
              <w:numPr>
                <w:ilvl w:val="0"/>
                <w:numId w:val="31"/>
              </w:numPr>
              <w:tabs>
                <w:tab w:val="left" w:pos="287"/>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Able to offer contributions to whole school/extra-curricular activities</w:t>
            </w:r>
          </w:p>
          <w:p w:rsidR="00CD2F88" w:rsidRPr="005D609B" w:rsidRDefault="00CD2F88" w:rsidP="00CD2F88">
            <w:pPr>
              <w:numPr>
                <w:ilvl w:val="0"/>
                <w:numId w:val="31"/>
              </w:numPr>
              <w:tabs>
                <w:tab w:val="left" w:pos="287"/>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Able to assess pupil performance and set targets for future attainment</w:t>
            </w:r>
          </w:p>
          <w:p w:rsidR="00CD2F88" w:rsidRPr="005D609B" w:rsidRDefault="00CD2F88" w:rsidP="00CD2F88">
            <w:pPr>
              <w:numPr>
                <w:ilvl w:val="0"/>
                <w:numId w:val="31"/>
              </w:numPr>
              <w:tabs>
                <w:tab w:val="left" w:pos="287"/>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Keen to develop and employ more effective teaching and learning strategies to maximise pupil performance</w:t>
            </w:r>
          </w:p>
        </w:tc>
        <w:tc>
          <w:tcPr>
            <w:tcW w:w="1276" w:type="dxa"/>
            <w:shd w:val="clear" w:color="auto" w:fill="auto"/>
          </w:tcPr>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p>
        </w:tc>
        <w:tc>
          <w:tcPr>
            <w:tcW w:w="1134" w:type="dxa"/>
          </w:tcPr>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D</w:t>
            </w: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D</w:t>
            </w: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D</w:t>
            </w: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D</w:t>
            </w:r>
          </w:p>
        </w:tc>
      </w:tr>
      <w:tr w:rsidR="00CD2F88" w:rsidRPr="005D609B" w:rsidTr="00CD2F88">
        <w:trPr>
          <w:trHeight w:val="288"/>
        </w:trPr>
        <w:tc>
          <w:tcPr>
            <w:tcW w:w="10094" w:type="dxa"/>
            <w:gridSpan w:val="3"/>
            <w:shd w:val="clear" w:color="auto" w:fill="auto"/>
          </w:tcPr>
          <w:p w:rsidR="00CD2F88" w:rsidRPr="005D609B" w:rsidRDefault="00CD2F88" w:rsidP="00E56072">
            <w:pPr>
              <w:rPr>
                <w:rFonts w:asciiTheme="minorHAnsi" w:eastAsia="Times New Roman" w:hAnsiTheme="minorHAnsi" w:cstheme="minorHAnsi"/>
                <w:b/>
                <w:szCs w:val="24"/>
                <w:lang w:eastAsia="en-GB"/>
              </w:rPr>
            </w:pPr>
            <w:r w:rsidRPr="005D609B">
              <w:rPr>
                <w:rFonts w:asciiTheme="minorHAnsi" w:eastAsia="Times New Roman" w:hAnsiTheme="minorHAnsi" w:cstheme="minorHAnsi"/>
                <w:b/>
                <w:szCs w:val="24"/>
                <w:lang w:eastAsia="en-GB"/>
              </w:rPr>
              <w:t>Personal qualities</w:t>
            </w:r>
          </w:p>
        </w:tc>
      </w:tr>
      <w:tr w:rsidR="00CD2F88" w:rsidRPr="005D609B" w:rsidTr="00CD2F88">
        <w:trPr>
          <w:trHeight w:val="539"/>
        </w:trPr>
        <w:tc>
          <w:tcPr>
            <w:tcW w:w="7684" w:type="dxa"/>
            <w:shd w:val="clear" w:color="auto" w:fill="auto"/>
          </w:tcPr>
          <w:p w:rsidR="00CD2F88" w:rsidRPr="005D609B" w:rsidRDefault="00CD2F88" w:rsidP="00CD2F88">
            <w:pPr>
              <w:numPr>
                <w:ilvl w:val="0"/>
                <w:numId w:val="29"/>
              </w:numPr>
              <w:tabs>
                <w:tab w:val="left" w:pos="291"/>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Likes working with children</w:t>
            </w:r>
          </w:p>
          <w:p w:rsidR="00CD2F88" w:rsidRPr="005D609B" w:rsidRDefault="00CD2F88" w:rsidP="00CD2F88">
            <w:pPr>
              <w:numPr>
                <w:ilvl w:val="0"/>
                <w:numId w:val="29"/>
              </w:numPr>
              <w:tabs>
                <w:tab w:val="left" w:pos="291"/>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Demonstrates enthusiasm and sensitivity whilst working with others</w:t>
            </w:r>
          </w:p>
          <w:p w:rsidR="00CD2F88" w:rsidRPr="005D609B" w:rsidRDefault="00CD2F88" w:rsidP="00CD2F88">
            <w:pPr>
              <w:numPr>
                <w:ilvl w:val="0"/>
                <w:numId w:val="29"/>
              </w:numPr>
              <w:tabs>
                <w:tab w:val="left" w:pos="291"/>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Excellent attendance and punctuality record</w:t>
            </w:r>
          </w:p>
          <w:p w:rsidR="00CD2F88" w:rsidRPr="005D609B" w:rsidRDefault="00CD2F88" w:rsidP="00CD2F88">
            <w:pPr>
              <w:numPr>
                <w:ilvl w:val="0"/>
                <w:numId w:val="29"/>
              </w:numPr>
              <w:tabs>
                <w:tab w:val="left" w:pos="291"/>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Always meets deadlines</w:t>
            </w:r>
          </w:p>
          <w:p w:rsidR="00CD2F88" w:rsidRPr="005D609B" w:rsidRDefault="00CD2F88" w:rsidP="00CD2F88">
            <w:pPr>
              <w:numPr>
                <w:ilvl w:val="0"/>
                <w:numId w:val="29"/>
              </w:numPr>
              <w:tabs>
                <w:tab w:val="left" w:pos="291"/>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Able to work on own initiative as well as part of a team</w:t>
            </w:r>
          </w:p>
          <w:p w:rsidR="00CD2F88" w:rsidRPr="005D609B" w:rsidRDefault="00CD2F88" w:rsidP="00CD2F88">
            <w:pPr>
              <w:numPr>
                <w:ilvl w:val="0"/>
                <w:numId w:val="29"/>
              </w:numPr>
              <w:tabs>
                <w:tab w:val="left" w:pos="291"/>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‘Professional’ role model</w:t>
            </w:r>
          </w:p>
          <w:p w:rsidR="00CD2F88" w:rsidRPr="005D609B" w:rsidRDefault="00CD2F88" w:rsidP="00CD2F88">
            <w:pPr>
              <w:numPr>
                <w:ilvl w:val="0"/>
                <w:numId w:val="29"/>
              </w:numPr>
              <w:tabs>
                <w:tab w:val="left" w:pos="291"/>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High personal standards</w:t>
            </w:r>
          </w:p>
          <w:p w:rsidR="00CD2F88" w:rsidRPr="005D609B" w:rsidRDefault="00CD2F88" w:rsidP="00CD2F88">
            <w:pPr>
              <w:numPr>
                <w:ilvl w:val="0"/>
                <w:numId w:val="29"/>
              </w:numPr>
              <w:tabs>
                <w:tab w:val="left" w:pos="291"/>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Innovative and able to stimulate initiative in others</w:t>
            </w:r>
          </w:p>
          <w:p w:rsidR="00CD2F88" w:rsidRPr="005D609B" w:rsidRDefault="00CD2F88" w:rsidP="00CD2F88">
            <w:pPr>
              <w:numPr>
                <w:ilvl w:val="0"/>
                <w:numId w:val="29"/>
              </w:numPr>
              <w:tabs>
                <w:tab w:val="left" w:pos="291"/>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Provide positive and appropriate role model for students</w:t>
            </w:r>
          </w:p>
          <w:p w:rsidR="00CD2F88" w:rsidRPr="005D609B" w:rsidRDefault="00CD2F88" w:rsidP="00CD2F88">
            <w:pPr>
              <w:numPr>
                <w:ilvl w:val="0"/>
                <w:numId w:val="29"/>
              </w:numPr>
              <w:tabs>
                <w:tab w:val="left" w:pos="291"/>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Forms and maintains appropriate relationships and personal boundaries with students</w:t>
            </w:r>
          </w:p>
          <w:p w:rsidR="00CD2F88" w:rsidRPr="005D609B" w:rsidRDefault="00CD2F88" w:rsidP="00CD2F88">
            <w:pPr>
              <w:numPr>
                <w:ilvl w:val="0"/>
                <w:numId w:val="29"/>
              </w:numPr>
              <w:tabs>
                <w:tab w:val="left" w:pos="291"/>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Commitment to the highest standards of child protection and safeguarding</w:t>
            </w:r>
          </w:p>
          <w:p w:rsidR="00CD2F88" w:rsidRPr="005D609B" w:rsidRDefault="00CD2F88" w:rsidP="00CD2F88">
            <w:pPr>
              <w:numPr>
                <w:ilvl w:val="0"/>
                <w:numId w:val="29"/>
              </w:numPr>
              <w:tabs>
                <w:tab w:val="left" w:pos="291"/>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Recognition of the importance of personal responsibility for health and safety</w:t>
            </w:r>
          </w:p>
          <w:p w:rsidR="00CD2F88" w:rsidRPr="005D609B" w:rsidRDefault="00CD2F88" w:rsidP="00CD2F88">
            <w:pPr>
              <w:numPr>
                <w:ilvl w:val="0"/>
                <w:numId w:val="29"/>
              </w:numPr>
              <w:tabs>
                <w:tab w:val="left" w:pos="291"/>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Commitment to the Trust’s ethos, aims and whole community</w:t>
            </w:r>
          </w:p>
          <w:p w:rsidR="00CD2F88" w:rsidRPr="005D609B" w:rsidRDefault="00CD2F88" w:rsidP="00CD2F88">
            <w:pPr>
              <w:numPr>
                <w:ilvl w:val="0"/>
                <w:numId w:val="29"/>
              </w:numPr>
              <w:tabs>
                <w:tab w:val="left" w:pos="291"/>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Ambitious</w:t>
            </w:r>
          </w:p>
          <w:p w:rsidR="00CD2F88" w:rsidRPr="005D609B" w:rsidRDefault="00CD2F88" w:rsidP="00CD2F88">
            <w:pPr>
              <w:numPr>
                <w:ilvl w:val="0"/>
                <w:numId w:val="29"/>
              </w:numPr>
              <w:tabs>
                <w:tab w:val="left" w:pos="291"/>
              </w:tabs>
              <w:ind w:left="291" w:hanging="284"/>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Willing to go that ‘extra mile’.</w:t>
            </w:r>
          </w:p>
        </w:tc>
        <w:tc>
          <w:tcPr>
            <w:tcW w:w="1276" w:type="dxa"/>
            <w:shd w:val="clear" w:color="auto" w:fill="auto"/>
          </w:tcPr>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E</w:t>
            </w:r>
          </w:p>
        </w:tc>
        <w:tc>
          <w:tcPr>
            <w:tcW w:w="1134" w:type="dxa"/>
            <w:shd w:val="clear" w:color="auto" w:fill="auto"/>
          </w:tcPr>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D</w:t>
            </w:r>
          </w:p>
          <w:p w:rsidR="00CD2F88" w:rsidRPr="005D609B" w:rsidRDefault="00CD2F88" w:rsidP="00E56072">
            <w:pPr>
              <w:rPr>
                <w:rFonts w:asciiTheme="minorHAnsi" w:eastAsia="Times New Roman" w:hAnsiTheme="minorHAnsi" w:cstheme="minorHAnsi"/>
                <w:szCs w:val="24"/>
                <w:lang w:eastAsia="en-GB"/>
              </w:rPr>
            </w:pPr>
            <w:r w:rsidRPr="005D609B">
              <w:rPr>
                <w:rFonts w:asciiTheme="minorHAnsi" w:eastAsia="Times New Roman" w:hAnsiTheme="minorHAnsi" w:cstheme="minorHAnsi"/>
                <w:szCs w:val="24"/>
                <w:lang w:eastAsia="en-GB"/>
              </w:rPr>
              <w:t>D</w:t>
            </w:r>
          </w:p>
        </w:tc>
      </w:tr>
    </w:tbl>
    <w:p w:rsidR="007A1B7D" w:rsidRPr="0025594D" w:rsidRDefault="007A1B7D">
      <w:pPr>
        <w:jc w:val="right"/>
        <w:rPr>
          <w:rFonts w:ascii="Calibri" w:hAnsi="Calibri"/>
        </w:rPr>
      </w:pPr>
    </w:p>
    <w:sectPr w:rsidR="007A1B7D" w:rsidRPr="0025594D" w:rsidSect="00125935">
      <w:headerReference w:type="default" r:id="rId11"/>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31B" w:rsidRDefault="00CA731B">
      <w:r>
        <w:separator/>
      </w:r>
    </w:p>
  </w:endnote>
  <w:endnote w:type="continuationSeparator" w:id="0">
    <w:p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31B" w:rsidRDefault="00CA731B">
      <w:r>
        <w:separator/>
      </w:r>
    </w:p>
  </w:footnote>
  <w:footnote w:type="continuationSeparator" w:id="0">
    <w:p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68" w:rsidRDefault="00854CCC" w:rsidP="00F07203">
    <w:pPr>
      <w:pStyle w:val="Header"/>
      <w:tabs>
        <w:tab w:val="clear" w:pos="8640"/>
        <w:tab w:val="right" w:pos="9639"/>
      </w:tabs>
    </w:pPr>
    <w:r w:rsidRPr="000450BE">
      <w:rPr>
        <w:noProof/>
        <w:lang w:eastAsia="en-GB"/>
      </w:rPr>
      <w:drawing>
        <wp:inline distT="0" distB="0" distL="0" distR="0">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03F4979"/>
    <w:multiLevelType w:val="hybridMultilevel"/>
    <w:tmpl w:val="D9BC92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DD3533"/>
    <w:multiLevelType w:val="hybridMultilevel"/>
    <w:tmpl w:val="587C2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87C3CD4"/>
    <w:multiLevelType w:val="hybridMultilevel"/>
    <w:tmpl w:val="84227E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12B71"/>
    <w:multiLevelType w:val="hybridMultilevel"/>
    <w:tmpl w:val="7B306E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531FAC"/>
    <w:multiLevelType w:val="hybridMultilevel"/>
    <w:tmpl w:val="919457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DB30CB"/>
    <w:multiLevelType w:val="hybridMultilevel"/>
    <w:tmpl w:val="359E6E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8"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8731518"/>
    <w:multiLevelType w:val="hybridMultilevel"/>
    <w:tmpl w:val="E7D0DB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951FE4"/>
    <w:multiLevelType w:val="hybridMultilevel"/>
    <w:tmpl w:val="70E44C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0"/>
  </w:num>
  <w:num w:numId="3">
    <w:abstractNumId w:val="10"/>
  </w:num>
  <w:num w:numId="4">
    <w:abstractNumId w:val="30"/>
  </w:num>
  <w:num w:numId="5">
    <w:abstractNumId w:val="22"/>
  </w:num>
  <w:num w:numId="6">
    <w:abstractNumId w:val="7"/>
  </w:num>
  <w:num w:numId="7">
    <w:abstractNumId w:val="2"/>
  </w:num>
  <w:num w:numId="8">
    <w:abstractNumId w:val="34"/>
  </w:num>
  <w:num w:numId="9">
    <w:abstractNumId w:val="19"/>
  </w:num>
  <w:num w:numId="10">
    <w:abstractNumId w:val="13"/>
  </w:num>
  <w:num w:numId="11">
    <w:abstractNumId w:val="27"/>
  </w:num>
  <w:num w:numId="12">
    <w:abstractNumId w:val="21"/>
  </w:num>
  <w:num w:numId="13">
    <w:abstractNumId w:val="4"/>
  </w:num>
  <w:num w:numId="14">
    <w:abstractNumId w:val="32"/>
  </w:num>
  <w:num w:numId="15">
    <w:abstractNumId w:val="28"/>
  </w:num>
  <w:num w:numId="16">
    <w:abstractNumId w:val="20"/>
  </w:num>
  <w:num w:numId="17">
    <w:abstractNumId w:val="5"/>
  </w:num>
  <w:num w:numId="18">
    <w:abstractNumId w:val="1"/>
  </w:num>
  <w:num w:numId="19">
    <w:abstractNumId w:val="12"/>
  </w:num>
  <w:num w:numId="20">
    <w:abstractNumId w:val="25"/>
  </w:num>
  <w:num w:numId="21">
    <w:abstractNumId w:val="17"/>
  </w:num>
  <w:num w:numId="22">
    <w:abstractNumId w:val="6"/>
  </w:num>
  <w:num w:numId="23">
    <w:abstractNumId w:val="29"/>
  </w:num>
  <w:num w:numId="24">
    <w:abstractNumId w:val="23"/>
  </w:num>
  <w:num w:numId="25">
    <w:abstractNumId w:val="0"/>
  </w:num>
  <w:num w:numId="26">
    <w:abstractNumId w:val="14"/>
  </w:num>
  <w:num w:numId="27">
    <w:abstractNumId w:val="9"/>
  </w:num>
  <w:num w:numId="28">
    <w:abstractNumId w:val="3"/>
  </w:num>
  <w:num w:numId="29">
    <w:abstractNumId w:val="33"/>
  </w:num>
  <w:num w:numId="30">
    <w:abstractNumId w:val="31"/>
  </w:num>
  <w:num w:numId="31">
    <w:abstractNumId w:val="18"/>
  </w:num>
  <w:num w:numId="32">
    <w:abstractNumId w:val="16"/>
  </w:num>
  <w:num w:numId="33">
    <w:abstractNumId w:val="26"/>
  </w:num>
  <w:num w:numId="34">
    <w:abstractNumId w:val="24"/>
  </w:num>
  <w:num w:numId="35">
    <w:abstractNumId w:val="8"/>
  </w:num>
  <w:num w:numId="3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37FC8"/>
    <w:rsid w:val="00084116"/>
    <w:rsid w:val="000B49C8"/>
    <w:rsid w:val="000C5768"/>
    <w:rsid w:val="000D1DAB"/>
    <w:rsid w:val="001028F4"/>
    <w:rsid w:val="00122EAB"/>
    <w:rsid w:val="00124C2E"/>
    <w:rsid w:val="00125935"/>
    <w:rsid w:val="00131DA1"/>
    <w:rsid w:val="00152E30"/>
    <w:rsid w:val="001838F0"/>
    <w:rsid w:val="001A0D43"/>
    <w:rsid w:val="001B054A"/>
    <w:rsid w:val="001F37CB"/>
    <w:rsid w:val="002125C5"/>
    <w:rsid w:val="002177B4"/>
    <w:rsid w:val="00220906"/>
    <w:rsid w:val="00230844"/>
    <w:rsid w:val="0025594D"/>
    <w:rsid w:val="00264E04"/>
    <w:rsid w:val="00281A2B"/>
    <w:rsid w:val="00290A3D"/>
    <w:rsid w:val="002A17A1"/>
    <w:rsid w:val="002A30DA"/>
    <w:rsid w:val="00307577"/>
    <w:rsid w:val="0031318F"/>
    <w:rsid w:val="00323506"/>
    <w:rsid w:val="00323B63"/>
    <w:rsid w:val="00347D6C"/>
    <w:rsid w:val="00360CC9"/>
    <w:rsid w:val="003722AB"/>
    <w:rsid w:val="00391126"/>
    <w:rsid w:val="003B506C"/>
    <w:rsid w:val="003F0570"/>
    <w:rsid w:val="0042187F"/>
    <w:rsid w:val="00421920"/>
    <w:rsid w:val="0043375C"/>
    <w:rsid w:val="00441BD3"/>
    <w:rsid w:val="004A2841"/>
    <w:rsid w:val="004D073F"/>
    <w:rsid w:val="004D17A2"/>
    <w:rsid w:val="004F06C7"/>
    <w:rsid w:val="004F7FF6"/>
    <w:rsid w:val="00503414"/>
    <w:rsid w:val="0053155A"/>
    <w:rsid w:val="0054245F"/>
    <w:rsid w:val="00542543"/>
    <w:rsid w:val="0056537F"/>
    <w:rsid w:val="005710E8"/>
    <w:rsid w:val="0059156D"/>
    <w:rsid w:val="005C378E"/>
    <w:rsid w:val="005D609B"/>
    <w:rsid w:val="00614978"/>
    <w:rsid w:val="00647780"/>
    <w:rsid w:val="00664533"/>
    <w:rsid w:val="00680B6C"/>
    <w:rsid w:val="006A2DAE"/>
    <w:rsid w:val="006A30C8"/>
    <w:rsid w:val="006C73D7"/>
    <w:rsid w:val="006D04B9"/>
    <w:rsid w:val="0070096D"/>
    <w:rsid w:val="007A1B7D"/>
    <w:rsid w:val="007B0314"/>
    <w:rsid w:val="007B378A"/>
    <w:rsid w:val="007E17FE"/>
    <w:rsid w:val="007E4518"/>
    <w:rsid w:val="00805F08"/>
    <w:rsid w:val="00822FF1"/>
    <w:rsid w:val="00823510"/>
    <w:rsid w:val="008239F1"/>
    <w:rsid w:val="00854CCC"/>
    <w:rsid w:val="00872955"/>
    <w:rsid w:val="00876407"/>
    <w:rsid w:val="008E76F8"/>
    <w:rsid w:val="0090595A"/>
    <w:rsid w:val="0093178A"/>
    <w:rsid w:val="0093459B"/>
    <w:rsid w:val="0093486F"/>
    <w:rsid w:val="0094349D"/>
    <w:rsid w:val="00945D98"/>
    <w:rsid w:val="009509DF"/>
    <w:rsid w:val="00951BD9"/>
    <w:rsid w:val="009707D2"/>
    <w:rsid w:val="009E152C"/>
    <w:rsid w:val="009F6AA3"/>
    <w:rsid w:val="00A064C7"/>
    <w:rsid w:val="00A10731"/>
    <w:rsid w:val="00A13938"/>
    <w:rsid w:val="00A13DEB"/>
    <w:rsid w:val="00A16907"/>
    <w:rsid w:val="00A30EEA"/>
    <w:rsid w:val="00A55F3D"/>
    <w:rsid w:val="00A77670"/>
    <w:rsid w:val="00A87DA9"/>
    <w:rsid w:val="00AA6273"/>
    <w:rsid w:val="00AD36C0"/>
    <w:rsid w:val="00B176A2"/>
    <w:rsid w:val="00B44961"/>
    <w:rsid w:val="00B52B38"/>
    <w:rsid w:val="00B67C73"/>
    <w:rsid w:val="00B87988"/>
    <w:rsid w:val="00B93444"/>
    <w:rsid w:val="00BA58E3"/>
    <w:rsid w:val="00BF7768"/>
    <w:rsid w:val="00C1298C"/>
    <w:rsid w:val="00C2593B"/>
    <w:rsid w:val="00C60B24"/>
    <w:rsid w:val="00C66C2E"/>
    <w:rsid w:val="00CA731B"/>
    <w:rsid w:val="00CC0123"/>
    <w:rsid w:val="00CD2F88"/>
    <w:rsid w:val="00CE460C"/>
    <w:rsid w:val="00CE5B26"/>
    <w:rsid w:val="00CF3E10"/>
    <w:rsid w:val="00D11808"/>
    <w:rsid w:val="00D135DD"/>
    <w:rsid w:val="00D52672"/>
    <w:rsid w:val="00DB0F62"/>
    <w:rsid w:val="00DC5230"/>
    <w:rsid w:val="00DD031C"/>
    <w:rsid w:val="00DF0740"/>
    <w:rsid w:val="00E049EB"/>
    <w:rsid w:val="00E05E59"/>
    <w:rsid w:val="00E37F8B"/>
    <w:rsid w:val="00E56039"/>
    <w:rsid w:val="00E56F64"/>
    <w:rsid w:val="00E929B1"/>
    <w:rsid w:val="00EC0DD8"/>
    <w:rsid w:val="00EF5CFF"/>
    <w:rsid w:val="00F00184"/>
    <w:rsid w:val="00F07203"/>
    <w:rsid w:val="00F544C1"/>
    <w:rsid w:val="00F54F7E"/>
    <w:rsid w:val="00F606F6"/>
    <w:rsid w:val="00F61496"/>
    <w:rsid w:val="00F664E8"/>
    <w:rsid w:val="00F67A6A"/>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40AF1AF4"/>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paragraph" w:customStyle="1" w:styleId="Default">
    <w:name w:val="Default"/>
    <w:rsid w:val="0094349D"/>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15084183">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389961348">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900D2-BB45-4D99-A58F-7C8C56D7C22F}">
  <ds:schemaRefs>
    <ds:schemaRef ds:uri="8ec25b4c-7a2b-4e98-bf0d-c450e3a8d41f"/>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schemas.microsoft.com/office/2006/metadata/properties"/>
    <ds:schemaRef ds:uri="19b3c253-de3b-4346-8420-7d188a95efe0"/>
    <ds:schemaRef ds:uri="http://www.w3.org/XML/1998/namespace"/>
    <ds:schemaRef ds:uri="http://purl.org/dc/terms/"/>
  </ds:schemaRefs>
</ds:datastoreItem>
</file>

<file path=customXml/itemProps4.xml><?xml version="1.0" encoding="utf-8"?>
<ds:datastoreItem xmlns:ds="http://schemas.openxmlformats.org/officeDocument/2006/customXml" ds:itemID="{98761452-DD47-4895-A851-B9E9A1760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1451</Words>
  <Characters>7649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Julie Harrison</cp:lastModifiedBy>
  <cp:revision>2</cp:revision>
  <cp:lastPrinted>2022-02-17T15:04:00Z</cp:lastPrinted>
  <dcterms:created xsi:type="dcterms:W3CDTF">2022-05-10T13:56:00Z</dcterms:created>
  <dcterms:modified xsi:type="dcterms:W3CDTF">2022-05-10T13:56:00Z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