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2F" w:rsidRPr="004A1CD7" w:rsidRDefault="00FD742F" w:rsidP="00FD742F">
      <w:pPr>
        <w:jc w:val="center"/>
        <w:rPr>
          <w:b/>
          <w:u w:val="single"/>
        </w:rPr>
      </w:pPr>
      <w:r w:rsidRPr="004A1CD7">
        <w:rPr>
          <w:noProof/>
          <w:lang w:eastAsia="en-GB"/>
        </w:rPr>
        <w:drawing>
          <wp:inline distT="0" distB="0" distL="0" distR="0" wp14:anchorId="7D439DA7" wp14:editId="26041BDC">
            <wp:extent cx="959005" cy="932242"/>
            <wp:effectExtent l="0" t="0" r="0" b="1270"/>
            <wp:docPr id="4" name="Picture 3" descr="http://cjmlc.co.uk/assets/templates/default/layout/logoGol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cjmlc.co.uk/assets/templates/default/layout/logoGold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1" cy="93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CD7">
        <w:rPr>
          <w:b/>
          <w:u w:val="single"/>
        </w:rPr>
        <w:t xml:space="preserve"> </w:t>
      </w:r>
    </w:p>
    <w:p w:rsidR="00FD742F" w:rsidRPr="004A1CD7" w:rsidRDefault="00FD742F" w:rsidP="00FD742F">
      <w:pPr>
        <w:jc w:val="center"/>
        <w:rPr>
          <w:b/>
          <w:u w:val="single"/>
        </w:rPr>
      </w:pPr>
      <w:r w:rsidRPr="004A1CD7">
        <w:rPr>
          <w:b/>
          <w:u w:val="single"/>
        </w:rPr>
        <w:t>Convent of Jesus and Mary Language College</w:t>
      </w:r>
    </w:p>
    <w:p w:rsidR="00F540B1" w:rsidRPr="004A1CD7" w:rsidRDefault="00FD742F">
      <w:r w:rsidRPr="004A1CD7">
        <w:rPr>
          <w:b/>
        </w:rPr>
        <w:t>Job Description:</w:t>
      </w:r>
      <w:r w:rsidRPr="004A1CD7">
        <w:t xml:space="preserve"> Teacher of </w:t>
      </w:r>
      <w:r w:rsidR="00FE7EFC">
        <w:t>English</w:t>
      </w:r>
    </w:p>
    <w:p w:rsidR="00713A22" w:rsidRPr="004A1CD7" w:rsidRDefault="005206DB">
      <w:r w:rsidRPr="004A1CD7">
        <w:rPr>
          <w:b/>
        </w:rPr>
        <w:t xml:space="preserve">Contract type: </w:t>
      </w:r>
      <w:r w:rsidR="00854E22">
        <w:t xml:space="preserve"> </w:t>
      </w:r>
      <w:r w:rsidR="00713A22">
        <w:t xml:space="preserve"> </w:t>
      </w:r>
      <w:r w:rsidR="0096535A">
        <w:t>M</w:t>
      </w:r>
      <w:bookmarkStart w:id="0" w:name="_GoBack"/>
      <w:bookmarkEnd w:id="0"/>
      <w:r w:rsidR="0096535A">
        <w:t>aternity cover – fixed term contract for one year</w:t>
      </w:r>
    </w:p>
    <w:p w:rsidR="00FD742F" w:rsidRPr="004A1CD7" w:rsidRDefault="00FD742F">
      <w:r w:rsidRPr="004A1CD7">
        <w:rPr>
          <w:b/>
        </w:rPr>
        <w:t>Location:</w:t>
      </w:r>
      <w:r w:rsidR="005206DB" w:rsidRPr="004A1CD7">
        <w:t xml:space="preserve"> </w:t>
      </w:r>
      <w:r w:rsidRPr="004A1CD7">
        <w:t>Crownhill Road, Willesden, London NW10 4EP</w:t>
      </w:r>
    </w:p>
    <w:p w:rsidR="00FD742F" w:rsidRPr="004A1CD7" w:rsidRDefault="00FD742F">
      <w:pPr>
        <w:rPr>
          <w:b/>
        </w:rPr>
      </w:pPr>
      <w:r w:rsidRPr="004A1CD7">
        <w:rPr>
          <w:b/>
        </w:rPr>
        <w:t xml:space="preserve">Postholder: </w:t>
      </w:r>
      <w:r w:rsidR="006147DD">
        <w:t>Vacancy</w:t>
      </w:r>
    </w:p>
    <w:p w:rsidR="00FD742F" w:rsidRPr="004A1CD7" w:rsidRDefault="00FD742F">
      <w:r w:rsidRPr="004A1CD7">
        <w:rPr>
          <w:b/>
        </w:rPr>
        <w:t>Scale:</w:t>
      </w:r>
      <w:r w:rsidRPr="004A1CD7">
        <w:t xml:space="preserve"> Main pay range / Upper pay range</w:t>
      </w:r>
    </w:p>
    <w:p w:rsidR="00FD742F" w:rsidRPr="004A1CD7" w:rsidRDefault="00FD742F" w:rsidP="00FD742F">
      <w:pPr>
        <w:jc w:val="center"/>
        <w:rPr>
          <w:b/>
          <w:u w:val="single"/>
        </w:rPr>
      </w:pPr>
      <w:r w:rsidRPr="004A1CD7">
        <w:rPr>
          <w:b/>
          <w:u w:val="single"/>
        </w:rPr>
        <w:t>Mission Statement</w:t>
      </w:r>
    </w:p>
    <w:p w:rsidR="00FD742F" w:rsidRPr="004A1CD7" w:rsidRDefault="00FD742F" w:rsidP="00FD742F">
      <w:pPr>
        <w:jc w:val="center"/>
        <w:rPr>
          <w:i/>
        </w:rPr>
      </w:pPr>
      <w:r w:rsidRPr="004A1CD7">
        <w:rPr>
          <w:i/>
        </w:rPr>
        <w:t>With God’s Grace we excel and lead</w:t>
      </w:r>
    </w:p>
    <w:p w:rsidR="00FD742F" w:rsidRPr="004A1CD7" w:rsidRDefault="00FD742F" w:rsidP="00FD742F">
      <w:pPr>
        <w:jc w:val="center"/>
        <w:rPr>
          <w:i/>
        </w:rPr>
      </w:pPr>
    </w:p>
    <w:p w:rsidR="00FD742F" w:rsidRPr="004A1CD7" w:rsidRDefault="00FD742F" w:rsidP="00FD742F">
      <w:pPr>
        <w:rPr>
          <w:b/>
          <w:u w:val="single"/>
        </w:rPr>
      </w:pPr>
      <w:r w:rsidRPr="004A1CD7">
        <w:rPr>
          <w:b/>
          <w:u w:val="single"/>
        </w:rPr>
        <w:t>School aims:</w:t>
      </w:r>
    </w:p>
    <w:p w:rsidR="00FD742F" w:rsidRPr="004A1CD7" w:rsidRDefault="00FD742F" w:rsidP="00FD742F">
      <w:r w:rsidRPr="004A1CD7">
        <w:t>We aim to provide a school experience which: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>In its breadth introduces each student to the fullness of a life rooted in the love of God</w:t>
      </w:r>
      <w:r w:rsidR="00DA6C95" w:rsidRPr="004A1CD7">
        <w:t>, t</w:t>
      </w:r>
      <w:r w:rsidR="00DA4D4B" w:rsidRPr="004A1CD7">
        <w:t>he values of our Foundress</w:t>
      </w:r>
      <w:r w:rsidR="00DA6C95" w:rsidRPr="004A1CD7">
        <w:t xml:space="preserve"> St. Claudine and the values of the Gospels</w:t>
      </w:r>
      <w:r w:rsidR="005206DB" w:rsidRPr="004A1CD7">
        <w:t>.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>In its balance establishes attitudes which produce a concern for truth and respect for al</w:t>
      </w:r>
      <w:r w:rsidR="00DA6C95" w:rsidRPr="004A1CD7">
        <w:t>l</w:t>
      </w:r>
      <w:r w:rsidRPr="004A1CD7">
        <w:t xml:space="preserve"> others</w:t>
      </w:r>
      <w:r w:rsidR="005206DB" w:rsidRPr="004A1CD7">
        <w:t>.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 xml:space="preserve">In its relevance enables each and every student to make her positive contribution to society and live a </w:t>
      </w:r>
      <w:r w:rsidR="00DA6C95" w:rsidRPr="004A1CD7">
        <w:t xml:space="preserve">good and happy </w:t>
      </w:r>
      <w:r w:rsidRPr="004A1CD7">
        <w:t>life shaped by dignity and faith</w:t>
      </w:r>
      <w:r w:rsidR="005206DB" w:rsidRPr="004A1CD7">
        <w:t>.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 xml:space="preserve">Respects the uniqueness of each individual </w:t>
      </w:r>
      <w:r w:rsidR="00DA6C95" w:rsidRPr="004A1CD7">
        <w:t>regardless</w:t>
      </w:r>
      <w:r w:rsidRPr="004A1CD7">
        <w:t xml:space="preserve"> of gender, ethnicity, faith, social background or ability</w:t>
      </w:r>
      <w:r w:rsidR="005206DB" w:rsidRPr="004A1CD7">
        <w:t>.</w:t>
      </w:r>
    </w:p>
    <w:p w:rsidR="00B17FD0" w:rsidRPr="004A1CD7" w:rsidRDefault="00B17FD0" w:rsidP="00B17FD0">
      <w:pPr>
        <w:rPr>
          <w:b/>
          <w:u w:val="single"/>
        </w:rPr>
      </w:pPr>
      <w:r w:rsidRPr="004A1CD7">
        <w:rPr>
          <w:b/>
          <w:u w:val="single"/>
        </w:rPr>
        <w:t>Purpose: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uphold and promote the faith values and Catholic life of the school.</w:t>
      </w:r>
    </w:p>
    <w:p w:rsidR="005A562C" w:rsidRPr="004A1CD7" w:rsidRDefault="005A562C" w:rsidP="005A562C">
      <w:pPr>
        <w:pStyle w:val="ListParagraph"/>
        <w:numPr>
          <w:ilvl w:val="0"/>
          <w:numId w:val="2"/>
        </w:numPr>
        <w:ind w:left="360"/>
      </w:pPr>
      <w:r w:rsidRPr="004A1CD7">
        <w:t>To participate in</w:t>
      </w:r>
      <w:r w:rsidR="0068706B" w:rsidRPr="004A1CD7">
        <w:t xml:space="preserve"> and support</w:t>
      </w:r>
      <w:r w:rsidRPr="004A1CD7">
        <w:t xml:space="preserve"> the Liturgical life of the school.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plan, prepare, resource and deliver the highest quality lessons and learning opportunities for students within an ordered, purposeful, positive and calm environment.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deliver quality first</w:t>
      </w:r>
      <w:r w:rsidR="0068706B" w:rsidRPr="004A1CD7">
        <w:t>-</w:t>
      </w:r>
      <w:r w:rsidRPr="004A1CD7">
        <w:t>wave teaching to students of all abilities and aptitudes, providing differentiated materials and tasks, modelling and scaffolding appropriately method and best practice.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set and mark work and homework that stretches and challenges students and enables good and better progress to be secured.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provide care and support for students, promoting their safety and wellbeing at all times, instilling in them confidence and raising self-esteem.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meet all the requirements set out in the Teachers’ Standards</w:t>
      </w:r>
      <w:r w:rsidR="0068706B" w:rsidRPr="004A1CD7">
        <w:t xml:space="preserve"> and, where applicable, the post-threshold standards</w:t>
      </w:r>
      <w:r w:rsidR="00FE7EFC">
        <w:t>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support the aims and mission of the school by carrying out all assigned duties effectively and efficiently.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lastRenderedPageBreak/>
        <w:t>To fulfil the role of Form Tutor or Associate Tutor as deployed within the school’s pastoral structure</w:t>
      </w:r>
      <w:r w:rsidR="00346671" w:rsidRPr="004A1CD7">
        <w:t>.</w:t>
      </w:r>
    </w:p>
    <w:p w:rsidR="002340EA" w:rsidRPr="004A1CD7" w:rsidRDefault="002340EA" w:rsidP="00346671">
      <w:pPr>
        <w:pStyle w:val="ListParagraph"/>
        <w:numPr>
          <w:ilvl w:val="0"/>
          <w:numId w:val="2"/>
        </w:numPr>
        <w:ind w:left="360"/>
      </w:pPr>
      <w:r w:rsidRPr="004A1CD7">
        <w:t>To support the department/faculty participating in and</w:t>
      </w:r>
      <w:r w:rsidR="00F657AA" w:rsidRPr="004A1CD7">
        <w:t>,</w:t>
      </w:r>
      <w:r w:rsidRPr="004A1CD7">
        <w:t xml:space="preserve"> where appropriate</w:t>
      </w:r>
      <w:r w:rsidR="00F657AA" w:rsidRPr="004A1CD7">
        <w:t>,</w:t>
      </w:r>
      <w:r w:rsidRPr="004A1CD7">
        <w:t xml:space="preserve"> leading extracurricular groups, clubs and societies.</w:t>
      </w:r>
    </w:p>
    <w:p w:rsidR="002340EA" w:rsidRPr="004A1CD7" w:rsidRDefault="002340EA" w:rsidP="00346671">
      <w:pPr>
        <w:pStyle w:val="ListParagraph"/>
        <w:numPr>
          <w:ilvl w:val="0"/>
          <w:numId w:val="2"/>
        </w:numPr>
        <w:ind w:left="360"/>
      </w:pPr>
      <w:r w:rsidRPr="004A1CD7">
        <w:t>To support the wider education and enrichment of students by participating in educational visits.</w:t>
      </w:r>
    </w:p>
    <w:p w:rsidR="00067E8E" w:rsidRPr="004A1CD7" w:rsidRDefault="00067E8E" w:rsidP="00067E8E"/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Planning, Resourcing and Teaching:</w:t>
      </w:r>
    </w:p>
    <w:p w:rsidR="00DA4D4B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begin every lesson with the sign of the cross followed by either a teacher-led or student-led prayer.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take an accurate register for every lesson.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 xml:space="preserve">To devise, resource and set engaging starter or warm-up activities to begin each lesson. 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ground the learning of each lesson firmly in clearly communicated learning objectives and identified shared outcomes.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 xml:space="preserve">To plan high quality and differentiated learning opportunities based on department agreed </w:t>
      </w:r>
      <w:r w:rsidR="00F657AA" w:rsidRPr="004A1CD7">
        <w:t>syllabuses</w:t>
      </w:r>
      <w:r w:rsidRPr="004A1CD7">
        <w:t xml:space="preserve"> and schemes of work.</w:t>
      </w:r>
    </w:p>
    <w:p w:rsidR="00FE7EFC" w:rsidRDefault="002A0EDB" w:rsidP="005A562C">
      <w:pPr>
        <w:pStyle w:val="ListParagraph"/>
        <w:numPr>
          <w:ilvl w:val="0"/>
          <w:numId w:val="6"/>
        </w:numPr>
      </w:pPr>
      <w:r w:rsidRPr="004A1CD7">
        <w:t>To contribute to the devising of schemes of work</w:t>
      </w:r>
      <w:r w:rsidR="00FE7EFC">
        <w:t>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prepare differentiated materials to cater for the promotion of effective learning for students of all abilities.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set relevant homework tasks and post on the school’s online portal for homework each week, ensuring students record that homework has been set in their planners</w:t>
      </w:r>
      <w:r w:rsidR="00F657AA" w:rsidRPr="004A1CD7">
        <w:t>,</w:t>
      </w:r>
      <w:r w:rsidRPr="004A1CD7">
        <w:t xml:space="preserve"> following up on completion and issuing sanctions where non- completion or lateness of homework occurs.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introduce and model new concepts and provide appropriate scaffolds for students.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promote literacy and oracy skills through effective question and answer and discussion activities.</w:t>
      </w:r>
    </w:p>
    <w:p w:rsidR="0068706B" w:rsidRPr="004A1CD7" w:rsidRDefault="0068706B" w:rsidP="005A562C">
      <w:pPr>
        <w:pStyle w:val="ListParagraph"/>
        <w:numPr>
          <w:ilvl w:val="0"/>
          <w:numId w:val="6"/>
        </w:numPr>
      </w:pPr>
      <w:r w:rsidRPr="004A1CD7">
        <w:t>To promote numeracy skills where appropriate.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promote good time management in students when answering exam questions and attempting timed tasks.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utilise and develop a range of pedagogies appropriate to the needs of students</w:t>
      </w:r>
      <w:r w:rsidR="0068706B" w:rsidRPr="004A1CD7">
        <w:t>, t</w:t>
      </w:r>
      <w:r w:rsidRPr="004A1CD7">
        <w:t xml:space="preserve">hat has the most impact on improving and securing </w:t>
      </w:r>
      <w:r w:rsidR="00F657AA" w:rsidRPr="004A1CD7">
        <w:t>rapid</w:t>
      </w:r>
      <w:r w:rsidRPr="004A1CD7">
        <w:t xml:space="preserve"> progress and achieving depth of learning.</w:t>
      </w:r>
    </w:p>
    <w:p w:rsidR="00DA4D4B" w:rsidRPr="004A1CD7" w:rsidRDefault="00F657AA" w:rsidP="005A562C">
      <w:pPr>
        <w:pStyle w:val="ListParagraph"/>
        <w:numPr>
          <w:ilvl w:val="0"/>
          <w:numId w:val="6"/>
        </w:numPr>
      </w:pPr>
      <w:r w:rsidRPr="004A1CD7">
        <w:t>To e</w:t>
      </w:r>
      <w:r w:rsidR="00DA4D4B" w:rsidRPr="004A1CD7">
        <w:t>nsure the teaching area has bright, engaging and attractive displays that are kept up to date</w:t>
      </w:r>
      <w:r w:rsidR="005A562C" w:rsidRPr="004A1CD7">
        <w:t>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ensure the climate for learning is warm and positive and encourages positive attitudes and working relationships.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 xml:space="preserve">To plan an effective plenary drawing together the learning for the lesson and enabling the students to consolidate </w:t>
      </w:r>
      <w:r w:rsidR="00F657AA" w:rsidRPr="004A1CD7">
        <w:t>the</w:t>
      </w:r>
      <w:r w:rsidRPr="004A1CD7">
        <w:t xml:space="preserve"> progress made.</w:t>
      </w:r>
    </w:p>
    <w:p w:rsidR="00DA4D4B" w:rsidRPr="004A1CD7" w:rsidRDefault="00DA4D4B" w:rsidP="00067E8E"/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Marking, Assessing and Reporting: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mark students’ work in accordance with the school and department policy.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utilise a range of methods of providing quality feedback to students that impacts on their learning and progress.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keep an accurate mark book and records of outcomes for each student in tests and assessments.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lastRenderedPageBreak/>
        <w:t>To know where each student is in terms of progress and grade and plan using this data.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enter assessment data and meaningful comments on student performance where required in the assessment and reporting cycle.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meet all deadlines in relation to entering data and completing reports.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provide summary reports for Heads of Year, the SENCO and Senior Leadership Team on individual students as required.</w:t>
      </w:r>
    </w:p>
    <w:p w:rsidR="00F3246E" w:rsidRPr="004A1CD7" w:rsidRDefault="00F3246E" w:rsidP="00067E8E">
      <w:pPr>
        <w:rPr>
          <w:b/>
        </w:rPr>
      </w:pPr>
    </w:p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Classroom Management and Promoting Good Behaviour:</w:t>
      </w:r>
    </w:p>
    <w:p w:rsidR="00DA4D4B" w:rsidRPr="004A1CD7" w:rsidRDefault="00F657AA" w:rsidP="00011434">
      <w:pPr>
        <w:pStyle w:val="ListParagraph"/>
        <w:numPr>
          <w:ilvl w:val="0"/>
          <w:numId w:val="5"/>
        </w:numPr>
      </w:pPr>
      <w:r w:rsidRPr="004A1CD7">
        <w:t>To instil</w:t>
      </w:r>
      <w:r w:rsidR="00DA4D4B" w:rsidRPr="004A1CD7">
        <w:t xml:space="preserve"> high standards of discipline and positive behaviour for learning.</w:t>
      </w:r>
    </w:p>
    <w:p w:rsidR="00DA4D4B" w:rsidRPr="004A1CD7" w:rsidRDefault="00DA4D4B" w:rsidP="00011434">
      <w:pPr>
        <w:pStyle w:val="ListParagraph"/>
        <w:numPr>
          <w:ilvl w:val="0"/>
          <w:numId w:val="5"/>
        </w:numPr>
      </w:pPr>
      <w:r w:rsidRPr="004A1CD7">
        <w:t>To use the school behaviour policy consistently.</w:t>
      </w:r>
    </w:p>
    <w:p w:rsidR="00DA4D4B" w:rsidRPr="004A1CD7" w:rsidRDefault="00DA4D4B" w:rsidP="00011434">
      <w:pPr>
        <w:pStyle w:val="ListParagraph"/>
        <w:numPr>
          <w:ilvl w:val="0"/>
          <w:numId w:val="5"/>
        </w:numPr>
      </w:pPr>
      <w:r w:rsidRPr="004A1CD7">
        <w:t>To reward students and use praise and encouragement.</w:t>
      </w:r>
    </w:p>
    <w:p w:rsidR="00DA4D4B" w:rsidRPr="004A1CD7" w:rsidRDefault="00DA4D4B" w:rsidP="00011434">
      <w:pPr>
        <w:pStyle w:val="ListParagraph"/>
        <w:numPr>
          <w:ilvl w:val="0"/>
          <w:numId w:val="5"/>
        </w:numPr>
      </w:pPr>
      <w:r w:rsidRPr="004A1CD7">
        <w:t>To meet and greet students at the door wherever possible</w:t>
      </w:r>
      <w:r w:rsidR="0068706B" w:rsidRPr="004A1CD7">
        <w:t>,</w:t>
      </w:r>
      <w:r w:rsidRPr="004A1CD7">
        <w:t xml:space="preserve"> manage an orderly and calm entry to lessons and to dismiss students at the end of lessons on time and in a well ordered and controlled manner.</w:t>
      </w:r>
    </w:p>
    <w:p w:rsidR="00DA4D4B" w:rsidRPr="004A1CD7" w:rsidRDefault="00DA4D4B" w:rsidP="00067E8E">
      <w:pPr>
        <w:pStyle w:val="ListParagraph"/>
        <w:numPr>
          <w:ilvl w:val="0"/>
          <w:numId w:val="5"/>
        </w:numPr>
      </w:pPr>
      <w:r w:rsidRPr="004A1CD7">
        <w:t xml:space="preserve">To insist on the </w:t>
      </w:r>
      <w:proofErr w:type="spellStart"/>
      <w:r w:rsidRPr="004A1CD7">
        <w:t>schoolwide</w:t>
      </w:r>
      <w:proofErr w:type="spellEnd"/>
      <w:r w:rsidRPr="004A1CD7">
        <w:t xml:space="preserve"> expectation of excellent manners, politeness and respect at all times.</w:t>
      </w:r>
    </w:p>
    <w:p w:rsidR="00F3246E" w:rsidRPr="004A1CD7" w:rsidRDefault="00F3246E" w:rsidP="00067E8E">
      <w:pPr>
        <w:pStyle w:val="ListParagraph"/>
        <w:numPr>
          <w:ilvl w:val="0"/>
          <w:numId w:val="5"/>
        </w:numPr>
      </w:pPr>
      <w:r w:rsidRPr="004A1CD7">
        <w:t>To sign and complete student reports giving an accurate grade and reflection of their attitude and conduct in the lesson.</w:t>
      </w:r>
    </w:p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CPD and Communication: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attend, participate in and positively contribute to scheduled meetings.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 and engage in INSET days and Twilight training programmes.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 staff briefings and pastoral team briefings each week as scheduled.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 any other meetings linked to the role as invited.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engage in working parties and project groups as appropriate to the role.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follow the school’s Appraisal Cycle and its associated record keeping requirements.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 xml:space="preserve">To keep up to date </w:t>
      </w:r>
      <w:r w:rsidR="000239C5" w:rsidRPr="004A1CD7">
        <w:t>with</w:t>
      </w:r>
      <w:r w:rsidRPr="004A1CD7">
        <w:t xml:space="preserve"> reading </w:t>
      </w:r>
      <w:r w:rsidR="000239C5" w:rsidRPr="004A1CD7">
        <w:t>a</w:t>
      </w:r>
      <w:r w:rsidRPr="004A1CD7">
        <w:t xml:space="preserve">nd research linked to the role of teacher and to the </w:t>
      </w:r>
      <w:r w:rsidR="000239C5" w:rsidRPr="004A1CD7">
        <w:t>specialist</w:t>
      </w:r>
      <w:r w:rsidRPr="004A1CD7">
        <w:t xml:space="preserve"> subject.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 xml:space="preserve">To check school email every day and </w:t>
      </w:r>
      <w:r w:rsidR="000239C5" w:rsidRPr="004A1CD7">
        <w:t>respond</w:t>
      </w:r>
      <w:r w:rsidRPr="004A1CD7">
        <w:t xml:space="preserve"> to actions and requests swiftly.</w:t>
      </w:r>
    </w:p>
    <w:p w:rsidR="00067E8E" w:rsidRPr="004A1CD7" w:rsidRDefault="000239C5" w:rsidP="005206DB">
      <w:pPr>
        <w:pStyle w:val="ListParagraph"/>
        <w:numPr>
          <w:ilvl w:val="0"/>
          <w:numId w:val="3"/>
        </w:numPr>
      </w:pPr>
      <w:r w:rsidRPr="004A1CD7">
        <w:t xml:space="preserve">To abide by the </w:t>
      </w:r>
      <w:r w:rsidR="00067E8E" w:rsidRPr="004A1CD7">
        <w:t>school’</w:t>
      </w:r>
      <w:r w:rsidRPr="004A1CD7">
        <w:t>s Acceptable Use P</w:t>
      </w:r>
      <w:r w:rsidR="00067E8E" w:rsidRPr="004A1CD7">
        <w:t>olicy</w:t>
      </w:r>
      <w:r w:rsidRPr="004A1CD7">
        <w:t xml:space="preserve"> relating to use of ICT equipment and email and internet.</w:t>
      </w:r>
    </w:p>
    <w:p w:rsidR="000239C5" w:rsidRPr="004A1CD7" w:rsidRDefault="000239C5" w:rsidP="005206DB">
      <w:pPr>
        <w:pStyle w:val="ListParagraph"/>
        <w:numPr>
          <w:ilvl w:val="0"/>
          <w:numId w:val="3"/>
        </w:numPr>
      </w:pPr>
      <w:r w:rsidRPr="004A1CD7">
        <w:t>To read the weekly staff bulletin and contribute to important notices as appropriate.</w:t>
      </w:r>
    </w:p>
    <w:p w:rsidR="000239C5" w:rsidRPr="004A1CD7" w:rsidRDefault="000239C5" w:rsidP="005206DB">
      <w:pPr>
        <w:pStyle w:val="ListParagraph"/>
        <w:numPr>
          <w:ilvl w:val="0"/>
          <w:numId w:val="3"/>
        </w:numPr>
      </w:pPr>
      <w:r w:rsidRPr="004A1CD7">
        <w:t>To achieve proficiency in the use of ICT and the school data management and student administration systems: SIMS, SISRA.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pass all letters to parents and other organisations to the Headmistress for approval before sending.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follow and comply with the staff code of conduct at all times.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maintain high standards of professionalism, promoting the school and being a positive spokesperson for the school at all times.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follow all school policies and procedures.</w:t>
      </w:r>
    </w:p>
    <w:p w:rsidR="00F3246E" w:rsidRPr="004A1CD7" w:rsidRDefault="00F3246E" w:rsidP="005206DB">
      <w:pPr>
        <w:pStyle w:val="ListParagraph"/>
        <w:numPr>
          <w:ilvl w:val="0"/>
          <w:numId w:val="3"/>
        </w:numPr>
      </w:pPr>
      <w:r w:rsidRPr="004A1CD7">
        <w:t>To respond to parental queries and concerns within 48 hours of receipt of their communication.</w:t>
      </w:r>
    </w:p>
    <w:p w:rsidR="000239C5" w:rsidRPr="004A1CD7" w:rsidRDefault="000239C5" w:rsidP="00067E8E"/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General: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lastRenderedPageBreak/>
        <w:t>To maintain a well ordered and tidy classroom.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>To provide good care and stewardship of school resources and equipment and ensure their safe storage.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>To carry out all school procedures in terms of health and safety, safeguarding of students including emergency evacuation and lockdown.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 xml:space="preserve">To carry out allocated </w:t>
      </w:r>
      <w:proofErr w:type="spellStart"/>
      <w:r w:rsidRPr="004A1CD7">
        <w:t>breaktime</w:t>
      </w:r>
      <w:proofErr w:type="spellEnd"/>
      <w:r w:rsidRPr="004A1CD7">
        <w:t xml:space="preserve"> </w:t>
      </w:r>
      <w:r w:rsidR="00D1118E" w:rsidRPr="004A1CD7">
        <w:t xml:space="preserve">and end of school </w:t>
      </w:r>
      <w:r w:rsidRPr="004A1CD7">
        <w:t>supervision duties, arriving on time and being active and vigilant on duty.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 xml:space="preserve">To participate in whole school events and carry </w:t>
      </w:r>
      <w:r w:rsidR="00DA4D4B" w:rsidRPr="004A1CD7">
        <w:t>out allocated associated duties.</w:t>
      </w:r>
    </w:p>
    <w:p w:rsidR="00DA4D4B" w:rsidRPr="004A1CD7" w:rsidRDefault="00DA4D4B" w:rsidP="00011434">
      <w:pPr>
        <w:pStyle w:val="ListParagraph"/>
        <w:numPr>
          <w:ilvl w:val="0"/>
          <w:numId w:val="4"/>
        </w:numPr>
      </w:pPr>
      <w:r w:rsidRPr="004A1CD7">
        <w:t>To attend Parents’ Evenings of classes and year groups taught</w:t>
      </w:r>
      <w:r w:rsidR="0068706B" w:rsidRPr="004A1CD7">
        <w:t>, Open Evenings, Options Fairs and other directed time activities as required.</w:t>
      </w:r>
    </w:p>
    <w:p w:rsidR="00DA4D4B" w:rsidRPr="004A1CD7" w:rsidRDefault="00D1118E" w:rsidP="00011434">
      <w:pPr>
        <w:pStyle w:val="ListParagraph"/>
        <w:numPr>
          <w:ilvl w:val="0"/>
          <w:numId w:val="4"/>
        </w:numPr>
      </w:pPr>
      <w:r w:rsidRPr="004A1CD7">
        <w:t>To w</w:t>
      </w:r>
      <w:r w:rsidR="00DA4D4B" w:rsidRPr="004A1CD7">
        <w:t xml:space="preserve">ork actively to </w:t>
      </w:r>
      <w:r w:rsidR="00011434" w:rsidRPr="004A1CD7">
        <w:t>promote</w:t>
      </w:r>
      <w:r w:rsidR="00DA4D4B" w:rsidRPr="004A1CD7">
        <w:t xml:space="preserve"> multi-</w:t>
      </w:r>
      <w:r w:rsidR="00011434" w:rsidRPr="004A1CD7">
        <w:t>cultural and multi ethnic equal opportunities and to celebrate the diversity in our community at all times.</w:t>
      </w:r>
    </w:p>
    <w:p w:rsidR="005A562C" w:rsidRPr="004A1CD7" w:rsidRDefault="005A562C" w:rsidP="00011434">
      <w:pPr>
        <w:pStyle w:val="ListParagraph"/>
        <w:numPr>
          <w:ilvl w:val="0"/>
          <w:numId w:val="4"/>
        </w:numPr>
      </w:pPr>
      <w:r w:rsidRPr="004A1CD7">
        <w:t xml:space="preserve">To support the </w:t>
      </w:r>
      <w:r w:rsidR="00FD5479" w:rsidRPr="004A1CD7">
        <w:t>school’s charity and fundraising activities.</w:t>
      </w:r>
    </w:p>
    <w:p w:rsidR="0068706B" w:rsidRPr="004A1CD7" w:rsidRDefault="0068706B" w:rsidP="0068706B">
      <w:pPr>
        <w:rPr>
          <w:b/>
          <w:u w:val="single"/>
        </w:rPr>
      </w:pPr>
      <w:r w:rsidRPr="004A1CD7">
        <w:rPr>
          <w:b/>
          <w:u w:val="single"/>
        </w:rPr>
        <w:t>Upper Pay Range:</w:t>
      </w:r>
    </w:p>
    <w:p w:rsidR="0068706B" w:rsidRPr="004A1CD7" w:rsidRDefault="0068706B" w:rsidP="0068706B">
      <w:r w:rsidRPr="004A1CD7">
        <w:t xml:space="preserve">For those going </w:t>
      </w:r>
      <w:r w:rsidR="003F67EF" w:rsidRPr="004A1CD7">
        <w:t>through</w:t>
      </w:r>
      <w:r w:rsidRPr="004A1CD7">
        <w:t xml:space="preserve"> the </w:t>
      </w:r>
      <w:r w:rsidR="003F67EF" w:rsidRPr="004A1CD7">
        <w:t>threshold</w:t>
      </w:r>
      <w:r w:rsidRPr="004A1CD7">
        <w:t xml:space="preserve"> from main </w:t>
      </w:r>
      <w:r w:rsidR="003F67EF" w:rsidRPr="004A1CD7">
        <w:t>p</w:t>
      </w:r>
      <w:r w:rsidRPr="004A1CD7">
        <w:t xml:space="preserve">ay range to </w:t>
      </w:r>
      <w:r w:rsidR="003F67EF" w:rsidRPr="004A1CD7">
        <w:t>upper</w:t>
      </w:r>
      <w:r w:rsidRPr="004A1CD7">
        <w:t xml:space="preserve"> pay </w:t>
      </w:r>
      <w:r w:rsidR="003F67EF" w:rsidRPr="004A1CD7">
        <w:t>range</w:t>
      </w:r>
      <w:r w:rsidRPr="004A1CD7">
        <w:t>, those on UPR1, 2 and 3 it is e</w:t>
      </w:r>
      <w:r w:rsidR="003F67EF" w:rsidRPr="004A1CD7">
        <w:t>x</w:t>
      </w:r>
      <w:r w:rsidRPr="004A1CD7">
        <w:t xml:space="preserve">pected that teachers will meet and exceed the Teachers </w:t>
      </w:r>
      <w:r w:rsidR="003F67EF" w:rsidRPr="004A1CD7">
        <w:t>Standards and</w:t>
      </w:r>
      <w:r w:rsidRPr="004A1CD7">
        <w:t xml:space="preserve"> the Post</w:t>
      </w:r>
      <w:r w:rsidR="003F67EF" w:rsidRPr="004A1CD7">
        <w:t>-Threshold</w:t>
      </w:r>
      <w:r w:rsidRPr="004A1CD7">
        <w:t xml:space="preserve"> </w:t>
      </w:r>
      <w:r w:rsidR="003F67EF" w:rsidRPr="004A1CD7">
        <w:t>Standards</w:t>
      </w:r>
      <w:r w:rsidRPr="004A1CD7">
        <w:t xml:space="preserve">. Teaching must be of the highest quality, marking </w:t>
      </w:r>
      <w:r w:rsidR="003F67EF" w:rsidRPr="004A1CD7">
        <w:t>kept</w:t>
      </w:r>
      <w:r w:rsidRPr="004A1CD7">
        <w:t xml:space="preserve"> up to date, </w:t>
      </w:r>
      <w:r w:rsidR="003F67EF" w:rsidRPr="004A1CD7">
        <w:t xml:space="preserve">all deadlines met, </w:t>
      </w:r>
      <w:r w:rsidRPr="004A1CD7">
        <w:t xml:space="preserve">results </w:t>
      </w:r>
      <w:r w:rsidR="003F67EF" w:rsidRPr="004A1CD7">
        <w:t>consistency</w:t>
      </w:r>
      <w:r w:rsidRPr="004A1CD7">
        <w:t xml:space="preserve"> </w:t>
      </w:r>
      <w:r w:rsidR="003F67EF" w:rsidRPr="004A1CD7">
        <w:t>g</w:t>
      </w:r>
      <w:r w:rsidRPr="004A1CD7">
        <w:t xml:space="preserve">ood or better in terms of </w:t>
      </w:r>
      <w:r w:rsidR="003F67EF" w:rsidRPr="004A1CD7">
        <w:t>students’</w:t>
      </w:r>
      <w:r w:rsidRPr="004A1CD7">
        <w:t xml:space="preserve"> progress and that the </w:t>
      </w:r>
      <w:r w:rsidR="003F67EF" w:rsidRPr="004A1CD7">
        <w:t>teacher</w:t>
      </w:r>
      <w:r w:rsidRPr="004A1CD7">
        <w:t xml:space="preserve"> is c</w:t>
      </w:r>
      <w:r w:rsidR="003F67EF" w:rsidRPr="004A1CD7">
        <w:t>learly</w:t>
      </w:r>
      <w:r w:rsidRPr="004A1CD7">
        <w:t xml:space="preserve"> </w:t>
      </w:r>
      <w:r w:rsidR="003F67EF" w:rsidRPr="004A1CD7">
        <w:t>making</w:t>
      </w:r>
      <w:r w:rsidRPr="004A1CD7">
        <w:t xml:space="preserve"> a substantial and su</w:t>
      </w:r>
      <w:r w:rsidR="003F67EF" w:rsidRPr="004A1CD7">
        <w:t>stained</w:t>
      </w:r>
      <w:r w:rsidRPr="004A1CD7">
        <w:t xml:space="preserve"> contribution to the school. It is </w:t>
      </w:r>
      <w:r w:rsidR="003F67EF" w:rsidRPr="004A1CD7">
        <w:t>expected</w:t>
      </w:r>
      <w:r w:rsidRPr="004A1CD7">
        <w:t xml:space="preserve"> that post </w:t>
      </w:r>
      <w:r w:rsidR="003F67EF" w:rsidRPr="004A1CD7">
        <w:t>threshold</w:t>
      </w:r>
      <w:r w:rsidRPr="004A1CD7">
        <w:t xml:space="preserve"> staff will be required to support the development of less experienced colleagues and participate in </w:t>
      </w:r>
      <w:r w:rsidR="003F67EF" w:rsidRPr="004A1CD7">
        <w:t>whole</w:t>
      </w:r>
      <w:r w:rsidRPr="004A1CD7">
        <w:t xml:space="preserve"> school </w:t>
      </w:r>
      <w:r w:rsidR="003F67EF" w:rsidRPr="004A1CD7">
        <w:t>improvement</w:t>
      </w:r>
      <w:r w:rsidRPr="004A1CD7">
        <w:t xml:space="preserve"> projects.</w:t>
      </w:r>
    </w:p>
    <w:p w:rsidR="002503CB" w:rsidRPr="004A1CD7" w:rsidRDefault="002503CB" w:rsidP="002503CB"/>
    <w:p w:rsidR="002503CB" w:rsidRPr="004A1CD7" w:rsidRDefault="002503CB" w:rsidP="002503CB">
      <w:r w:rsidRPr="004A1CD7">
        <w:t>All staff may be asked to carry out any other reasonable duty as directed by the Headmistress.</w:t>
      </w:r>
    </w:p>
    <w:p w:rsidR="00F270F5" w:rsidRPr="004A1CD7" w:rsidRDefault="00F270F5" w:rsidP="00067E8E"/>
    <w:p w:rsidR="00067E8E" w:rsidRPr="004A1CD7" w:rsidRDefault="00067E8E" w:rsidP="00067E8E"/>
    <w:p w:rsidR="00067E8E" w:rsidRPr="004A1CD7" w:rsidRDefault="00067E8E" w:rsidP="00067E8E"/>
    <w:p w:rsidR="00FD742F" w:rsidRPr="004A1CD7" w:rsidRDefault="00FD742F"/>
    <w:sectPr w:rsidR="00FD742F" w:rsidRPr="004A1C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0" w:rsidRDefault="007639A0" w:rsidP="00F5076A">
      <w:pPr>
        <w:spacing w:after="0" w:line="240" w:lineRule="auto"/>
      </w:pPr>
      <w:r>
        <w:separator/>
      </w:r>
    </w:p>
  </w:endnote>
  <w:endnote w:type="continuationSeparator" w:id="0">
    <w:p w:rsidR="007639A0" w:rsidRDefault="007639A0" w:rsidP="00F5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8848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076A" w:rsidRDefault="00F507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3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3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076A" w:rsidRDefault="00F50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0" w:rsidRDefault="007639A0" w:rsidP="00F5076A">
      <w:pPr>
        <w:spacing w:after="0" w:line="240" w:lineRule="auto"/>
      </w:pPr>
      <w:r>
        <w:separator/>
      </w:r>
    </w:p>
  </w:footnote>
  <w:footnote w:type="continuationSeparator" w:id="0">
    <w:p w:rsidR="007639A0" w:rsidRDefault="007639A0" w:rsidP="00F5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DEB"/>
    <w:multiLevelType w:val="hybridMultilevel"/>
    <w:tmpl w:val="F0467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C03"/>
    <w:multiLevelType w:val="hybridMultilevel"/>
    <w:tmpl w:val="1B841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6B1"/>
    <w:multiLevelType w:val="hybridMultilevel"/>
    <w:tmpl w:val="8622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CB8"/>
    <w:multiLevelType w:val="hybridMultilevel"/>
    <w:tmpl w:val="39B6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6D76"/>
    <w:multiLevelType w:val="hybridMultilevel"/>
    <w:tmpl w:val="37C86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1E7F"/>
    <w:multiLevelType w:val="hybridMultilevel"/>
    <w:tmpl w:val="32A8E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6BBD"/>
    <w:multiLevelType w:val="hybridMultilevel"/>
    <w:tmpl w:val="FF449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2F"/>
    <w:rsid w:val="00011434"/>
    <w:rsid w:val="000239C5"/>
    <w:rsid w:val="00067E8E"/>
    <w:rsid w:val="00091247"/>
    <w:rsid w:val="00106458"/>
    <w:rsid w:val="002340EA"/>
    <w:rsid w:val="002503CB"/>
    <w:rsid w:val="00253CF6"/>
    <w:rsid w:val="002A0EDB"/>
    <w:rsid w:val="00346671"/>
    <w:rsid w:val="003F67EF"/>
    <w:rsid w:val="004A1CD7"/>
    <w:rsid w:val="005206DB"/>
    <w:rsid w:val="005A562C"/>
    <w:rsid w:val="005B464B"/>
    <w:rsid w:val="006147DD"/>
    <w:rsid w:val="0068706B"/>
    <w:rsid w:val="00713A22"/>
    <w:rsid w:val="007639A0"/>
    <w:rsid w:val="00854E22"/>
    <w:rsid w:val="00867017"/>
    <w:rsid w:val="0091574B"/>
    <w:rsid w:val="0096535A"/>
    <w:rsid w:val="00B17FD0"/>
    <w:rsid w:val="00D1118E"/>
    <w:rsid w:val="00DA4D4B"/>
    <w:rsid w:val="00DA6C95"/>
    <w:rsid w:val="00F270F5"/>
    <w:rsid w:val="00F3246E"/>
    <w:rsid w:val="00F5076A"/>
    <w:rsid w:val="00F540B1"/>
    <w:rsid w:val="00F657AA"/>
    <w:rsid w:val="00FD5479"/>
    <w:rsid w:val="00FD742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7162"/>
  <w15:docId w15:val="{3AEFF136-9B81-4F73-91BE-C38233B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6A"/>
  </w:style>
  <w:style w:type="paragraph" w:styleId="Footer">
    <w:name w:val="footer"/>
    <w:basedOn w:val="Normal"/>
    <w:link w:val="Foot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6A"/>
  </w:style>
  <w:style w:type="paragraph" w:styleId="BalloonText">
    <w:name w:val="Balloon Text"/>
    <w:basedOn w:val="Normal"/>
    <w:link w:val="BalloonTextChar"/>
    <w:uiPriority w:val="99"/>
    <w:semiHidden/>
    <w:unhideWhenUsed/>
    <w:rsid w:val="00F6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LMcGowan</dc:creator>
  <cp:lastModifiedBy>Headmistress' PA</cp:lastModifiedBy>
  <cp:revision>2</cp:revision>
  <cp:lastPrinted>2018-06-07T07:31:00Z</cp:lastPrinted>
  <dcterms:created xsi:type="dcterms:W3CDTF">2021-05-06T10:43:00Z</dcterms:created>
  <dcterms:modified xsi:type="dcterms:W3CDTF">2021-05-06T10:43:00Z</dcterms:modified>
</cp:coreProperties>
</file>