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5833E3D7" w14:textId="77777777" w:rsidTr="00D81510">
        <w:tc>
          <w:tcPr>
            <w:tcW w:w="10420" w:type="dxa"/>
            <w:tcBorders>
              <w:top w:val="nil"/>
              <w:left w:val="nil"/>
              <w:bottom w:val="nil"/>
              <w:right w:val="nil"/>
            </w:tcBorders>
            <w:shd w:val="clear" w:color="auto" w:fill="800000"/>
          </w:tcPr>
          <w:p w14:paraId="18999D4A" w14:textId="77777777" w:rsidR="000E40C4" w:rsidRPr="00B649A0" w:rsidRDefault="000E40C4" w:rsidP="00D81510">
            <w:pPr>
              <w:rPr>
                <w:rFonts w:ascii="Arial" w:hAnsi="Arial" w:cs="Arial"/>
                <w:sz w:val="12"/>
                <w:szCs w:val="12"/>
              </w:rPr>
            </w:pPr>
          </w:p>
        </w:tc>
      </w:tr>
    </w:tbl>
    <w:p w14:paraId="59B8A5A4" w14:textId="77777777" w:rsidR="000E40C4" w:rsidRPr="005E6B90" w:rsidRDefault="000E40C4" w:rsidP="000E40C4">
      <w:pPr>
        <w:rPr>
          <w:rFonts w:ascii="Arial" w:hAnsi="Arial" w:cs="Arial"/>
        </w:rPr>
      </w:pPr>
    </w:p>
    <w:p w14:paraId="1BB76C0E" w14:textId="77777777" w:rsidR="000E40C4" w:rsidRDefault="000E40C4" w:rsidP="000E40C4">
      <w:pPr>
        <w:rPr>
          <w:rFonts w:ascii="Arial" w:hAnsi="Arial" w:cs="Arial"/>
        </w:rPr>
      </w:pPr>
    </w:p>
    <w:p w14:paraId="66B92901" w14:textId="77777777" w:rsidR="000E40C4" w:rsidRPr="005E6B90" w:rsidRDefault="000E40C4" w:rsidP="000E40C4">
      <w:pPr>
        <w:rPr>
          <w:rFonts w:ascii="Arial" w:hAnsi="Arial" w:cs="Arial"/>
        </w:rPr>
      </w:pPr>
    </w:p>
    <w:p w14:paraId="6866F5FC" w14:textId="77777777" w:rsidR="000E40C4" w:rsidRPr="005E6B90" w:rsidRDefault="000E40C4" w:rsidP="000E40C4">
      <w:pPr>
        <w:rPr>
          <w:rFonts w:ascii="Arial" w:hAnsi="Arial" w:cs="Arial"/>
        </w:rPr>
      </w:pPr>
    </w:p>
    <w:p w14:paraId="50F7B098" w14:textId="77777777" w:rsidR="000E40C4" w:rsidRPr="006D47FC" w:rsidRDefault="00A65D02" w:rsidP="000E40C4">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6704" behindDoc="1" locked="0" layoutInCell="1" allowOverlap="1" wp14:anchorId="6BEA0890" wp14:editId="0C57679D">
                <wp:simplePos x="0" y="0"/>
                <wp:positionH relativeFrom="column">
                  <wp:posOffset>-4305935</wp:posOffset>
                </wp:positionH>
                <wp:positionV relativeFrom="paragraph">
                  <wp:posOffset>105410</wp:posOffset>
                </wp:positionV>
                <wp:extent cx="11575415" cy="5434965"/>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8545" w14:textId="77777777" w:rsidR="008D70D9" w:rsidRPr="00197003" w:rsidRDefault="00A65D02" w:rsidP="000E40C4">
                            <w:r w:rsidRPr="00197003">
                              <w:rPr>
                                <w:noProof/>
                                <w:lang w:eastAsia="en-GB"/>
                              </w:rPr>
                              <w:drawing>
                                <wp:inline distT="0" distB="0" distL="0" distR="0" wp14:anchorId="441632C5" wp14:editId="22A688F5">
                                  <wp:extent cx="108966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B118F6" id="_x0000_t202" coordsize="21600,21600" o:spt="202" path="m,l,21600r21600,l21600,xe">
                <v:stroke joinstyle="miter"/>
                <v:path gradientshapeok="t" o:connecttype="rect"/>
              </v:shapetype>
              <v:shape id="Text Box 45" o:spid="_x0000_s1026" type="#_x0000_t202" style="position:absolute;left:0;text-align:left;margin-left:-339.05pt;margin-top:8.3pt;width:911.45pt;height:42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wotwIAAL0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" filled="f" stroked="f">
                <v:textbox style="mso-fit-shape-to-text:t">
                  <w:txbxContent>
                    <w:p w:rsidR="008D70D9" w:rsidRPr="00197003" w:rsidRDefault="00A65D02" w:rsidP="000E40C4">
                      <w:r w:rsidRPr="00197003">
                        <w:rPr>
                          <w:noProof/>
                          <w:lang w:eastAsia="en-GB"/>
                        </w:rPr>
                        <w:drawing>
                          <wp:inline distT="0" distB="0" distL="0" distR="0" wp14:anchorId="25C4486C" wp14:editId="07777777">
                            <wp:extent cx="108966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14:paraId="493E8E36" w14:textId="77777777" w:rsidR="000E40C4" w:rsidRPr="00B65707" w:rsidRDefault="000E40C4" w:rsidP="000E40C4">
      <w:pPr>
        <w:jc w:val="center"/>
        <w:rPr>
          <w:rFonts w:ascii="Arial" w:hAnsi="Arial" w:cs="Arial"/>
          <w:b/>
          <w:sz w:val="56"/>
          <w:szCs w:val="56"/>
        </w:rPr>
      </w:pPr>
      <w:r w:rsidRPr="00B65707">
        <w:rPr>
          <w:rFonts w:ascii="Arial" w:hAnsi="Arial" w:cs="Arial"/>
          <w:b/>
          <w:sz w:val="56"/>
          <w:szCs w:val="56"/>
        </w:rPr>
        <w:t>Meadowhead School</w:t>
      </w:r>
    </w:p>
    <w:p w14:paraId="7FE28308" w14:textId="77777777" w:rsidR="000E40C4" w:rsidRPr="00B65707" w:rsidRDefault="000E40C4" w:rsidP="000E40C4">
      <w:pPr>
        <w:jc w:val="center"/>
        <w:rPr>
          <w:rFonts w:ascii="Arial" w:hAnsi="Arial" w:cs="Arial"/>
          <w:b/>
          <w:sz w:val="48"/>
          <w:szCs w:val="48"/>
        </w:rPr>
      </w:pPr>
      <w:r w:rsidRPr="00B65707">
        <w:rPr>
          <w:rFonts w:ascii="Arial" w:hAnsi="Arial" w:cs="Arial"/>
          <w:b/>
          <w:sz w:val="48"/>
          <w:szCs w:val="48"/>
        </w:rPr>
        <w:t>Academy Trust</w:t>
      </w:r>
    </w:p>
    <w:p w14:paraId="2FC9CCCF" w14:textId="77777777" w:rsidR="000E40C4" w:rsidRPr="00DE7100" w:rsidRDefault="000E40C4" w:rsidP="000E40C4">
      <w:pPr>
        <w:jc w:val="center"/>
        <w:rPr>
          <w:rFonts w:ascii="Arial" w:hAnsi="Arial" w:cs="Arial"/>
          <w:b/>
          <w:color w:val="000000"/>
          <w:sz w:val="48"/>
          <w:szCs w:val="48"/>
        </w:rPr>
      </w:pPr>
    </w:p>
    <w:p w14:paraId="6BC2E143" w14:textId="77777777" w:rsidR="000E40C4" w:rsidRPr="00DE7100" w:rsidRDefault="000E40C4" w:rsidP="000E40C4">
      <w:pPr>
        <w:jc w:val="center"/>
        <w:rPr>
          <w:rFonts w:ascii="Arial" w:hAnsi="Arial" w:cs="Arial"/>
          <w:b/>
          <w:color w:val="000000"/>
          <w:sz w:val="48"/>
          <w:szCs w:val="48"/>
        </w:rPr>
      </w:pPr>
      <w:r w:rsidRPr="00DE7100">
        <w:rPr>
          <w:rFonts w:ascii="Arial" w:hAnsi="Arial" w:cs="Arial"/>
          <w:b/>
          <w:color w:val="000000"/>
          <w:sz w:val="48"/>
          <w:szCs w:val="48"/>
        </w:rPr>
        <w:tab/>
      </w:r>
    </w:p>
    <w:p w14:paraId="2E48ACCB" w14:textId="77777777" w:rsidR="000E40C4" w:rsidRPr="00DE7100" w:rsidRDefault="000E40C4" w:rsidP="000E40C4">
      <w:pPr>
        <w:jc w:val="center"/>
        <w:rPr>
          <w:rFonts w:ascii="Arial" w:hAnsi="Arial" w:cs="Arial"/>
          <w:b/>
          <w:color w:val="000000"/>
          <w:sz w:val="48"/>
          <w:szCs w:val="48"/>
        </w:rPr>
      </w:pPr>
    </w:p>
    <w:p w14:paraId="3519BF7D" w14:textId="77777777" w:rsidR="000E40C4" w:rsidRPr="00DE7100" w:rsidRDefault="000E40C4" w:rsidP="000E40C4">
      <w:pPr>
        <w:jc w:val="center"/>
        <w:rPr>
          <w:rFonts w:ascii="Arial" w:hAnsi="Arial" w:cs="Arial"/>
          <w:b/>
          <w:color w:val="000000"/>
          <w:sz w:val="48"/>
          <w:szCs w:val="48"/>
        </w:rPr>
      </w:pPr>
    </w:p>
    <w:p w14:paraId="37D3ECC9" w14:textId="77777777" w:rsidR="000E40C4" w:rsidRPr="00DE7100" w:rsidRDefault="002A7CA4" w:rsidP="000E40C4">
      <w:pPr>
        <w:jc w:val="center"/>
        <w:rPr>
          <w:rFonts w:ascii="Arial" w:hAnsi="Arial" w:cs="Arial"/>
          <w:b/>
          <w:color w:val="000000"/>
          <w:sz w:val="40"/>
          <w:szCs w:val="40"/>
        </w:rPr>
      </w:pPr>
      <w:r>
        <w:rPr>
          <w:rFonts w:ascii="Arial" w:hAnsi="Arial" w:cs="Arial"/>
          <w:b/>
          <w:color w:val="000000"/>
          <w:sz w:val="40"/>
          <w:szCs w:val="40"/>
        </w:rPr>
        <w:t>A</w:t>
      </w:r>
      <w:r w:rsidR="000E40C4" w:rsidRPr="00DE7100">
        <w:rPr>
          <w:rFonts w:ascii="Arial" w:hAnsi="Arial" w:cs="Arial"/>
          <w:b/>
          <w:color w:val="000000"/>
          <w:sz w:val="40"/>
          <w:szCs w:val="40"/>
        </w:rPr>
        <w:t xml:space="preserve"> </w:t>
      </w:r>
      <w:r>
        <w:rPr>
          <w:rFonts w:ascii="Arial" w:hAnsi="Arial" w:cs="Arial"/>
          <w:b/>
          <w:color w:val="000000"/>
          <w:sz w:val="40"/>
          <w:szCs w:val="40"/>
        </w:rPr>
        <w:t>M</w:t>
      </w:r>
      <w:r w:rsidR="000E40C4" w:rsidRPr="00DE7100">
        <w:rPr>
          <w:rFonts w:ascii="Arial" w:hAnsi="Arial" w:cs="Arial"/>
          <w:b/>
          <w:color w:val="000000"/>
          <w:sz w:val="40"/>
          <w:szCs w:val="40"/>
        </w:rPr>
        <w:t xml:space="preserve">ember of </w:t>
      </w:r>
    </w:p>
    <w:p w14:paraId="582FB4B5" w14:textId="77777777" w:rsidR="000E40C4" w:rsidRPr="00DE7100" w:rsidRDefault="000E40C4" w:rsidP="000E40C4">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14:paraId="39346DDA" w14:textId="77777777" w:rsidR="000E40C4" w:rsidRPr="00DE7100" w:rsidRDefault="000E40C4" w:rsidP="000E40C4">
      <w:pPr>
        <w:jc w:val="center"/>
        <w:rPr>
          <w:rFonts w:ascii="Arial" w:hAnsi="Arial" w:cs="Arial"/>
          <w:b/>
          <w:color w:val="000000"/>
          <w:sz w:val="48"/>
          <w:szCs w:val="48"/>
        </w:rPr>
      </w:pPr>
    </w:p>
    <w:p w14:paraId="2B6725D4" w14:textId="77777777" w:rsidR="000E40C4" w:rsidRPr="00DE7100" w:rsidRDefault="000E40C4" w:rsidP="000E40C4">
      <w:pPr>
        <w:jc w:val="center"/>
        <w:rPr>
          <w:rFonts w:ascii="Arial" w:hAnsi="Arial" w:cs="Arial"/>
          <w:b/>
          <w:color w:val="000000"/>
          <w:sz w:val="48"/>
          <w:szCs w:val="48"/>
        </w:rPr>
      </w:pPr>
    </w:p>
    <w:p w14:paraId="2F23037E" w14:textId="77777777" w:rsidR="000E40C4" w:rsidRPr="006D47FC" w:rsidRDefault="00A65D02" w:rsidP="000E40C4">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57728" behindDoc="0" locked="0" layoutInCell="1" allowOverlap="1" wp14:anchorId="102EA9B6" wp14:editId="69315D04">
                <wp:simplePos x="0" y="0"/>
                <wp:positionH relativeFrom="column">
                  <wp:posOffset>2291715</wp:posOffset>
                </wp:positionH>
                <wp:positionV relativeFrom="paragraph">
                  <wp:posOffset>286385</wp:posOffset>
                </wp:positionV>
                <wp:extent cx="1706880" cy="817880"/>
                <wp:effectExtent l="0" t="0" r="0" b="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74974" w14:textId="77777777" w:rsidR="008D70D9" w:rsidRPr="002F796D" w:rsidRDefault="00A65D02" w:rsidP="000E40C4">
                            <w:r w:rsidRPr="002F796D">
                              <w:rPr>
                                <w:noProof/>
                                <w:lang w:eastAsia="en-GB"/>
                              </w:rPr>
                              <w:drawing>
                                <wp:inline distT="0" distB="0" distL="0" distR="0" wp14:anchorId="69E0ED3A" wp14:editId="74F9BC2F">
                                  <wp:extent cx="1524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DC7DD" id="Text Box 46" o:spid="_x0000_s1027" type="#_x0000_t202" style="position:absolute;left:0;text-align:left;margin-left:180.45pt;margin-top:22.55pt;width:134.4pt;height:6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o3sgIAAMA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" filled="f" stroked="f">
                <v:textbox style="mso-fit-shape-to-text:t">
                  <w:txbxContent>
                    <w:p w:rsidR="008D70D9" w:rsidRPr="002F796D" w:rsidRDefault="00A65D02" w:rsidP="000E40C4">
                      <w:r w:rsidRPr="002F796D">
                        <w:rPr>
                          <w:noProof/>
                          <w:lang w:eastAsia="en-GB"/>
                        </w:rPr>
                        <w:drawing>
                          <wp:inline distT="0" distB="0" distL="0" distR="0" wp14:anchorId="5911213D" wp14:editId="07777777">
                            <wp:extent cx="1524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14:paraId="6D49CB91" w14:textId="77777777" w:rsidR="000E40C4" w:rsidRPr="005E6B90" w:rsidRDefault="000E40C4" w:rsidP="000E40C4">
      <w:pPr>
        <w:jc w:val="center"/>
        <w:rPr>
          <w:rFonts w:ascii="Arial" w:hAnsi="Arial" w:cs="Arial"/>
          <w:b/>
          <w:color w:val="008000"/>
          <w:sz w:val="48"/>
          <w:szCs w:val="48"/>
        </w:rPr>
      </w:pPr>
    </w:p>
    <w:p w14:paraId="43136EDD" w14:textId="77777777" w:rsidR="000E40C4" w:rsidRPr="005E6B90" w:rsidRDefault="000E40C4" w:rsidP="000E40C4">
      <w:pPr>
        <w:jc w:val="center"/>
        <w:rPr>
          <w:rFonts w:ascii="Arial" w:hAnsi="Arial" w:cs="Arial"/>
          <w:b/>
          <w:color w:val="008000"/>
          <w:sz w:val="48"/>
          <w:szCs w:val="48"/>
        </w:rPr>
      </w:pPr>
    </w:p>
    <w:p w14:paraId="5B90F16B" w14:textId="77777777" w:rsidR="000E40C4" w:rsidRDefault="000E40C4" w:rsidP="000E40C4">
      <w:pPr>
        <w:jc w:val="center"/>
        <w:rPr>
          <w:rFonts w:ascii="Arial" w:hAnsi="Arial" w:cs="Arial"/>
          <w:b/>
          <w:color w:val="800000"/>
          <w:sz w:val="48"/>
          <w:szCs w:val="48"/>
        </w:rPr>
      </w:pPr>
    </w:p>
    <w:p w14:paraId="628A8D9B" w14:textId="77777777" w:rsidR="000E40C4" w:rsidRDefault="000E40C4" w:rsidP="000E40C4">
      <w:pPr>
        <w:jc w:val="center"/>
        <w:rPr>
          <w:rFonts w:ascii="Arial" w:hAnsi="Arial" w:cs="Arial"/>
          <w:b/>
          <w:color w:val="800000"/>
          <w:sz w:val="48"/>
          <w:szCs w:val="48"/>
        </w:rPr>
      </w:pPr>
    </w:p>
    <w:p w14:paraId="7867572F" w14:textId="77777777" w:rsidR="000E40C4" w:rsidRDefault="000E40C4" w:rsidP="000E40C4">
      <w:pPr>
        <w:jc w:val="center"/>
        <w:rPr>
          <w:rFonts w:ascii="Arial" w:hAnsi="Arial" w:cs="Arial"/>
          <w:b/>
          <w:sz w:val="44"/>
        </w:rPr>
      </w:pPr>
    </w:p>
    <w:p w14:paraId="2F88AB26" w14:textId="77777777" w:rsidR="004722D1" w:rsidRDefault="00731C10" w:rsidP="00B00B79">
      <w:pPr>
        <w:jc w:val="center"/>
        <w:rPr>
          <w:rFonts w:ascii="Arial" w:hAnsi="Arial" w:cs="Arial"/>
          <w:b/>
          <w:sz w:val="44"/>
        </w:rPr>
      </w:pPr>
      <w:r>
        <w:rPr>
          <w:rFonts w:ascii="Arial" w:hAnsi="Arial" w:cs="Arial"/>
          <w:b/>
          <w:sz w:val="44"/>
        </w:rPr>
        <w:t xml:space="preserve">Faculty Information - </w:t>
      </w:r>
      <w:r w:rsidR="00D51D8A">
        <w:rPr>
          <w:rFonts w:ascii="Arial" w:hAnsi="Arial" w:cs="Arial"/>
          <w:b/>
          <w:sz w:val="44"/>
        </w:rPr>
        <w:t>English</w:t>
      </w:r>
      <w:r w:rsidR="00CF76EF">
        <w:rPr>
          <w:rFonts w:ascii="Arial" w:hAnsi="Arial" w:cs="Arial"/>
          <w:b/>
          <w:sz w:val="44"/>
        </w:rPr>
        <w:t xml:space="preserve"> </w:t>
      </w:r>
    </w:p>
    <w:p w14:paraId="291A9B0F" w14:textId="77777777" w:rsidR="001F3CCA" w:rsidRDefault="001F3CCA" w:rsidP="000E40C4">
      <w:pPr>
        <w:jc w:val="center"/>
        <w:rPr>
          <w:rFonts w:ascii="Arial" w:hAnsi="Arial" w:cs="Arial"/>
          <w:b/>
          <w:color w:val="008000"/>
          <w:sz w:val="36"/>
          <w:szCs w:val="36"/>
        </w:rPr>
      </w:pPr>
    </w:p>
    <w:p w14:paraId="7CBB6882" w14:textId="77777777" w:rsidR="000E40C4" w:rsidRDefault="000E40C4" w:rsidP="000E40C4">
      <w:pPr>
        <w:jc w:val="center"/>
        <w:rPr>
          <w:rFonts w:ascii="Arial" w:hAnsi="Arial" w:cs="Arial"/>
          <w:b/>
          <w:color w:val="008000"/>
          <w:sz w:val="36"/>
          <w:szCs w:val="36"/>
        </w:rPr>
      </w:pPr>
    </w:p>
    <w:p w14:paraId="3CA5502B" w14:textId="77777777" w:rsidR="000E40C4" w:rsidRDefault="000E40C4" w:rsidP="000E40C4">
      <w:pPr>
        <w:jc w:val="center"/>
        <w:rPr>
          <w:rFonts w:ascii="Arial" w:hAnsi="Arial" w:cs="Arial"/>
          <w:b/>
          <w:color w:val="008000"/>
          <w:sz w:val="36"/>
          <w:szCs w:val="36"/>
        </w:rPr>
      </w:pPr>
    </w:p>
    <w:p w14:paraId="2D014EB9" w14:textId="77777777" w:rsidR="000E40C4" w:rsidRDefault="000E40C4" w:rsidP="00A22216">
      <w:pP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33D8" w:rsidRPr="00A133D8" w14:paraId="7CB3291B" w14:textId="77777777" w:rsidTr="00347F19">
        <w:tc>
          <w:tcPr>
            <w:tcW w:w="10420" w:type="dxa"/>
            <w:tcBorders>
              <w:top w:val="nil"/>
              <w:left w:val="nil"/>
              <w:bottom w:val="nil"/>
              <w:right w:val="nil"/>
            </w:tcBorders>
            <w:shd w:val="clear" w:color="auto" w:fill="800000"/>
          </w:tcPr>
          <w:p w14:paraId="2635E587" w14:textId="77777777" w:rsidR="00A133D8" w:rsidRPr="00A133D8" w:rsidRDefault="00A133D8" w:rsidP="00A133D8">
            <w:pPr>
              <w:rPr>
                <w:rFonts w:ascii="Arial" w:hAnsi="Arial" w:cs="Arial"/>
                <w:sz w:val="12"/>
                <w:szCs w:val="12"/>
              </w:rPr>
            </w:pPr>
          </w:p>
        </w:tc>
      </w:tr>
    </w:tbl>
    <w:p w14:paraId="003CF270" w14:textId="77777777" w:rsidR="00A133D8" w:rsidRPr="00A133D8" w:rsidRDefault="00A133D8" w:rsidP="00A133D8">
      <w:pPr>
        <w:rPr>
          <w:rFonts w:ascii="Arial" w:hAnsi="Arial" w:cs="Arial"/>
          <w:b/>
          <w:sz w:val="12"/>
          <w:szCs w:val="12"/>
        </w:rPr>
      </w:pPr>
    </w:p>
    <w:p w14:paraId="3D2D6F74" w14:textId="77777777" w:rsidR="00A133D8" w:rsidRPr="00A133D8" w:rsidRDefault="00A133D8" w:rsidP="00A133D8">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7B36E9" w14:paraId="7CBAF137" w14:textId="77777777" w:rsidTr="00584E34">
        <w:tc>
          <w:tcPr>
            <w:tcW w:w="2407" w:type="dxa"/>
          </w:tcPr>
          <w:p w14:paraId="13199AE6" w14:textId="77777777" w:rsidR="007B36E9" w:rsidRDefault="007B36E9" w:rsidP="00584E34">
            <w:pPr>
              <w:jc w:val="center"/>
              <w:rPr>
                <w:rFonts w:ascii="Arial" w:hAnsi="Arial" w:cs="Arial"/>
                <w:b/>
                <w:color w:val="008000"/>
                <w:sz w:val="12"/>
                <w:szCs w:val="12"/>
              </w:rPr>
            </w:pPr>
          </w:p>
        </w:tc>
        <w:tc>
          <w:tcPr>
            <w:tcW w:w="2407" w:type="dxa"/>
          </w:tcPr>
          <w:p w14:paraId="58581EAD" w14:textId="77777777" w:rsidR="007B36E9" w:rsidRDefault="007B36E9" w:rsidP="00584E34">
            <w:pPr>
              <w:jc w:val="center"/>
              <w:rPr>
                <w:rFonts w:ascii="Arial" w:hAnsi="Arial" w:cs="Arial"/>
                <w:b/>
                <w:color w:val="008000"/>
                <w:sz w:val="12"/>
                <w:szCs w:val="12"/>
              </w:rPr>
            </w:pPr>
          </w:p>
        </w:tc>
        <w:tc>
          <w:tcPr>
            <w:tcW w:w="2407" w:type="dxa"/>
          </w:tcPr>
          <w:p w14:paraId="479DCABC" w14:textId="77777777" w:rsidR="007B36E9" w:rsidRDefault="007B36E9" w:rsidP="00584E34">
            <w:pPr>
              <w:jc w:val="center"/>
              <w:rPr>
                <w:rFonts w:ascii="Arial" w:hAnsi="Arial" w:cs="Arial"/>
                <w:b/>
                <w:color w:val="008000"/>
                <w:sz w:val="12"/>
                <w:szCs w:val="12"/>
              </w:rPr>
            </w:pPr>
          </w:p>
        </w:tc>
        <w:tc>
          <w:tcPr>
            <w:tcW w:w="2407" w:type="dxa"/>
          </w:tcPr>
          <w:p w14:paraId="0B7759C1" w14:textId="77777777" w:rsidR="007B36E9" w:rsidRDefault="007B36E9" w:rsidP="00584E34">
            <w:pPr>
              <w:jc w:val="center"/>
              <w:rPr>
                <w:rFonts w:ascii="Arial" w:hAnsi="Arial" w:cs="Arial"/>
                <w:b/>
                <w:color w:val="008000"/>
                <w:sz w:val="12"/>
                <w:szCs w:val="12"/>
              </w:rPr>
            </w:pPr>
          </w:p>
        </w:tc>
      </w:tr>
    </w:tbl>
    <w:p w14:paraId="2AC4BC59" w14:textId="77777777" w:rsidR="00F95E0B" w:rsidRPr="001E7DB4" w:rsidRDefault="00C364A5">
      <w:pPr>
        <w:rPr>
          <w:rFonts w:ascii="Arial" w:hAnsi="Arial" w:cs="Arial"/>
          <w:sz w:val="2"/>
        </w:rPr>
      </w:pPr>
      <w:r>
        <w:rPr>
          <w:noProof/>
          <w:lang w:eastAsia="en-GB"/>
        </w:rPr>
        <w:drawing>
          <wp:inline distT="0" distB="0" distL="0" distR="0" wp14:anchorId="25CA619C" wp14:editId="600F5A83">
            <wp:extent cx="6120130" cy="6762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a:fillRect/>
                    </a:stretch>
                  </pic:blipFill>
                  <pic:spPr>
                    <a:xfrm>
                      <a:off x="0" y="0"/>
                      <a:ext cx="6120130" cy="676275"/>
                    </a:xfrm>
                    <a:prstGeom prst="rect">
                      <a:avLst/>
                    </a:prstGeom>
                  </pic:spPr>
                </pic:pic>
              </a:graphicData>
            </a:graphic>
          </wp:inline>
        </w:drawing>
      </w:r>
    </w:p>
    <w:p w14:paraId="587A756D" w14:textId="77777777" w:rsidR="00F95E0B" w:rsidRPr="000E40C4" w:rsidRDefault="000E40C4">
      <w:pPr>
        <w:rPr>
          <w:rFonts w:ascii="Arial" w:hAnsi="Arial" w:cs="Arial"/>
          <w:b/>
          <w:sz w:val="40"/>
          <w:szCs w:val="40"/>
        </w:rPr>
      </w:pPr>
      <w:r w:rsidRPr="000E40C4">
        <w:rPr>
          <w:rFonts w:ascii="Arial" w:hAnsi="Arial" w:cs="Arial"/>
          <w:b/>
          <w:sz w:val="40"/>
          <w:szCs w:val="40"/>
        </w:rPr>
        <w:lastRenderedPageBreak/>
        <w:t xml:space="preserve">English </w:t>
      </w:r>
    </w:p>
    <w:p w14:paraId="6CF7C14B" w14:textId="77777777" w:rsidR="000E40C4" w:rsidRPr="000E40C4" w:rsidRDefault="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0103D64A" w14:textId="77777777" w:rsidTr="00D81510">
        <w:tc>
          <w:tcPr>
            <w:tcW w:w="10420" w:type="dxa"/>
            <w:tcBorders>
              <w:top w:val="nil"/>
              <w:left w:val="nil"/>
              <w:bottom w:val="nil"/>
              <w:right w:val="nil"/>
            </w:tcBorders>
            <w:shd w:val="clear" w:color="auto" w:fill="800000"/>
          </w:tcPr>
          <w:p w14:paraId="77BF4D42" w14:textId="77777777" w:rsidR="000E40C4" w:rsidRPr="00B649A0" w:rsidRDefault="000E40C4" w:rsidP="00D81510">
            <w:pPr>
              <w:rPr>
                <w:rFonts w:ascii="Arial" w:hAnsi="Arial" w:cs="Arial"/>
                <w:sz w:val="12"/>
                <w:szCs w:val="12"/>
              </w:rPr>
            </w:pPr>
          </w:p>
        </w:tc>
      </w:tr>
    </w:tbl>
    <w:p w14:paraId="0B408B5C" w14:textId="77777777" w:rsidR="000E40C4" w:rsidRDefault="000E40C4" w:rsidP="00F95E0B">
      <w:pPr>
        <w:outlineLvl w:val="0"/>
        <w:rPr>
          <w:rFonts w:ascii="Arial" w:hAnsi="Arial" w:cs="Arial"/>
          <w:b/>
          <w:szCs w:val="22"/>
        </w:rPr>
      </w:pPr>
    </w:p>
    <w:p w14:paraId="462EFDEC" w14:textId="77777777" w:rsidR="00F95E0B" w:rsidRPr="00624274" w:rsidRDefault="00F95E0B" w:rsidP="00F95E0B">
      <w:pPr>
        <w:outlineLvl w:val="0"/>
        <w:rPr>
          <w:rFonts w:ascii="Arial" w:hAnsi="Arial" w:cs="Arial"/>
          <w:b/>
          <w:sz w:val="24"/>
          <w:szCs w:val="24"/>
        </w:rPr>
      </w:pPr>
      <w:r w:rsidRPr="00624274">
        <w:rPr>
          <w:rFonts w:ascii="Arial" w:hAnsi="Arial" w:cs="Arial"/>
          <w:b/>
          <w:sz w:val="24"/>
          <w:szCs w:val="24"/>
        </w:rPr>
        <w:t>Introduction</w:t>
      </w:r>
    </w:p>
    <w:p w14:paraId="13D0203D" w14:textId="77777777" w:rsidR="002A7CA4" w:rsidRPr="00624274" w:rsidRDefault="002A7CA4" w:rsidP="000E40C4">
      <w:pPr>
        <w:jc w:val="both"/>
        <w:rPr>
          <w:rFonts w:ascii="Arial" w:hAnsi="Arial" w:cs="Arial"/>
          <w:szCs w:val="22"/>
          <w:u w:val="single"/>
        </w:rPr>
      </w:pPr>
    </w:p>
    <w:p w14:paraId="327189B2" w14:textId="77777777" w:rsidR="00F95E0B" w:rsidRPr="00624274" w:rsidRDefault="47224E74" w:rsidP="47224E74">
      <w:pPr>
        <w:jc w:val="both"/>
        <w:rPr>
          <w:rFonts w:ascii="Arial" w:hAnsi="Arial" w:cs="Arial"/>
        </w:rPr>
      </w:pPr>
      <w:r w:rsidRPr="00624274">
        <w:rPr>
          <w:rFonts w:ascii="Arial" w:hAnsi="Arial" w:cs="Arial"/>
        </w:rPr>
        <w:t>English is a lead faculty in the school and results have been strong over a number of years. All our students take both GCSE English Lang</w:t>
      </w:r>
      <w:r w:rsidR="00624274" w:rsidRPr="00624274">
        <w:rPr>
          <w:rFonts w:ascii="Arial" w:hAnsi="Arial" w:cs="Arial"/>
        </w:rPr>
        <w:t>uage and Literature and, in 2019</w:t>
      </w:r>
      <w:r w:rsidRPr="00624274">
        <w:rPr>
          <w:rFonts w:ascii="Arial" w:hAnsi="Arial" w:cs="Arial"/>
        </w:rPr>
        <w:t xml:space="preserve"> the percentages of</w:t>
      </w:r>
      <w:r w:rsidR="00624274" w:rsidRPr="00624274">
        <w:rPr>
          <w:rFonts w:ascii="Arial" w:hAnsi="Arial" w:cs="Arial"/>
        </w:rPr>
        <w:t xml:space="preserve"> students achieving levels 9-4 </w:t>
      </w:r>
      <w:r w:rsidRPr="00624274">
        <w:rPr>
          <w:rFonts w:ascii="Arial" w:hAnsi="Arial" w:cs="Arial"/>
        </w:rPr>
        <w:t xml:space="preserve">in </w:t>
      </w:r>
      <w:r w:rsidR="00667EB5" w:rsidRPr="00624274">
        <w:rPr>
          <w:rFonts w:ascii="Arial" w:hAnsi="Arial" w:cs="Arial"/>
        </w:rPr>
        <w:t>L</w:t>
      </w:r>
      <w:r w:rsidRPr="00624274">
        <w:rPr>
          <w:rFonts w:ascii="Arial" w:hAnsi="Arial" w:cs="Arial"/>
        </w:rPr>
        <w:t xml:space="preserve">anguage and </w:t>
      </w:r>
      <w:r w:rsidR="00667EB5" w:rsidRPr="00624274">
        <w:rPr>
          <w:rFonts w:ascii="Arial" w:hAnsi="Arial" w:cs="Arial"/>
        </w:rPr>
        <w:t>L</w:t>
      </w:r>
      <w:r w:rsidRPr="00624274">
        <w:rPr>
          <w:rFonts w:ascii="Arial" w:hAnsi="Arial" w:cs="Arial"/>
        </w:rPr>
        <w:t>iteratu</w:t>
      </w:r>
      <w:r w:rsidR="00624274" w:rsidRPr="00624274">
        <w:rPr>
          <w:rFonts w:ascii="Arial" w:hAnsi="Arial" w:cs="Arial"/>
        </w:rPr>
        <w:t>re were 66% and 72</w:t>
      </w:r>
      <w:r w:rsidRPr="00624274">
        <w:rPr>
          <w:rFonts w:ascii="Arial" w:hAnsi="Arial" w:cs="Arial"/>
        </w:rPr>
        <w:t xml:space="preserve">% respectively. A level provision is well established and both </w:t>
      </w:r>
      <w:proofErr w:type="gramStart"/>
      <w:r w:rsidRPr="00624274">
        <w:rPr>
          <w:rFonts w:ascii="Arial" w:hAnsi="Arial" w:cs="Arial"/>
        </w:rPr>
        <w:t>A</w:t>
      </w:r>
      <w:proofErr w:type="gramEnd"/>
      <w:r w:rsidRPr="00624274">
        <w:rPr>
          <w:rFonts w:ascii="Arial" w:hAnsi="Arial" w:cs="Arial"/>
        </w:rPr>
        <w:t xml:space="preserve"> level English Language and A level English Literature are popular and successful courses.</w:t>
      </w:r>
    </w:p>
    <w:p w14:paraId="48BC3AB8" w14:textId="77777777" w:rsidR="00F95E0B" w:rsidRPr="00624274" w:rsidRDefault="00F95E0B" w:rsidP="00F95E0B">
      <w:pPr>
        <w:widowControl w:val="0"/>
        <w:suppressAutoHyphens/>
        <w:rPr>
          <w:rFonts w:ascii="Arial" w:eastAsia="SimSun" w:hAnsi="Arial" w:cs="Arial"/>
          <w:kern w:val="1"/>
          <w:szCs w:val="22"/>
          <w:lang w:eastAsia="hi-IN" w:bidi="hi-IN"/>
        </w:rPr>
      </w:pPr>
    </w:p>
    <w:p w14:paraId="78258280" w14:textId="77777777" w:rsidR="00F95E0B" w:rsidRPr="00624274" w:rsidRDefault="00F95E0B" w:rsidP="000E40C4">
      <w:pPr>
        <w:outlineLvl w:val="0"/>
        <w:rPr>
          <w:rFonts w:ascii="Arial" w:hAnsi="Arial" w:cs="Arial"/>
          <w:b/>
          <w:sz w:val="24"/>
          <w:szCs w:val="24"/>
        </w:rPr>
      </w:pPr>
      <w:r w:rsidRPr="00624274">
        <w:rPr>
          <w:rFonts w:ascii="Arial" w:hAnsi="Arial" w:cs="Arial"/>
          <w:b/>
          <w:sz w:val="24"/>
          <w:szCs w:val="24"/>
        </w:rPr>
        <w:t>The teaching staff</w:t>
      </w:r>
    </w:p>
    <w:p w14:paraId="520C6AA6" w14:textId="77777777" w:rsidR="002B0739" w:rsidRPr="00624274" w:rsidRDefault="002B0739" w:rsidP="00F95E0B">
      <w:pPr>
        <w:widowControl w:val="0"/>
        <w:suppressAutoHyphens/>
        <w:outlineLvl w:val="0"/>
        <w:rPr>
          <w:rFonts w:ascii="Arial" w:eastAsia="SimSun" w:hAnsi="Arial" w:cs="Arial"/>
          <w:kern w:val="1"/>
          <w:szCs w:val="22"/>
          <w:u w:val="single"/>
          <w:lang w:eastAsia="hi-IN" w:bidi="hi-IN"/>
        </w:rPr>
      </w:pPr>
    </w:p>
    <w:p w14:paraId="41644FC6" w14:textId="77777777" w:rsidR="00F95E0B" w:rsidRPr="00624274" w:rsidRDefault="00624274" w:rsidP="47224E74">
      <w:pPr>
        <w:widowControl w:val="0"/>
        <w:suppressAutoHyphens/>
        <w:jc w:val="both"/>
        <w:rPr>
          <w:rFonts w:ascii="Arial" w:eastAsia="SimSun" w:hAnsi="Arial" w:cs="Arial"/>
          <w:lang w:eastAsia="hi-IN" w:bidi="hi-IN"/>
        </w:rPr>
      </w:pPr>
      <w:r w:rsidRPr="00624274">
        <w:rPr>
          <w:rFonts w:ascii="Arial" w:eastAsia="SimSun" w:hAnsi="Arial" w:cs="Arial"/>
          <w:kern w:val="1"/>
          <w:lang w:eastAsia="hi-IN" w:bidi="hi-IN"/>
        </w:rPr>
        <w:t>The Faculty comprises nine</w:t>
      </w:r>
      <w:r w:rsidR="00F95E0B" w:rsidRPr="00624274">
        <w:rPr>
          <w:rFonts w:ascii="Arial" w:eastAsia="SimSun" w:hAnsi="Arial" w:cs="Arial"/>
          <w:kern w:val="1"/>
          <w:lang w:eastAsia="hi-IN" w:bidi="hi-IN"/>
        </w:rPr>
        <w:t xml:space="preserve">teen </w:t>
      </w:r>
      <w:r w:rsidR="00F83BB8" w:rsidRPr="00624274">
        <w:rPr>
          <w:rFonts w:ascii="Arial" w:eastAsia="SimSun" w:hAnsi="Arial" w:cs="Arial"/>
          <w:kern w:val="1"/>
          <w:lang w:eastAsia="hi-IN" w:bidi="hi-IN"/>
        </w:rPr>
        <w:t>members of staff</w:t>
      </w:r>
      <w:r w:rsidR="00F60B23" w:rsidRPr="00624274">
        <w:rPr>
          <w:rFonts w:ascii="Arial" w:eastAsia="SimSun" w:hAnsi="Arial" w:cs="Arial"/>
          <w:kern w:val="1"/>
          <w:lang w:eastAsia="hi-IN" w:bidi="hi-IN"/>
        </w:rPr>
        <w:t xml:space="preserve">. </w:t>
      </w:r>
      <w:r w:rsidR="007A0657" w:rsidRPr="00624274">
        <w:rPr>
          <w:rFonts w:ascii="Arial" w:eastAsia="SimSun" w:hAnsi="Arial" w:cs="Arial"/>
          <w:kern w:val="1"/>
          <w:lang w:eastAsia="hi-IN" w:bidi="hi-IN"/>
        </w:rPr>
        <w:t xml:space="preserve">Teaching and learning is a </w:t>
      </w:r>
      <w:r w:rsidR="00F83BB8" w:rsidRPr="00624274">
        <w:rPr>
          <w:rFonts w:ascii="Arial" w:eastAsia="SimSun" w:hAnsi="Arial" w:cs="Arial"/>
          <w:kern w:val="1"/>
          <w:lang w:eastAsia="hi-IN" w:bidi="hi-IN"/>
        </w:rPr>
        <w:t>strength and a</w:t>
      </w:r>
      <w:r w:rsidR="00F60B23" w:rsidRPr="00624274">
        <w:rPr>
          <w:rFonts w:ascii="Arial" w:eastAsia="SimSun" w:hAnsi="Arial" w:cs="Arial"/>
          <w:kern w:val="1"/>
          <w:lang w:eastAsia="hi-IN" w:bidi="hi-IN"/>
        </w:rPr>
        <w:t>ll teachers are striving towards</w:t>
      </w:r>
      <w:r w:rsidR="00F95E0B" w:rsidRPr="00624274">
        <w:rPr>
          <w:rFonts w:ascii="Arial" w:eastAsia="SimSun" w:hAnsi="Arial" w:cs="Arial"/>
          <w:kern w:val="1"/>
          <w:lang w:eastAsia="hi-IN" w:bidi="hi-IN"/>
        </w:rPr>
        <w:t xml:space="preserve"> enabling pupils to become effective communi</w:t>
      </w:r>
      <w:r w:rsidR="00F60B23" w:rsidRPr="00624274">
        <w:rPr>
          <w:rFonts w:ascii="Arial" w:eastAsia="SimSun" w:hAnsi="Arial" w:cs="Arial"/>
          <w:kern w:val="1"/>
          <w:lang w:eastAsia="hi-IN" w:bidi="hi-IN"/>
        </w:rPr>
        <w:t xml:space="preserve">cators who have an interest in and enthusiasm </w:t>
      </w:r>
      <w:r w:rsidR="00F95E0B" w:rsidRPr="00624274">
        <w:rPr>
          <w:rFonts w:ascii="Arial" w:eastAsia="SimSun" w:hAnsi="Arial" w:cs="Arial"/>
          <w:kern w:val="1"/>
          <w:lang w:eastAsia="hi-IN" w:bidi="hi-IN"/>
        </w:rPr>
        <w:t xml:space="preserve">for both language and literature. </w:t>
      </w:r>
    </w:p>
    <w:p w14:paraId="4055473B" w14:textId="77777777" w:rsidR="000E40C4" w:rsidRPr="00624274" w:rsidRDefault="000E40C4" w:rsidP="000E40C4">
      <w:pPr>
        <w:widowControl w:val="0"/>
        <w:suppressAutoHyphens/>
        <w:jc w:val="both"/>
        <w:rPr>
          <w:rFonts w:ascii="Arial" w:eastAsia="SimSun" w:hAnsi="Arial" w:cs="Arial"/>
          <w:kern w:val="1"/>
          <w:szCs w:val="22"/>
          <w:lang w:eastAsia="hi-IN" w:bidi="hi-IN"/>
        </w:rPr>
      </w:pPr>
    </w:p>
    <w:p w14:paraId="229A7648" w14:textId="77777777" w:rsidR="00F95E0B" w:rsidRPr="00624274" w:rsidRDefault="00F95E0B" w:rsidP="000E40C4">
      <w:pPr>
        <w:widowControl w:val="0"/>
        <w:suppressAutoHyphens/>
        <w:jc w:val="both"/>
        <w:rPr>
          <w:rFonts w:ascii="Arial" w:eastAsia="SimSun" w:hAnsi="Arial" w:cs="Arial"/>
          <w:kern w:val="1"/>
          <w:szCs w:val="22"/>
          <w:lang w:eastAsia="hi-IN" w:bidi="hi-IN"/>
        </w:rPr>
      </w:pPr>
      <w:r w:rsidRPr="00624274">
        <w:rPr>
          <w:rFonts w:ascii="Arial" w:eastAsia="SimSun" w:hAnsi="Arial" w:cs="Arial"/>
          <w:kern w:val="1"/>
          <w:szCs w:val="22"/>
          <w:lang w:eastAsia="hi-IN" w:bidi="hi-IN"/>
        </w:rPr>
        <w:t xml:space="preserve">There are </w:t>
      </w:r>
      <w:r w:rsidR="006521A9" w:rsidRPr="00624274">
        <w:rPr>
          <w:rFonts w:ascii="Arial" w:eastAsia="SimSun" w:hAnsi="Arial" w:cs="Arial"/>
          <w:kern w:val="1"/>
          <w:szCs w:val="22"/>
          <w:lang w:eastAsia="hi-IN" w:bidi="hi-IN"/>
        </w:rPr>
        <w:t>regular formal meetings as time</w:t>
      </w:r>
      <w:r w:rsidRPr="00624274">
        <w:rPr>
          <w:rFonts w:ascii="Arial" w:eastAsia="SimSun" w:hAnsi="Arial" w:cs="Arial"/>
          <w:kern w:val="1"/>
          <w:szCs w:val="22"/>
          <w:lang w:eastAsia="hi-IN" w:bidi="hi-IN"/>
        </w:rPr>
        <w:t>table</w:t>
      </w:r>
      <w:r w:rsidR="00F60B23" w:rsidRPr="00624274">
        <w:rPr>
          <w:rFonts w:ascii="Arial" w:eastAsia="SimSun" w:hAnsi="Arial" w:cs="Arial"/>
          <w:kern w:val="1"/>
          <w:szCs w:val="22"/>
          <w:lang w:eastAsia="hi-IN" w:bidi="hi-IN"/>
        </w:rPr>
        <w:t>d</w:t>
      </w:r>
      <w:r w:rsidRPr="00624274">
        <w:rPr>
          <w:rFonts w:ascii="Arial" w:eastAsia="SimSun" w:hAnsi="Arial" w:cs="Arial"/>
          <w:kern w:val="1"/>
          <w:szCs w:val="22"/>
          <w:lang w:eastAsia="hi-IN" w:bidi="hi-IN"/>
        </w:rPr>
        <w:t xml:space="preserve"> in the school calendar. Staff also meet more informally to share ideas and develop resources. </w:t>
      </w:r>
    </w:p>
    <w:p w14:paraId="1AB86573" w14:textId="77777777" w:rsidR="00F95E0B" w:rsidRPr="00624274" w:rsidRDefault="00F95E0B" w:rsidP="00F95E0B">
      <w:pPr>
        <w:widowControl w:val="0"/>
        <w:suppressAutoHyphens/>
        <w:rPr>
          <w:rFonts w:ascii="Arial" w:eastAsia="SimSun" w:hAnsi="Arial" w:cs="Arial"/>
          <w:kern w:val="1"/>
          <w:szCs w:val="22"/>
          <w:lang w:eastAsia="hi-IN" w:bidi="hi-IN"/>
        </w:rPr>
      </w:pPr>
    </w:p>
    <w:p w14:paraId="2F18B695" w14:textId="77777777" w:rsidR="00F95E0B" w:rsidRPr="00624274" w:rsidRDefault="00F95E0B" w:rsidP="000E40C4">
      <w:pPr>
        <w:outlineLvl w:val="0"/>
        <w:rPr>
          <w:rFonts w:ascii="Arial" w:hAnsi="Arial" w:cs="Arial"/>
          <w:b/>
          <w:sz w:val="24"/>
          <w:szCs w:val="24"/>
        </w:rPr>
      </w:pPr>
      <w:r w:rsidRPr="00624274">
        <w:rPr>
          <w:rFonts w:ascii="Arial" w:hAnsi="Arial" w:cs="Arial"/>
          <w:b/>
          <w:sz w:val="24"/>
          <w:szCs w:val="24"/>
        </w:rPr>
        <w:t xml:space="preserve">Accommodation and Resources </w:t>
      </w:r>
    </w:p>
    <w:p w14:paraId="622148BF" w14:textId="77777777" w:rsidR="002B0739" w:rsidRPr="00624274" w:rsidRDefault="002B0739" w:rsidP="00F95E0B">
      <w:pPr>
        <w:widowControl w:val="0"/>
        <w:suppressAutoHyphens/>
        <w:outlineLvl w:val="0"/>
        <w:rPr>
          <w:rFonts w:ascii="Arial" w:eastAsia="SimSun" w:hAnsi="Arial" w:cs="Arial"/>
          <w:kern w:val="1"/>
          <w:szCs w:val="22"/>
          <w:lang w:eastAsia="hi-IN" w:bidi="hi-IN"/>
        </w:rPr>
      </w:pPr>
    </w:p>
    <w:p w14:paraId="31F0A054" w14:textId="77777777" w:rsidR="00F95E0B" w:rsidRPr="00624274" w:rsidRDefault="00F95E0B" w:rsidP="000E40C4">
      <w:pPr>
        <w:widowControl w:val="0"/>
        <w:suppressAutoHyphens/>
        <w:jc w:val="both"/>
        <w:rPr>
          <w:rFonts w:ascii="Arial" w:eastAsia="SimSun" w:hAnsi="Arial" w:cs="Arial"/>
          <w:kern w:val="1"/>
          <w:szCs w:val="22"/>
          <w:lang w:eastAsia="hi-IN" w:bidi="hi-IN"/>
        </w:rPr>
      </w:pPr>
      <w:r w:rsidRPr="00624274">
        <w:rPr>
          <w:rFonts w:ascii="Arial" w:eastAsia="SimSun" w:hAnsi="Arial" w:cs="Arial"/>
          <w:kern w:val="1"/>
          <w:szCs w:val="22"/>
          <w:lang w:eastAsia="hi-IN" w:bidi="hi-IN"/>
        </w:rPr>
        <w:t>The English Faculty is based on one wing with twelve specialist rooms, each with their own stora</w:t>
      </w:r>
      <w:r w:rsidR="00F83BB8" w:rsidRPr="00624274">
        <w:rPr>
          <w:rFonts w:ascii="Arial" w:eastAsia="SimSun" w:hAnsi="Arial" w:cs="Arial"/>
          <w:kern w:val="1"/>
          <w:szCs w:val="22"/>
          <w:lang w:eastAsia="hi-IN" w:bidi="hi-IN"/>
        </w:rPr>
        <w:t>ge and computer</w:t>
      </w:r>
      <w:r w:rsidRPr="00624274">
        <w:rPr>
          <w:rFonts w:ascii="Arial" w:eastAsia="SimSun" w:hAnsi="Arial" w:cs="Arial"/>
          <w:kern w:val="1"/>
          <w:szCs w:val="22"/>
          <w:lang w:eastAsia="hi-IN" w:bidi="hi-IN"/>
        </w:rPr>
        <w:t xml:space="preserve">. All classrooms have an IWB and a </w:t>
      </w:r>
      <w:proofErr w:type="spellStart"/>
      <w:r w:rsidRPr="00624274">
        <w:rPr>
          <w:rFonts w:ascii="Arial" w:eastAsia="SimSun" w:hAnsi="Arial" w:cs="Arial"/>
          <w:kern w:val="1"/>
          <w:szCs w:val="22"/>
          <w:lang w:eastAsia="hi-IN" w:bidi="hi-IN"/>
        </w:rPr>
        <w:t>visualiser</w:t>
      </w:r>
      <w:proofErr w:type="spellEnd"/>
      <w:r w:rsidRPr="00624274">
        <w:rPr>
          <w:rFonts w:ascii="Arial" w:eastAsia="SimSun" w:hAnsi="Arial" w:cs="Arial"/>
          <w:kern w:val="1"/>
          <w:szCs w:val="22"/>
          <w:lang w:eastAsia="hi-IN" w:bidi="hi-IN"/>
        </w:rPr>
        <w:t xml:space="preserve">. The Faculty make use of the Learning Resource Centre which functions as a library, classroom and ICT facility. </w:t>
      </w:r>
    </w:p>
    <w:p w14:paraId="7743814A" w14:textId="77777777" w:rsidR="00F95E0B" w:rsidRPr="00624274" w:rsidRDefault="00F95E0B" w:rsidP="00F95E0B">
      <w:pPr>
        <w:widowControl w:val="0"/>
        <w:suppressAutoHyphens/>
        <w:rPr>
          <w:rFonts w:ascii="Arial" w:eastAsia="SimSun" w:hAnsi="Arial" w:cs="Arial"/>
          <w:kern w:val="1"/>
          <w:szCs w:val="22"/>
          <w:lang w:eastAsia="hi-IN" w:bidi="hi-IN"/>
        </w:rPr>
      </w:pPr>
    </w:p>
    <w:p w14:paraId="73C3FEB9" w14:textId="77777777" w:rsidR="00F95E0B" w:rsidRPr="00624274" w:rsidRDefault="00F95E0B" w:rsidP="000E40C4">
      <w:pPr>
        <w:outlineLvl w:val="0"/>
        <w:rPr>
          <w:rFonts w:ascii="Arial" w:hAnsi="Arial" w:cs="Arial"/>
          <w:b/>
          <w:sz w:val="24"/>
          <w:szCs w:val="24"/>
        </w:rPr>
      </w:pPr>
      <w:r w:rsidRPr="00624274">
        <w:rPr>
          <w:rFonts w:ascii="Arial" w:hAnsi="Arial" w:cs="Arial"/>
          <w:b/>
          <w:sz w:val="24"/>
          <w:szCs w:val="24"/>
        </w:rPr>
        <w:t>The Curriculum</w:t>
      </w:r>
    </w:p>
    <w:p w14:paraId="410FEF60" w14:textId="77777777" w:rsidR="00624274" w:rsidRPr="00624274" w:rsidRDefault="00624274" w:rsidP="000E40C4">
      <w:pPr>
        <w:outlineLvl w:val="0"/>
        <w:rPr>
          <w:rFonts w:ascii="Arial" w:hAnsi="Arial" w:cs="Arial"/>
          <w:b/>
          <w:sz w:val="24"/>
          <w:szCs w:val="24"/>
        </w:rPr>
      </w:pPr>
    </w:p>
    <w:p w14:paraId="1B5F0C92" w14:textId="77777777" w:rsidR="00624274" w:rsidRPr="00624274" w:rsidRDefault="00624274" w:rsidP="00624274">
      <w:pPr>
        <w:rPr>
          <w:rFonts w:ascii="Arial" w:hAnsi="Arial" w:cs="Arial"/>
        </w:rPr>
      </w:pPr>
      <w:r w:rsidRPr="00624274">
        <w:rPr>
          <w:rFonts w:ascii="Arial" w:hAnsi="Arial" w:cs="Arial"/>
        </w:rPr>
        <w:t>We are proud of our diverse and ambitious curriculum. Our English Curriculum is designed to ensure that Meadowhead students:</w:t>
      </w:r>
    </w:p>
    <w:p w14:paraId="2871F696" w14:textId="77777777" w:rsidR="00624274" w:rsidRPr="00624274" w:rsidRDefault="00624274" w:rsidP="00624274">
      <w:pPr>
        <w:numPr>
          <w:ilvl w:val="0"/>
          <w:numId w:val="35"/>
        </w:numPr>
        <w:spacing w:after="160" w:line="259" w:lineRule="auto"/>
        <w:contextualSpacing/>
        <w:rPr>
          <w:rFonts w:ascii="Arial" w:hAnsi="Arial" w:cs="Arial"/>
        </w:rPr>
      </w:pPr>
      <w:r w:rsidRPr="00624274">
        <w:rPr>
          <w:rFonts w:ascii="Arial" w:hAnsi="Arial" w:cs="Arial"/>
        </w:rPr>
        <w:t xml:space="preserve">Know and understand a rich and diverse range of challenging literature </w:t>
      </w:r>
    </w:p>
    <w:p w14:paraId="370D9F27" w14:textId="77777777" w:rsidR="00624274" w:rsidRPr="00624274" w:rsidRDefault="00624274" w:rsidP="00624274">
      <w:pPr>
        <w:numPr>
          <w:ilvl w:val="0"/>
          <w:numId w:val="35"/>
        </w:numPr>
        <w:spacing w:after="160" w:line="259" w:lineRule="auto"/>
        <w:contextualSpacing/>
        <w:rPr>
          <w:rFonts w:ascii="Arial" w:hAnsi="Arial" w:cs="Arial"/>
        </w:rPr>
      </w:pPr>
      <w:r w:rsidRPr="00624274">
        <w:rPr>
          <w:rFonts w:ascii="Arial" w:hAnsi="Arial" w:cs="Arial"/>
        </w:rPr>
        <w:t>Know and understand the patterns, history and diversity of English</w:t>
      </w:r>
    </w:p>
    <w:p w14:paraId="209F59A9" w14:textId="77777777" w:rsidR="00624274" w:rsidRPr="00624274" w:rsidRDefault="00624274" w:rsidP="00624274">
      <w:pPr>
        <w:numPr>
          <w:ilvl w:val="0"/>
          <w:numId w:val="35"/>
        </w:numPr>
        <w:spacing w:after="160" w:line="259" w:lineRule="auto"/>
        <w:contextualSpacing/>
        <w:rPr>
          <w:rFonts w:ascii="Arial" w:hAnsi="Arial" w:cs="Arial"/>
        </w:rPr>
      </w:pPr>
      <w:r w:rsidRPr="00624274">
        <w:rPr>
          <w:rFonts w:ascii="Arial" w:hAnsi="Arial" w:cs="Arial"/>
        </w:rPr>
        <w:t>Develop independent and critical responses to texts</w:t>
      </w:r>
    </w:p>
    <w:p w14:paraId="1C3F6E9B" w14:textId="77777777" w:rsidR="00624274" w:rsidRPr="00624274" w:rsidRDefault="00624274" w:rsidP="00624274">
      <w:pPr>
        <w:numPr>
          <w:ilvl w:val="0"/>
          <w:numId w:val="35"/>
        </w:numPr>
        <w:spacing w:after="160" w:line="259" w:lineRule="auto"/>
        <w:contextualSpacing/>
        <w:rPr>
          <w:rFonts w:ascii="Arial" w:hAnsi="Arial" w:cs="Arial"/>
        </w:rPr>
      </w:pPr>
      <w:r w:rsidRPr="00624274">
        <w:rPr>
          <w:rFonts w:ascii="Arial" w:hAnsi="Arial" w:cs="Arial"/>
        </w:rPr>
        <w:t>Create engaging, interesting and accurate texts</w:t>
      </w:r>
    </w:p>
    <w:p w14:paraId="4882EB5A" w14:textId="77777777" w:rsidR="00624274" w:rsidRPr="00624274" w:rsidRDefault="00624274" w:rsidP="00624274">
      <w:pPr>
        <w:numPr>
          <w:ilvl w:val="0"/>
          <w:numId w:val="35"/>
        </w:numPr>
        <w:spacing w:after="160" w:line="259" w:lineRule="auto"/>
        <w:contextualSpacing/>
        <w:rPr>
          <w:rFonts w:ascii="Arial" w:hAnsi="Arial" w:cs="Arial"/>
        </w:rPr>
      </w:pPr>
      <w:r w:rsidRPr="00624274">
        <w:rPr>
          <w:rFonts w:ascii="Arial" w:hAnsi="Arial" w:cs="Arial"/>
        </w:rPr>
        <w:t>Articulate their views and engage in meaningful discussion and debate</w:t>
      </w:r>
    </w:p>
    <w:p w14:paraId="618BBAA1" w14:textId="77777777" w:rsidR="00624274" w:rsidRDefault="000A2F9E" w:rsidP="00624274">
      <w:pPr>
        <w:spacing w:after="160" w:line="259" w:lineRule="auto"/>
        <w:contextualSpacing/>
        <w:rPr>
          <w:rFonts w:ascii="Arial" w:hAnsi="Arial" w:cs="Arial"/>
        </w:rPr>
      </w:pPr>
      <w:r>
        <w:rPr>
          <w:rFonts w:ascii="Arial" w:hAnsi="Arial" w:cs="Arial"/>
        </w:rPr>
        <w:t>Further information can be found in the table on the next page.</w:t>
      </w:r>
    </w:p>
    <w:p w14:paraId="488391A6" w14:textId="77777777" w:rsidR="000A2F9E" w:rsidRPr="00624274" w:rsidRDefault="000A2F9E" w:rsidP="00624274">
      <w:pPr>
        <w:spacing w:after="160" w:line="259" w:lineRule="auto"/>
        <w:contextualSpacing/>
        <w:rPr>
          <w:rFonts w:ascii="Arial" w:hAnsi="Arial" w:cs="Arial"/>
        </w:rPr>
      </w:pPr>
    </w:p>
    <w:p w14:paraId="7A775B01" w14:textId="77777777" w:rsidR="00624274" w:rsidRPr="00624274" w:rsidRDefault="00624274" w:rsidP="00624274">
      <w:pPr>
        <w:rPr>
          <w:rFonts w:ascii="Arial" w:hAnsi="Arial" w:cs="Arial"/>
        </w:rPr>
      </w:pPr>
      <w:r w:rsidRPr="00624274">
        <w:rPr>
          <w:rFonts w:ascii="Arial" w:hAnsi="Arial" w:cs="Arial"/>
          <w:b/>
        </w:rPr>
        <w:t>Key Stage Three (Year Seven, Eight and Nine)</w:t>
      </w:r>
    </w:p>
    <w:p w14:paraId="4FEB1D10" w14:textId="77777777" w:rsidR="00624274" w:rsidRPr="00624274" w:rsidRDefault="00624274" w:rsidP="00624274">
      <w:pPr>
        <w:rPr>
          <w:rFonts w:ascii="Arial" w:hAnsi="Arial" w:cs="Arial"/>
        </w:rPr>
      </w:pPr>
      <w:r w:rsidRPr="00624274">
        <w:rPr>
          <w:rFonts w:ascii="Arial" w:hAnsi="Arial" w:cs="Arial"/>
        </w:rPr>
        <w:t xml:space="preserve">Students study three hours of English in Y7 and Y8 and four hours of English in Y9. </w:t>
      </w:r>
      <w:r>
        <w:rPr>
          <w:rFonts w:ascii="Arial" w:hAnsi="Arial" w:cs="Arial"/>
        </w:rPr>
        <w:t xml:space="preserve">In Y7, the curriculum includes a particular emphasis on </w:t>
      </w:r>
      <w:proofErr w:type="spellStart"/>
      <w:r>
        <w:rPr>
          <w:rFonts w:ascii="Arial" w:hAnsi="Arial" w:cs="Arial"/>
        </w:rPr>
        <w:t>oracy</w:t>
      </w:r>
      <w:proofErr w:type="spellEnd"/>
      <w:r>
        <w:rPr>
          <w:rFonts w:ascii="Arial" w:hAnsi="Arial" w:cs="Arial"/>
        </w:rPr>
        <w:t xml:space="preserve"> and discussion through the </w:t>
      </w:r>
      <w:r w:rsidR="00873DC3">
        <w:rPr>
          <w:rFonts w:ascii="Arial" w:hAnsi="Arial" w:cs="Arial"/>
        </w:rPr>
        <w:t>programme “</w:t>
      </w:r>
      <w:r>
        <w:rPr>
          <w:rFonts w:ascii="Arial" w:hAnsi="Arial" w:cs="Arial"/>
        </w:rPr>
        <w:t xml:space="preserve">Let’s Think in English” from King’s College, London. </w:t>
      </w:r>
      <w:r w:rsidRPr="00624274">
        <w:rPr>
          <w:rFonts w:ascii="Arial" w:hAnsi="Arial" w:cs="Arial"/>
        </w:rPr>
        <w:t>Throughout the three years,</w:t>
      </w:r>
      <w:r w:rsidRPr="00624274">
        <w:rPr>
          <w:rFonts w:ascii="Arial" w:hAnsi="Arial" w:cs="Arial"/>
          <w:b/>
        </w:rPr>
        <w:t xml:space="preserve"> </w:t>
      </w:r>
      <w:r w:rsidRPr="00624274">
        <w:rPr>
          <w:rFonts w:ascii="Arial" w:hAnsi="Arial" w:cs="Arial"/>
        </w:rPr>
        <w:t xml:space="preserve">students who need extra support with literacy have an extra hour with an English specialist. As well as in-class assessment, students complete two major assessments each year in exam-style conditions which is used to measure student progress and provide feedback to parents. </w:t>
      </w:r>
    </w:p>
    <w:p w14:paraId="09C6D7A4" w14:textId="77777777" w:rsidR="00624274" w:rsidRPr="00624274" w:rsidRDefault="00624274" w:rsidP="00624274">
      <w:pPr>
        <w:rPr>
          <w:rFonts w:ascii="Arial" w:hAnsi="Arial" w:cs="Arial"/>
          <w:b/>
        </w:rPr>
      </w:pPr>
    </w:p>
    <w:p w14:paraId="2C4B667A" w14:textId="77777777" w:rsidR="00624274" w:rsidRPr="00624274" w:rsidRDefault="00624274" w:rsidP="00624274">
      <w:pPr>
        <w:rPr>
          <w:rFonts w:ascii="Arial" w:hAnsi="Arial" w:cs="Arial"/>
          <w:b/>
        </w:rPr>
      </w:pPr>
      <w:r w:rsidRPr="00624274">
        <w:rPr>
          <w:rFonts w:ascii="Arial" w:hAnsi="Arial" w:cs="Arial"/>
          <w:b/>
        </w:rPr>
        <w:t>Key Stage Four (GCSE – Year Ten and Eleven)</w:t>
      </w:r>
    </w:p>
    <w:p w14:paraId="63A71D20" w14:textId="77777777" w:rsidR="00624274" w:rsidRPr="00624274" w:rsidRDefault="00624274" w:rsidP="00624274">
      <w:pPr>
        <w:rPr>
          <w:rFonts w:ascii="Arial" w:hAnsi="Arial" w:cs="Arial"/>
        </w:rPr>
      </w:pPr>
      <w:r w:rsidRPr="00624274">
        <w:rPr>
          <w:rFonts w:ascii="Arial" w:hAnsi="Arial" w:cs="Arial"/>
        </w:rPr>
        <w:t>In</w:t>
      </w:r>
      <w:r w:rsidRPr="00624274">
        <w:rPr>
          <w:rFonts w:ascii="Arial" w:hAnsi="Arial" w:cs="Arial"/>
          <w:lang w:val="en-US"/>
        </w:rPr>
        <w:t xml:space="preserve"> Y10 and 11, students have four English lessons per week, following the AQA GCSE Literature and Language courses</w:t>
      </w:r>
      <w:r w:rsidRPr="00624274">
        <w:rPr>
          <w:rFonts w:ascii="Arial" w:hAnsi="Arial" w:cs="Arial"/>
          <w:b/>
          <w:bCs/>
          <w:lang w:val="en-US"/>
        </w:rPr>
        <w:t>.</w:t>
      </w:r>
      <w:r w:rsidRPr="00624274">
        <w:rPr>
          <w:rFonts w:ascii="Arial" w:hAnsi="Arial" w:cs="Arial"/>
        </w:rPr>
        <w:t xml:space="preserve"> During GCSE, the English Faculty organises an extensive programme of after-school, holiday and study time revision sessions to complement the support provided by a student’s teacher. During KS4, students transition from in class assessments to trial which take place in the school hall three times during the course. </w:t>
      </w:r>
    </w:p>
    <w:p w14:paraId="1D15476B" w14:textId="77777777" w:rsidR="00624274" w:rsidRPr="00624274" w:rsidRDefault="00624274" w:rsidP="00624274">
      <w:pPr>
        <w:rPr>
          <w:rFonts w:ascii="Arial" w:hAnsi="Arial" w:cs="Arial"/>
          <w:b/>
          <w:bCs/>
          <w:lang w:val="en-US"/>
        </w:rPr>
      </w:pPr>
    </w:p>
    <w:p w14:paraId="546191D6" w14:textId="77777777" w:rsidR="00204405" w:rsidRDefault="00204405" w:rsidP="00624274">
      <w:pPr>
        <w:rPr>
          <w:rFonts w:ascii="Arial" w:hAnsi="Arial" w:cs="Arial"/>
          <w:b/>
        </w:rPr>
      </w:pPr>
    </w:p>
    <w:p w14:paraId="3E24A0E6" w14:textId="77777777" w:rsidR="00204405" w:rsidRDefault="00204405" w:rsidP="00624274">
      <w:pPr>
        <w:rPr>
          <w:rFonts w:ascii="Arial" w:hAnsi="Arial" w:cs="Arial"/>
          <w:b/>
        </w:rPr>
      </w:pPr>
    </w:p>
    <w:p w14:paraId="1E3D6F73" w14:textId="77777777" w:rsidR="00624274" w:rsidRPr="00624274" w:rsidRDefault="00624274" w:rsidP="00624274">
      <w:pPr>
        <w:rPr>
          <w:rFonts w:ascii="Arial" w:hAnsi="Arial" w:cs="Arial"/>
          <w:b/>
        </w:rPr>
      </w:pPr>
      <w:r w:rsidRPr="00624274">
        <w:rPr>
          <w:rFonts w:ascii="Arial" w:hAnsi="Arial" w:cs="Arial"/>
          <w:b/>
        </w:rPr>
        <w:lastRenderedPageBreak/>
        <w:t xml:space="preserve">Key Stage Five – A Level English Literature and </w:t>
      </w:r>
      <w:proofErr w:type="gramStart"/>
      <w:r w:rsidRPr="00624274">
        <w:rPr>
          <w:rFonts w:ascii="Arial" w:hAnsi="Arial" w:cs="Arial"/>
          <w:b/>
        </w:rPr>
        <w:t>A</w:t>
      </w:r>
      <w:proofErr w:type="gramEnd"/>
      <w:r w:rsidRPr="00624274">
        <w:rPr>
          <w:rFonts w:ascii="Arial" w:hAnsi="Arial" w:cs="Arial"/>
          <w:b/>
        </w:rPr>
        <w:t xml:space="preserve"> Level English Language </w:t>
      </w:r>
    </w:p>
    <w:p w14:paraId="35E944BA" w14:textId="77777777" w:rsidR="00624274" w:rsidRPr="00624274" w:rsidRDefault="00624274" w:rsidP="00624274">
      <w:pPr>
        <w:rPr>
          <w:rFonts w:ascii="Arial" w:hAnsi="Arial" w:cs="Arial"/>
        </w:rPr>
      </w:pPr>
      <w:r w:rsidRPr="00624274">
        <w:rPr>
          <w:rFonts w:ascii="Arial" w:hAnsi="Arial" w:cs="Arial"/>
        </w:rPr>
        <w:t>Both of our courses at A Level are popular and successful. For example, the English Language course has achieved results in the last three years that place it in the top 25% of schools in the country. Our alumni study at some of the most competitive universities. The curriculum in Years Seven to El</w:t>
      </w:r>
      <w:r w:rsidR="000A2F9E">
        <w:rPr>
          <w:rFonts w:ascii="Arial" w:hAnsi="Arial" w:cs="Arial"/>
        </w:rPr>
        <w:t xml:space="preserve">even is designed to prepare </w:t>
      </w:r>
      <w:r w:rsidRPr="00624274">
        <w:rPr>
          <w:rFonts w:ascii="Arial" w:hAnsi="Arial" w:cs="Arial"/>
        </w:rPr>
        <w:t xml:space="preserve">high achieving students for success at A Level. </w:t>
      </w:r>
    </w:p>
    <w:p w14:paraId="50FE6504" w14:textId="77777777" w:rsidR="00624274" w:rsidRDefault="00624274" w:rsidP="00624274">
      <w:pPr>
        <w:spacing w:after="160" w:line="259" w:lineRule="auto"/>
        <w:contextualSpacing/>
        <w:rPr>
          <w:rFonts w:ascii="Arial" w:hAnsi="Arial" w:cs="Arial"/>
        </w:rPr>
      </w:pPr>
    </w:p>
    <w:tbl>
      <w:tblPr>
        <w:tblStyle w:val="TableGrid"/>
        <w:tblW w:w="0" w:type="auto"/>
        <w:tblLook w:val="04A0" w:firstRow="1" w:lastRow="0" w:firstColumn="1" w:lastColumn="0" w:noHBand="0" w:noVBand="1"/>
      </w:tblPr>
      <w:tblGrid>
        <w:gridCol w:w="2087"/>
        <w:gridCol w:w="1498"/>
        <w:gridCol w:w="1498"/>
        <w:gridCol w:w="1535"/>
        <w:gridCol w:w="1492"/>
        <w:gridCol w:w="1518"/>
      </w:tblGrid>
      <w:tr w:rsidR="000A2F9E" w14:paraId="450803D9" w14:textId="77777777" w:rsidTr="00FE20DA">
        <w:tc>
          <w:tcPr>
            <w:tcW w:w="3823" w:type="dxa"/>
          </w:tcPr>
          <w:p w14:paraId="4A76354D" w14:textId="77777777" w:rsidR="000A2F9E" w:rsidRPr="00483A54" w:rsidRDefault="000A2F9E" w:rsidP="00FE20DA">
            <w:pPr>
              <w:rPr>
                <w:rFonts w:ascii="Gill Sans MT" w:hAnsi="Gill Sans MT"/>
                <w:b/>
                <w:sz w:val="24"/>
              </w:rPr>
            </w:pPr>
            <w:r w:rsidRPr="00483A54">
              <w:rPr>
                <w:rFonts w:ascii="Gill Sans MT" w:hAnsi="Gill Sans MT"/>
                <w:b/>
                <w:sz w:val="24"/>
              </w:rPr>
              <w:t xml:space="preserve">The aims that guide our </w:t>
            </w:r>
            <w:r>
              <w:rPr>
                <w:rFonts w:ascii="Gill Sans MT" w:hAnsi="Gill Sans MT"/>
                <w:b/>
                <w:sz w:val="24"/>
              </w:rPr>
              <w:t xml:space="preserve">core </w:t>
            </w:r>
            <w:r w:rsidRPr="00483A54">
              <w:rPr>
                <w:rFonts w:ascii="Gill Sans MT" w:hAnsi="Gill Sans MT"/>
                <w:b/>
                <w:sz w:val="24"/>
              </w:rPr>
              <w:t>curriculum</w:t>
            </w:r>
          </w:p>
          <w:p w14:paraId="33E7A590" w14:textId="77777777" w:rsidR="000A2F9E" w:rsidRPr="00483A54" w:rsidRDefault="000A2F9E" w:rsidP="00FE20DA">
            <w:pPr>
              <w:rPr>
                <w:rFonts w:ascii="Gill Sans MT" w:hAnsi="Gill Sans MT"/>
                <w:i/>
              </w:rPr>
            </w:pPr>
            <w:r w:rsidRPr="00483A54">
              <w:rPr>
                <w:rFonts w:ascii="Gill Sans MT" w:hAnsi="Gill Sans MT"/>
                <w:i/>
              </w:rPr>
              <w:t>Secondary aims indicated by a circle</w:t>
            </w:r>
          </w:p>
          <w:p w14:paraId="58C74FF1" w14:textId="77777777" w:rsidR="000A2F9E" w:rsidRPr="00483A54" w:rsidRDefault="000A2F9E" w:rsidP="00FE20DA">
            <w:pPr>
              <w:rPr>
                <w:rFonts w:ascii="Gill Sans MT" w:hAnsi="Gill Sans MT"/>
              </w:rPr>
            </w:pPr>
          </w:p>
        </w:tc>
        <w:tc>
          <w:tcPr>
            <w:tcW w:w="2268" w:type="dxa"/>
            <w:shd w:val="clear" w:color="auto" w:fill="F7CAAC" w:themeFill="accent2" w:themeFillTint="66"/>
          </w:tcPr>
          <w:p w14:paraId="7152A717" w14:textId="77777777" w:rsidR="000A2F9E" w:rsidRPr="00483A54" w:rsidRDefault="000A2F9E" w:rsidP="00FE20DA">
            <w:pPr>
              <w:rPr>
                <w:rFonts w:ascii="Gill Sans MT" w:hAnsi="Gill Sans MT"/>
              </w:rPr>
            </w:pPr>
            <w:r w:rsidRPr="00483A54">
              <w:rPr>
                <w:rFonts w:ascii="Gill Sans MT" w:hAnsi="Gill Sans MT"/>
              </w:rPr>
              <w:t xml:space="preserve">Know and understand a rich and diverse range of challenging literature </w:t>
            </w:r>
          </w:p>
        </w:tc>
        <w:tc>
          <w:tcPr>
            <w:tcW w:w="2268" w:type="dxa"/>
            <w:shd w:val="clear" w:color="auto" w:fill="C5E0B3" w:themeFill="accent6" w:themeFillTint="66"/>
          </w:tcPr>
          <w:p w14:paraId="0AE115B2" w14:textId="77777777" w:rsidR="000A2F9E" w:rsidRPr="00483A54" w:rsidRDefault="000A2F9E" w:rsidP="00FE20DA">
            <w:pPr>
              <w:rPr>
                <w:rFonts w:ascii="Gill Sans MT" w:hAnsi="Gill Sans MT"/>
              </w:rPr>
            </w:pPr>
            <w:r w:rsidRPr="00483A54">
              <w:rPr>
                <w:rFonts w:ascii="Gill Sans MT" w:hAnsi="Gill Sans MT"/>
              </w:rPr>
              <w:t>Know and understand the patterns, history and diversity of English</w:t>
            </w:r>
          </w:p>
        </w:tc>
        <w:tc>
          <w:tcPr>
            <w:tcW w:w="2126" w:type="dxa"/>
            <w:shd w:val="clear" w:color="auto" w:fill="B4C6E7" w:themeFill="accent1" w:themeFillTint="66"/>
          </w:tcPr>
          <w:p w14:paraId="7809F659" w14:textId="77777777" w:rsidR="000A2F9E" w:rsidRPr="00483A54" w:rsidRDefault="000A2F9E" w:rsidP="00FE20DA">
            <w:pPr>
              <w:rPr>
                <w:rFonts w:ascii="Gill Sans MT" w:hAnsi="Gill Sans MT"/>
              </w:rPr>
            </w:pPr>
            <w:r w:rsidRPr="00483A54">
              <w:rPr>
                <w:rFonts w:ascii="Gill Sans MT" w:hAnsi="Gill Sans MT"/>
              </w:rPr>
              <w:t>Develop independent and critical responses to texts</w:t>
            </w:r>
          </w:p>
        </w:tc>
        <w:tc>
          <w:tcPr>
            <w:tcW w:w="2410" w:type="dxa"/>
            <w:shd w:val="clear" w:color="auto" w:fill="FFFF99"/>
          </w:tcPr>
          <w:p w14:paraId="313CA660" w14:textId="77777777" w:rsidR="000A2F9E" w:rsidRPr="00483A54" w:rsidRDefault="000A2F9E" w:rsidP="00FE20DA">
            <w:pPr>
              <w:rPr>
                <w:rFonts w:ascii="Gill Sans MT" w:hAnsi="Gill Sans MT"/>
              </w:rPr>
            </w:pPr>
            <w:r w:rsidRPr="00483A54">
              <w:rPr>
                <w:rFonts w:ascii="Gill Sans MT" w:hAnsi="Gill Sans MT"/>
              </w:rPr>
              <w:t>Create engaging, interesting and accurate texts</w:t>
            </w:r>
          </w:p>
        </w:tc>
        <w:tc>
          <w:tcPr>
            <w:tcW w:w="2493" w:type="dxa"/>
            <w:shd w:val="clear" w:color="auto" w:fill="FFCCFF"/>
          </w:tcPr>
          <w:p w14:paraId="7EC77608" w14:textId="77777777" w:rsidR="000A2F9E" w:rsidRPr="00483A54" w:rsidRDefault="000A2F9E" w:rsidP="00FE20DA">
            <w:pPr>
              <w:rPr>
                <w:rFonts w:ascii="Gill Sans MT" w:hAnsi="Gill Sans MT"/>
              </w:rPr>
            </w:pPr>
            <w:r w:rsidRPr="00483A54">
              <w:rPr>
                <w:rFonts w:ascii="Gill Sans MT" w:hAnsi="Gill Sans MT"/>
              </w:rPr>
              <w:t>Articulate their views and engage in meaningful discussion and debate</w:t>
            </w:r>
          </w:p>
        </w:tc>
      </w:tr>
    </w:tbl>
    <w:tbl>
      <w:tblPr>
        <w:tblStyle w:val="TableGrid"/>
        <w:tblpPr w:leftFromText="180" w:rightFromText="180" w:vertAnchor="text" w:horzAnchor="margin" w:tblpY="226"/>
        <w:tblW w:w="0" w:type="auto"/>
        <w:tblLook w:val="04A0" w:firstRow="1" w:lastRow="0" w:firstColumn="1" w:lastColumn="0" w:noHBand="0" w:noVBand="1"/>
      </w:tblPr>
      <w:tblGrid>
        <w:gridCol w:w="1351"/>
        <w:gridCol w:w="1350"/>
        <w:gridCol w:w="1536"/>
        <w:gridCol w:w="934"/>
        <w:gridCol w:w="284"/>
        <w:gridCol w:w="1478"/>
        <w:gridCol w:w="1235"/>
        <w:gridCol w:w="1460"/>
      </w:tblGrid>
      <w:tr w:rsidR="000A2F9E" w:rsidRPr="00DC7E50" w14:paraId="2976E86D" w14:textId="77777777" w:rsidTr="000A2F9E">
        <w:tc>
          <w:tcPr>
            <w:tcW w:w="1252" w:type="dxa"/>
          </w:tcPr>
          <w:p w14:paraId="5F8867E2"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Y7</w:t>
            </w:r>
          </w:p>
          <w:p w14:paraId="0F0630F5"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(3hrs)</w:t>
            </w:r>
          </w:p>
        </w:tc>
        <w:tc>
          <w:tcPr>
            <w:tcW w:w="1392" w:type="dxa"/>
            <w:shd w:val="clear" w:color="auto" w:fill="B4C6E7" w:themeFill="accent1" w:themeFillTint="66"/>
          </w:tcPr>
          <w:p w14:paraId="7B90D109" w14:textId="77777777" w:rsidR="000A2F9E" w:rsidRPr="000A2F9E" w:rsidRDefault="000A2F9E" w:rsidP="00FE20DA">
            <w:pPr>
              <w:rPr>
                <w:rFonts w:ascii="Gill Sans MT" w:hAnsi="Gill Sans MT" w:cs="FrankRuehl"/>
                <w:sz w:val="24"/>
                <w:szCs w:val="24"/>
              </w:rPr>
            </w:pPr>
            <w:r w:rsidRPr="000A2F9E">
              <w:rPr>
                <w:rFonts w:ascii="Gill Sans MT" w:hAnsi="Gill Sans MT" w:cs="FrankRuehl"/>
                <w:noProof/>
                <w:sz w:val="24"/>
                <w:szCs w:val="24"/>
                <w:lang w:eastAsia="en-GB"/>
              </w:rPr>
              <mc:AlternateContent>
                <mc:Choice Requires="wps">
                  <w:drawing>
                    <wp:anchor distT="0" distB="0" distL="114300" distR="114300" simplePos="0" relativeHeight="251690496" behindDoc="0" locked="0" layoutInCell="1" allowOverlap="1" wp14:anchorId="48104050" wp14:editId="3280060B">
                      <wp:simplePos x="0" y="0"/>
                      <wp:positionH relativeFrom="column">
                        <wp:posOffset>560705</wp:posOffset>
                      </wp:positionH>
                      <wp:positionV relativeFrom="paragraph">
                        <wp:posOffset>478155</wp:posOffset>
                      </wp:positionV>
                      <wp:extent cx="135890" cy="135890"/>
                      <wp:effectExtent l="0" t="0" r="16510" b="1651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rgbClr val="FFCC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B720A" id="Oval 5" o:spid="_x0000_s1026" style="position:absolute;margin-left:44.15pt;margin-top:37.65pt;width:10.7pt;height:10.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" fillcolor="#fcf" strokecolor="#41719c" strokeweight="1pt">
                      <v:stroke joinstyle="miter"/>
                      <v:path arrowok="t"/>
                    </v:oval>
                  </w:pict>
                </mc:Fallback>
              </mc:AlternateContent>
            </w:r>
            <w:r w:rsidRPr="000A2F9E">
              <w:rPr>
                <w:rFonts w:ascii="Gill Sans MT" w:hAnsi="Gill Sans MT" w:cs="FrankRuehl"/>
                <w:sz w:val="24"/>
                <w:szCs w:val="24"/>
              </w:rPr>
              <w:t xml:space="preserve">Let’s Think in English </w:t>
            </w:r>
          </w:p>
        </w:tc>
        <w:tc>
          <w:tcPr>
            <w:tcW w:w="1320" w:type="dxa"/>
            <w:shd w:val="clear" w:color="auto" w:fill="F7CAAC" w:themeFill="accent2" w:themeFillTint="66"/>
          </w:tcPr>
          <w:p w14:paraId="7DB042A6"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People and Places Poetry</w:t>
            </w:r>
          </w:p>
        </w:tc>
        <w:tc>
          <w:tcPr>
            <w:tcW w:w="1362" w:type="dxa"/>
            <w:gridSpan w:val="2"/>
            <w:shd w:val="clear" w:color="auto" w:fill="F7CAAC" w:themeFill="accent2" w:themeFillTint="66"/>
          </w:tcPr>
          <w:p w14:paraId="6DF9C839" w14:textId="77777777" w:rsidR="000A2F9E" w:rsidRPr="000A2F9E" w:rsidRDefault="000A2F9E" w:rsidP="000A2F9E">
            <w:pPr>
              <w:rPr>
                <w:rFonts w:ascii="Gill Sans MT" w:hAnsi="Gill Sans MT" w:cs="FrankRuehl"/>
                <w:sz w:val="24"/>
                <w:szCs w:val="24"/>
              </w:rPr>
            </w:pPr>
            <w:r w:rsidRPr="000A2F9E">
              <w:rPr>
                <w:rFonts w:ascii="Gill Sans MT" w:hAnsi="Gill Sans MT" w:cs="FrankRuehl"/>
                <w:i/>
                <w:noProof/>
                <w:sz w:val="24"/>
                <w:szCs w:val="24"/>
                <w:lang w:eastAsia="en-GB"/>
              </w:rPr>
              <mc:AlternateContent>
                <mc:Choice Requires="wps">
                  <w:drawing>
                    <wp:anchor distT="0" distB="0" distL="114300" distR="114300" simplePos="0" relativeHeight="251663872" behindDoc="0" locked="0" layoutInCell="1" allowOverlap="1" wp14:anchorId="7474AAAF" wp14:editId="3AC501D9">
                      <wp:simplePos x="0" y="0"/>
                      <wp:positionH relativeFrom="column">
                        <wp:posOffset>513080</wp:posOffset>
                      </wp:positionH>
                      <wp:positionV relativeFrom="paragraph">
                        <wp:posOffset>485775</wp:posOffset>
                      </wp:positionV>
                      <wp:extent cx="133350" cy="142875"/>
                      <wp:effectExtent l="0" t="0" r="19050" b="2857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FFFF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77200" id="Oval 11" o:spid="_x0000_s1026" style="position:absolute;margin-left:40.4pt;margin-top:38.25pt;width:10.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" fillcolor="#ff9" strokecolor="#41719c" strokeweight="1pt">
                      <v:stroke joinstyle="miter"/>
                      <v:path arrowok="t"/>
                    </v:oval>
                  </w:pict>
                </mc:Fallback>
              </mc:AlternateContent>
            </w:r>
            <w:r w:rsidRPr="000A2F9E">
              <w:rPr>
                <w:rFonts w:ascii="Gill Sans MT" w:hAnsi="Gill Sans MT" w:cs="FrankRuehl"/>
                <w:i/>
                <w:sz w:val="24"/>
                <w:szCs w:val="24"/>
              </w:rPr>
              <w:t>Bone Sparrow</w:t>
            </w:r>
            <w:r w:rsidRPr="000A2F9E">
              <w:rPr>
                <w:rFonts w:ascii="Gill Sans MT" w:hAnsi="Gill Sans MT" w:cs="FrankRuehl"/>
                <w:sz w:val="24"/>
                <w:szCs w:val="24"/>
              </w:rPr>
              <w:t xml:space="preserve"> (novel)</w:t>
            </w:r>
          </w:p>
        </w:tc>
        <w:tc>
          <w:tcPr>
            <w:tcW w:w="2796" w:type="dxa"/>
            <w:gridSpan w:val="2"/>
            <w:shd w:val="clear" w:color="auto" w:fill="F7CAAC" w:themeFill="accent2" w:themeFillTint="66"/>
          </w:tcPr>
          <w:p w14:paraId="22831E88"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Roots of Western Literature: Myths and Legends</w:t>
            </w:r>
          </w:p>
        </w:tc>
        <w:tc>
          <w:tcPr>
            <w:tcW w:w="1506" w:type="dxa"/>
            <w:shd w:val="clear" w:color="auto" w:fill="F7CAAC" w:themeFill="accent2" w:themeFillTint="66"/>
          </w:tcPr>
          <w:p w14:paraId="1B370992"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A Midsummer Night’s Dream</w:t>
            </w:r>
          </w:p>
        </w:tc>
      </w:tr>
      <w:tr w:rsidR="000A2F9E" w:rsidRPr="00DC7E50" w14:paraId="2EF184AF" w14:textId="77777777" w:rsidTr="000A2F9E">
        <w:tc>
          <w:tcPr>
            <w:tcW w:w="1252" w:type="dxa"/>
          </w:tcPr>
          <w:p w14:paraId="51BF74E3"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Y8</w:t>
            </w:r>
          </w:p>
          <w:p w14:paraId="38F419C2"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(3hrs)</w:t>
            </w:r>
          </w:p>
        </w:tc>
        <w:tc>
          <w:tcPr>
            <w:tcW w:w="1392" w:type="dxa"/>
            <w:shd w:val="clear" w:color="auto" w:fill="C5E0B3" w:themeFill="accent6" w:themeFillTint="66"/>
          </w:tcPr>
          <w:p w14:paraId="078CF388" w14:textId="77777777" w:rsidR="000A2F9E" w:rsidRPr="000A2F9E" w:rsidRDefault="000A2F9E" w:rsidP="00FE20DA">
            <w:pPr>
              <w:rPr>
                <w:rFonts w:ascii="Gill Sans MT" w:hAnsi="Gill Sans MT" w:cs="FrankRuehl"/>
                <w:sz w:val="24"/>
                <w:szCs w:val="24"/>
              </w:rPr>
            </w:pPr>
            <w:r w:rsidRPr="000A2F9E">
              <w:rPr>
                <w:rFonts w:ascii="Gill Sans MT" w:hAnsi="Gill Sans MT" w:cs="FrankRuehl"/>
                <w:noProof/>
                <w:sz w:val="24"/>
                <w:szCs w:val="24"/>
                <w:lang w:eastAsia="en-GB"/>
              </w:rPr>
              <mc:AlternateContent>
                <mc:Choice Requires="wps">
                  <w:drawing>
                    <wp:anchor distT="0" distB="0" distL="114300" distR="114300" simplePos="0" relativeHeight="251661824" behindDoc="0" locked="0" layoutInCell="1" allowOverlap="1" wp14:anchorId="32E4A87E" wp14:editId="0920A844">
                      <wp:simplePos x="0" y="0"/>
                      <wp:positionH relativeFrom="column">
                        <wp:posOffset>546735</wp:posOffset>
                      </wp:positionH>
                      <wp:positionV relativeFrom="paragraph">
                        <wp:posOffset>307340</wp:posOffset>
                      </wp:positionV>
                      <wp:extent cx="135890" cy="135890"/>
                      <wp:effectExtent l="0" t="0" r="16510" b="1651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rgbClr val="FFCC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92721" id="Oval 10" o:spid="_x0000_s1026" style="position:absolute;margin-left:43.05pt;margin-top:24.2pt;width:10.7pt;height:1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" fillcolor="#fcf" strokecolor="#41719c" strokeweight="1pt">
                      <v:stroke joinstyle="miter"/>
                      <v:path arrowok="t"/>
                    </v:oval>
                  </w:pict>
                </mc:Fallback>
              </mc:AlternateContent>
            </w:r>
            <w:r w:rsidRPr="000A2F9E">
              <w:rPr>
                <w:rFonts w:ascii="Gill Sans MT" w:hAnsi="Gill Sans MT" w:cs="FrankRuehl"/>
                <w:sz w:val="24"/>
                <w:szCs w:val="24"/>
              </w:rPr>
              <w:t xml:space="preserve">History of English </w:t>
            </w:r>
          </w:p>
          <w:p w14:paraId="456769E5" w14:textId="77777777" w:rsidR="000A2F9E" w:rsidRPr="000A2F9E" w:rsidRDefault="000A2F9E" w:rsidP="00FE20DA">
            <w:pPr>
              <w:rPr>
                <w:rFonts w:ascii="Gill Sans MT" w:hAnsi="Gill Sans MT" w:cs="FrankRuehl"/>
                <w:sz w:val="24"/>
                <w:szCs w:val="24"/>
              </w:rPr>
            </w:pPr>
          </w:p>
        </w:tc>
        <w:tc>
          <w:tcPr>
            <w:tcW w:w="1320" w:type="dxa"/>
            <w:shd w:val="clear" w:color="auto" w:fill="F7CAAC" w:themeFill="accent2" w:themeFillTint="66"/>
          </w:tcPr>
          <w:p w14:paraId="2B564697"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War Poetry</w:t>
            </w:r>
          </w:p>
        </w:tc>
        <w:tc>
          <w:tcPr>
            <w:tcW w:w="1362" w:type="dxa"/>
            <w:gridSpan w:val="2"/>
            <w:shd w:val="clear" w:color="auto" w:fill="F7CAAC" w:themeFill="accent2" w:themeFillTint="66"/>
          </w:tcPr>
          <w:p w14:paraId="27DEE4E0" w14:textId="77777777" w:rsidR="000A2F9E" w:rsidRPr="000A2F9E" w:rsidRDefault="000A2F9E" w:rsidP="000A2F9E">
            <w:pPr>
              <w:rPr>
                <w:rFonts w:ascii="Gill Sans MT" w:hAnsi="Gill Sans MT" w:cs="FrankRuehl"/>
                <w:sz w:val="24"/>
                <w:szCs w:val="24"/>
              </w:rPr>
            </w:pPr>
            <w:r w:rsidRPr="000A2F9E">
              <w:rPr>
                <w:rFonts w:ascii="Gill Sans MT" w:hAnsi="Gill Sans MT" w:cs="FrankRuehl"/>
                <w:i/>
                <w:sz w:val="24"/>
                <w:szCs w:val="24"/>
              </w:rPr>
              <w:t>A Monster</w:t>
            </w:r>
            <w:r w:rsidRPr="000A2F9E">
              <w:rPr>
                <w:rFonts w:ascii="Gill Sans MT" w:hAnsi="Gill Sans MT" w:cs="FrankRuehl"/>
                <w:sz w:val="24"/>
                <w:szCs w:val="24"/>
              </w:rPr>
              <w:t xml:space="preserve"> </w:t>
            </w:r>
            <w:r w:rsidRPr="000A2F9E">
              <w:rPr>
                <w:rFonts w:ascii="Gill Sans MT" w:hAnsi="Gill Sans MT" w:cs="FrankRuehl"/>
                <w:i/>
                <w:sz w:val="24"/>
                <w:szCs w:val="24"/>
              </w:rPr>
              <w:t xml:space="preserve">Calls </w:t>
            </w:r>
            <w:r>
              <w:rPr>
                <w:rFonts w:ascii="Gill Sans MT" w:hAnsi="Gill Sans MT" w:cs="FrankRuehl"/>
                <w:sz w:val="24"/>
                <w:szCs w:val="24"/>
              </w:rPr>
              <w:t>(novel</w:t>
            </w:r>
            <w:r w:rsidRPr="000A2F9E">
              <w:rPr>
                <w:rFonts w:ascii="Gill Sans MT" w:hAnsi="Gill Sans MT" w:cs="FrankRuehl"/>
                <w:sz w:val="24"/>
                <w:szCs w:val="24"/>
              </w:rPr>
              <w:t>)</w:t>
            </w:r>
          </w:p>
        </w:tc>
        <w:tc>
          <w:tcPr>
            <w:tcW w:w="1524" w:type="dxa"/>
            <w:shd w:val="clear" w:color="auto" w:fill="F7CAAC" w:themeFill="accent2" w:themeFillTint="66"/>
          </w:tcPr>
          <w:p w14:paraId="2CFF2CEF"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War of the Worlds</w:t>
            </w:r>
          </w:p>
          <w:p w14:paraId="546B9235"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 </w:t>
            </w:r>
          </w:p>
        </w:tc>
        <w:tc>
          <w:tcPr>
            <w:tcW w:w="1272" w:type="dxa"/>
            <w:shd w:val="clear" w:color="auto" w:fill="FFFF99"/>
          </w:tcPr>
          <w:p w14:paraId="3DD4DCBC"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Writing </w:t>
            </w:r>
          </w:p>
          <w:p w14:paraId="2A24FE33"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Dystopia</w:t>
            </w:r>
          </w:p>
          <w:p w14:paraId="6838C590"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 </w:t>
            </w:r>
          </w:p>
        </w:tc>
        <w:tc>
          <w:tcPr>
            <w:tcW w:w="1506" w:type="dxa"/>
            <w:shd w:val="clear" w:color="auto" w:fill="F7CAAC" w:themeFill="accent2" w:themeFillTint="66"/>
          </w:tcPr>
          <w:p w14:paraId="650019C0"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Macbeth </w:t>
            </w:r>
          </w:p>
          <w:p w14:paraId="4FE8BEEE" w14:textId="77777777" w:rsidR="000A2F9E" w:rsidRPr="000A2F9E" w:rsidRDefault="000A2F9E" w:rsidP="00FE20DA">
            <w:pPr>
              <w:rPr>
                <w:rFonts w:ascii="Gill Sans MT" w:hAnsi="Gill Sans MT" w:cs="FrankRuehl"/>
                <w:sz w:val="24"/>
                <w:szCs w:val="24"/>
              </w:rPr>
            </w:pPr>
          </w:p>
        </w:tc>
      </w:tr>
      <w:tr w:rsidR="000A2F9E" w:rsidRPr="00DC7E50" w14:paraId="585701CC" w14:textId="77777777" w:rsidTr="000A2F9E">
        <w:trPr>
          <w:trHeight w:val="1188"/>
        </w:trPr>
        <w:tc>
          <w:tcPr>
            <w:tcW w:w="1252" w:type="dxa"/>
          </w:tcPr>
          <w:p w14:paraId="027BE759"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Y9</w:t>
            </w:r>
          </w:p>
          <w:p w14:paraId="6666F687"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(4hrs)</w:t>
            </w:r>
          </w:p>
        </w:tc>
        <w:tc>
          <w:tcPr>
            <w:tcW w:w="1392" w:type="dxa"/>
            <w:shd w:val="clear" w:color="auto" w:fill="B4C6E7" w:themeFill="accent1" w:themeFillTint="66"/>
          </w:tcPr>
          <w:p w14:paraId="170C97E7"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Literary </w:t>
            </w:r>
          </w:p>
          <w:p w14:paraId="592C30E3"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Fiction </w:t>
            </w:r>
          </w:p>
          <w:p w14:paraId="0F5C689B"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(collection)</w:t>
            </w:r>
          </w:p>
        </w:tc>
        <w:tc>
          <w:tcPr>
            <w:tcW w:w="1320" w:type="dxa"/>
            <w:shd w:val="clear" w:color="auto" w:fill="F7CAAC" w:themeFill="accent2" w:themeFillTint="66"/>
          </w:tcPr>
          <w:p w14:paraId="6725CA9D"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Poetry: </w:t>
            </w:r>
          </w:p>
          <w:p w14:paraId="2FDACDBD"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Being Human </w:t>
            </w:r>
          </w:p>
        </w:tc>
        <w:tc>
          <w:tcPr>
            <w:tcW w:w="1362" w:type="dxa"/>
            <w:gridSpan w:val="2"/>
            <w:shd w:val="clear" w:color="auto" w:fill="F7CAAC" w:themeFill="accent2" w:themeFillTint="66"/>
          </w:tcPr>
          <w:p w14:paraId="7813AA4B"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Blood </w:t>
            </w:r>
          </w:p>
          <w:p w14:paraId="2578E8E6"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Brothers</w:t>
            </w:r>
            <w:r w:rsidRPr="000A2F9E">
              <w:rPr>
                <w:i/>
                <w:noProof/>
                <w:sz w:val="24"/>
                <w:szCs w:val="24"/>
                <w:lang w:eastAsia="en-GB"/>
              </w:rPr>
              <w:t xml:space="preserve"> </w:t>
            </w:r>
          </w:p>
        </w:tc>
        <w:tc>
          <w:tcPr>
            <w:tcW w:w="1524" w:type="dxa"/>
            <w:shd w:val="clear" w:color="auto" w:fill="F7CAAC" w:themeFill="accent2" w:themeFillTint="66"/>
          </w:tcPr>
          <w:p w14:paraId="2A8B7787"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Of Mice and Men </w:t>
            </w:r>
          </w:p>
        </w:tc>
        <w:tc>
          <w:tcPr>
            <w:tcW w:w="1272" w:type="dxa"/>
            <w:shd w:val="clear" w:color="auto" w:fill="FFFF99"/>
          </w:tcPr>
          <w:p w14:paraId="437543D2"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Writing</w:t>
            </w:r>
          </w:p>
          <w:p w14:paraId="04B79799"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Fiction</w:t>
            </w:r>
          </w:p>
        </w:tc>
        <w:tc>
          <w:tcPr>
            <w:tcW w:w="1506" w:type="dxa"/>
            <w:shd w:val="clear" w:color="auto" w:fill="F7CAAC" w:themeFill="accent2" w:themeFillTint="66"/>
          </w:tcPr>
          <w:p w14:paraId="123F86ED"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An Inspector Calls</w:t>
            </w:r>
          </w:p>
          <w:p w14:paraId="2A27EA5F" w14:textId="77777777" w:rsidR="000A2F9E" w:rsidRPr="000A2F9E" w:rsidRDefault="000A2F9E" w:rsidP="00FE20DA">
            <w:pPr>
              <w:rPr>
                <w:rFonts w:ascii="Gill Sans MT" w:hAnsi="Gill Sans MT" w:cs="FrankRuehl"/>
                <w:sz w:val="24"/>
                <w:szCs w:val="24"/>
              </w:rPr>
            </w:pPr>
          </w:p>
        </w:tc>
      </w:tr>
      <w:tr w:rsidR="000A2F9E" w:rsidRPr="00DC7E50" w14:paraId="0937A3F4" w14:textId="77777777" w:rsidTr="000A2F9E">
        <w:tc>
          <w:tcPr>
            <w:tcW w:w="1252" w:type="dxa"/>
          </w:tcPr>
          <w:p w14:paraId="1CECCD4C"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Y10</w:t>
            </w:r>
          </w:p>
          <w:p w14:paraId="438C9C73"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(4hrs)</w:t>
            </w:r>
          </w:p>
        </w:tc>
        <w:tc>
          <w:tcPr>
            <w:tcW w:w="1392" w:type="dxa"/>
            <w:shd w:val="clear" w:color="auto" w:fill="B4C6E7" w:themeFill="accent1" w:themeFillTint="66"/>
          </w:tcPr>
          <w:p w14:paraId="045AB854"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Literary </w:t>
            </w:r>
          </w:p>
          <w:p w14:paraId="275E2C1C"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Non-Fiction</w:t>
            </w:r>
          </w:p>
          <w:p w14:paraId="62CEED7C"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(collection)</w:t>
            </w:r>
          </w:p>
        </w:tc>
        <w:tc>
          <w:tcPr>
            <w:tcW w:w="1320" w:type="dxa"/>
            <w:shd w:val="clear" w:color="auto" w:fill="F7CAAC" w:themeFill="accent2" w:themeFillTint="66"/>
          </w:tcPr>
          <w:p w14:paraId="37799A8B"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Poetry: Conflict</w:t>
            </w:r>
          </w:p>
        </w:tc>
        <w:tc>
          <w:tcPr>
            <w:tcW w:w="1362" w:type="dxa"/>
            <w:gridSpan w:val="2"/>
            <w:shd w:val="clear" w:color="auto" w:fill="F7CAAC" w:themeFill="accent2" w:themeFillTint="66"/>
          </w:tcPr>
          <w:p w14:paraId="4F2AA0EF" w14:textId="77777777" w:rsidR="000A2F9E" w:rsidRPr="000A2F9E" w:rsidRDefault="000A2F9E" w:rsidP="000A2F9E">
            <w:pPr>
              <w:rPr>
                <w:rFonts w:ascii="Gill Sans MT" w:hAnsi="Gill Sans MT" w:cs="FrankRuehl"/>
                <w:i/>
                <w:sz w:val="24"/>
                <w:szCs w:val="24"/>
              </w:rPr>
            </w:pPr>
            <w:r w:rsidRPr="000A2F9E">
              <w:rPr>
                <w:rFonts w:ascii="Gill Sans MT" w:hAnsi="Gill Sans MT" w:cs="FrankRuehl"/>
                <w:i/>
                <w:sz w:val="24"/>
                <w:szCs w:val="24"/>
              </w:rPr>
              <w:t xml:space="preserve">A Christmas Carol  </w:t>
            </w:r>
          </w:p>
        </w:tc>
        <w:tc>
          <w:tcPr>
            <w:tcW w:w="1524" w:type="dxa"/>
            <w:shd w:val="clear" w:color="auto" w:fill="FFCCFF"/>
          </w:tcPr>
          <w:p w14:paraId="316CD3E1"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Spoken Presentation</w:t>
            </w:r>
          </w:p>
        </w:tc>
        <w:tc>
          <w:tcPr>
            <w:tcW w:w="1272" w:type="dxa"/>
            <w:shd w:val="clear" w:color="auto" w:fill="FFFF99"/>
          </w:tcPr>
          <w:p w14:paraId="37093D86" w14:textId="77777777" w:rsidR="000A2F9E" w:rsidRPr="000A2F9E" w:rsidRDefault="000A2F9E" w:rsidP="00FE20DA">
            <w:pPr>
              <w:rPr>
                <w:rFonts w:ascii="Gill Sans MT" w:hAnsi="Gill Sans MT" w:cs="FrankRuehl"/>
                <w:sz w:val="24"/>
                <w:szCs w:val="24"/>
              </w:rPr>
            </w:pPr>
            <w:r w:rsidRPr="000A2F9E">
              <w:rPr>
                <w:rFonts w:ascii="Gill Sans MT" w:hAnsi="Gill Sans MT" w:cs="FrankRuehl"/>
                <w:noProof/>
                <w:sz w:val="24"/>
                <w:szCs w:val="24"/>
                <w:lang w:eastAsia="en-GB"/>
              </w:rPr>
              <mc:AlternateContent>
                <mc:Choice Requires="wps">
                  <w:drawing>
                    <wp:anchor distT="0" distB="0" distL="114300" distR="114300" simplePos="0" relativeHeight="251668992" behindDoc="0" locked="0" layoutInCell="1" allowOverlap="1" wp14:anchorId="44E3FEE9" wp14:editId="79B7120C">
                      <wp:simplePos x="0" y="0"/>
                      <wp:positionH relativeFrom="column">
                        <wp:posOffset>513715</wp:posOffset>
                      </wp:positionH>
                      <wp:positionV relativeFrom="paragraph">
                        <wp:posOffset>488315</wp:posOffset>
                      </wp:positionV>
                      <wp:extent cx="135890" cy="135890"/>
                      <wp:effectExtent l="0" t="0" r="16510" b="1651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rgbClr val="FFCC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04DC7" id="Oval 12" o:spid="_x0000_s1026" style="position:absolute;margin-left:40.45pt;margin-top:38.45pt;width:10.7pt;height:10.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" fillcolor="#fcf" strokecolor="#41719c" strokeweight="1pt">
                      <v:stroke joinstyle="miter"/>
                      <v:path arrowok="t"/>
                    </v:oval>
                  </w:pict>
                </mc:Fallback>
              </mc:AlternateContent>
            </w:r>
            <w:r w:rsidRPr="000A2F9E">
              <w:rPr>
                <w:rFonts w:ascii="Gill Sans MT" w:hAnsi="Gill Sans MT" w:cs="FrankRuehl"/>
                <w:sz w:val="24"/>
                <w:szCs w:val="24"/>
              </w:rPr>
              <w:t>Writing</w:t>
            </w:r>
            <w:r w:rsidRPr="000A2F9E">
              <w:rPr>
                <w:noProof/>
                <w:sz w:val="24"/>
                <w:szCs w:val="24"/>
                <w:lang w:eastAsia="en-GB"/>
              </w:rPr>
              <w:t xml:space="preserve"> </w:t>
            </w:r>
            <w:r w:rsidRPr="000A2F9E">
              <w:rPr>
                <w:rFonts w:ascii="Gill Sans MT" w:hAnsi="Gill Sans MT" w:cs="FrankRuehl"/>
                <w:sz w:val="24"/>
                <w:szCs w:val="24"/>
              </w:rPr>
              <w:t xml:space="preserve">Viewpoint </w:t>
            </w:r>
          </w:p>
        </w:tc>
        <w:tc>
          <w:tcPr>
            <w:tcW w:w="1506" w:type="dxa"/>
            <w:shd w:val="clear" w:color="auto" w:fill="F7CAAC" w:themeFill="accent2" w:themeFillTint="66"/>
          </w:tcPr>
          <w:p w14:paraId="788A0EE6"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Romeo </w:t>
            </w:r>
          </w:p>
          <w:p w14:paraId="636A89DC" w14:textId="77777777" w:rsidR="000A2F9E" w:rsidRPr="000A2F9E" w:rsidRDefault="000A2F9E" w:rsidP="00FE20DA">
            <w:pPr>
              <w:rPr>
                <w:rFonts w:ascii="Gill Sans MT" w:hAnsi="Gill Sans MT" w:cs="FrankRuehl"/>
                <w:sz w:val="24"/>
                <w:szCs w:val="24"/>
              </w:rPr>
            </w:pPr>
            <w:r w:rsidRPr="000A2F9E">
              <w:rPr>
                <w:rFonts w:ascii="Gill Sans MT" w:hAnsi="Gill Sans MT" w:cs="FrankRuehl"/>
                <w:i/>
                <w:sz w:val="24"/>
                <w:szCs w:val="24"/>
              </w:rPr>
              <w:t>and Juliet</w:t>
            </w:r>
            <w:r w:rsidRPr="000A2F9E">
              <w:rPr>
                <w:rFonts w:ascii="Gill Sans MT" w:hAnsi="Gill Sans MT" w:cs="FrankRuehl"/>
                <w:sz w:val="24"/>
                <w:szCs w:val="24"/>
              </w:rPr>
              <w:t xml:space="preserve"> </w:t>
            </w:r>
          </w:p>
        </w:tc>
      </w:tr>
      <w:tr w:rsidR="000A2F9E" w:rsidRPr="00DC7E50" w14:paraId="67E0F959" w14:textId="77777777" w:rsidTr="000A2F9E">
        <w:tc>
          <w:tcPr>
            <w:tcW w:w="1252" w:type="dxa"/>
          </w:tcPr>
          <w:p w14:paraId="369971C0"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Y11</w:t>
            </w:r>
          </w:p>
          <w:p w14:paraId="37ADAFBD"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rPr>
              <w:t>(4hrs)</w:t>
            </w:r>
          </w:p>
        </w:tc>
        <w:tc>
          <w:tcPr>
            <w:tcW w:w="1392" w:type="dxa"/>
            <w:shd w:val="clear" w:color="auto" w:fill="B4C6E7" w:themeFill="accent1" w:themeFillTint="66"/>
          </w:tcPr>
          <w:p w14:paraId="1D3BA919"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Reading </w:t>
            </w:r>
          </w:p>
          <w:p w14:paraId="14D2E9D8"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Unseen Poetry </w:t>
            </w:r>
          </w:p>
        </w:tc>
        <w:tc>
          <w:tcPr>
            <w:tcW w:w="2293" w:type="dxa"/>
            <w:gridSpan w:val="2"/>
            <w:shd w:val="clear" w:color="auto" w:fill="F7CAAC" w:themeFill="accent2" w:themeFillTint="66"/>
          </w:tcPr>
          <w:p w14:paraId="7A61BB10"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Poetry: Power </w:t>
            </w:r>
          </w:p>
        </w:tc>
        <w:tc>
          <w:tcPr>
            <w:tcW w:w="1913" w:type="dxa"/>
            <w:gridSpan w:val="2"/>
            <w:shd w:val="clear" w:color="auto" w:fill="F7CAAC" w:themeFill="accent2" w:themeFillTint="66"/>
          </w:tcPr>
          <w:p w14:paraId="12524C7A"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Lord of the Fli</w:t>
            </w:r>
            <w:r>
              <w:rPr>
                <w:rFonts w:ascii="Gill Sans MT" w:hAnsi="Gill Sans MT" w:cs="FrankRuehl"/>
                <w:i/>
                <w:sz w:val="24"/>
                <w:szCs w:val="24"/>
              </w:rPr>
              <w:t>es</w:t>
            </w:r>
          </w:p>
        </w:tc>
        <w:tc>
          <w:tcPr>
            <w:tcW w:w="2778" w:type="dxa"/>
            <w:gridSpan w:val="2"/>
            <w:shd w:val="clear" w:color="auto" w:fill="000000" w:themeFill="text1"/>
          </w:tcPr>
          <w:p w14:paraId="7A4C9AF1"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Revision and Examinations</w:t>
            </w:r>
          </w:p>
        </w:tc>
      </w:tr>
      <w:tr w:rsidR="000A2F9E" w:rsidRPr="00DC7E50" w14:paraId="3C828AEA" w14:textId="77777777" w:rsidTr="000A2F9E">
        <w:trPr>
          <w:trHeight w:val="1365"/>
        </w:trPr>
        <w:tc>
          <w:tcPr>
            <w:tcW w:w="1252" w:type="dxa"/>
          </w:tcPr>
          <w:p w14:paraId="3CCAB774" w14:textId="77777777" w:rsidR="000A2F9E" w:rsidRPr="000A2F9E" w:rsidRDefault="000A2F9E" w:rsidP="00FE20DA">
            <w:pPr>
              <w:jc w:val="center"/>
              <w:rPr>
                <w:rFonts w:ascii="Gill Sans MT" w:hAnsi="Gill Sans MT" w:cs="FrankRuehl"/>
                <w:sz w:val="28"/>
                <w:szCs w:val="44"/>
              </w:rPr>
            </w:pPr>
            <w:r w:rsidRPr="000A2F9E">
              <w:rPr>
                <w:rFonts w:ascii="Gill Sans MT" w:hAnsi="Gill Sans MT" w:cs="FrankRuehl"/>
                <w:sz w:val="28"/>
                <w:szCs w:val="44"/>
              </w:rPr>
              <w:t xml:space="preserve">A Level Literature </w:t>
            </w:r>
          </w:p>
          <w:p w14:paraId="47ECBB1A"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szCs w:val="44"/>
              </w:rPr>
              <w:t>(5hrs)</w:t>
            </w:r>
          </w:p>
        </w:tc>
        <w:tc>
          <w:tcPr>
            <w:tcW w:w="1392" w:type="dxa"/>
            <w:shd w:val="clear" w:color="auto" w:fill="B4C6E7" w:themeFill="accent1" w:themeFillTint="66"/>
          </w:tcPr>
          <w:p w14:paraId="5FD2A5BE"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Reading </w:t>
            </w:r>
          </w:p>
          <w:p w14:paraId="2F2D46F0"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Unseen Poetry and Prose</w:t>
            </w:r>
          </w:p>
          <w:p w14:paraId="770721A7" w14:textId="77777777" w:rsidR="000A2F9E" w:rsidRPr="000A2F9E" w:rsidRDefault="000A2F9E" w:rsidP="00FE20DA">
            <w:pPr>
              <w:rPr>
                <w:rFonts w:ascii="Gill Sans MT" w:hAnsi="Gill Sans MT" w:cs="FrankRuehl"/>
                <w:sz w:val="24"/>
                <w:szCs w:val="24"/>
              </w:rPr>
            </w:pPr>
          </w:p>
        </w:tc>
        <w:tc>
          <w:tcPr>
            <w:tcW w:w="1320" w:type="dxa"/>
            <w:shd w:val="clear" w:color="auto" w:fill="F7CAAC" w:themeFill="accent2" w:themeFillTint="66"/>
          </w:tcPr>
          <w:p w14:paraId="67A2F3E9"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Love Poetry and </w:t>
            </w:r>
            <w:r w:rsidRPr="000A2F9E">
              <w:rPr>
                <w:rFonts w:ascii="Gill Sans MT" w:hAnsi="Gill Sans MT" w:cs="FrankRuehl"/>
                <w:i/>
                <w:sz w:val="24"/>
                <w:szCs w:val="24"/>
              </w:rPr>
              <w:t>Feminine Gospels</w:t>
            </w:r>
            <w:r w:rsidRPr="000A2F9E">
              <w:rPr>
                <w:rFonts w:ascii="Gill Sans MT" w:hAnsi="Gill Sans MT" w:cs="FrankRuehl"/>
                <w:sz w:val="24"/>
                <w:szCs w:val="24"/>
              </w:rPr>
              <w:t xml:space="preserve"> </w:t>
            </w:r>
          </w:p>
          <w:p w14:paraId="71740F61" w14:textId="77777777" w:rsidR="000A2F9E" w:rsidRPr="000A2F9E" w:rsidRDefault="000A2F9E" w:rsidP="00FE20DA">
            <w:pPr>
              <w:rPr>
                <w:rFonts w:ascii="Gill Sans MT" w:hAnsi="Gill Sans MT" w:cs="FrankRuehl"/>
                <w:sz w:val="24"/>
                <w:szCs w:val="24"/>
              </w:rPr>
            </w:pPr>
          </w:p>
        </w:tc>
        <w:tc>
          <w:tcPr>
            <w:tcW w:w="1362" w:type="dxa"/>
            <w:gridSpan w:val="2"/>
            <w:shd w:val="clear" w:color="auto" w:fill="F7CAAC" w:themeFill="accent2" w:themeFillTint="66"/>
          </w:tcPr>
          <w:p w14:paraId="0C7EDEFF"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The Great Gatsby </w:t>
            </w:r>
          </w:p>
        </w:tc>
        <w:tc>
          <w:tcPr>
            <w:tcW w:w="1524" w:type="dxa"/>
            <w:shd w:val="clear" w:color="auto" w:fill="F7CAAC" w:themeFill="accent2" w:themeFillTint="66"/>
          </w:tcPr>
          <w:p w14:paraId="7A3D9FB2"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The</w:t>
            </w:r>
            <w:r w:rsidR="007C37CE">
              <w:rPr>
                <w:rFonts w:ascii="Gill Sans MT" w:hAnsi="Gill Sans MT" w:cs="FrankRuehl"/>
                <w:i/>
                <w:sz w:val="24"/>
                <w:szCs w:val="24"/>
              </w:rPr>
              <w:t xml:space="preserve"> Handmaid’s</w:t>
            </w:r>
          </w:p>
          <w:p w14:paraId="29245F4F"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Tale </w:t>
            </w:r>
          </w:p>
        </w:tc>
        <w:tc>
          <w:tcPr>
            <w:tcW w:w="1272" w:type="dxa"/>
            <w:shd w:val="clear" w:color="auto" w:fill="F7CAAC" w:themeFill="accent2" w:themeFillTint="66"/>
          </w:tcPr>
          <w:p w14:paraId="7369260C"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A Streetcar </w:t>
            </w:r>
          </w:p>
          <w:p w14:paraId="23E59E16"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Named </w:t>
            </w:r>
          </w:p>
          <w:p w14:paraId="3AEE720E"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Desire </w:t>
            </w:r>
          </w:p>
        </w:tc>
        <w:tc>
          <w:tcPr>
            <w:tcW w:w="1506" w:type="dxa"/>
            <w:shd w:val="clear" w:color="auto" w:fill="F7CAAC" w:themeFill="accent2" w:themeFillTint="66"/>
          </w:tcPr>
          <w:p w14:paraId="689A6889"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King Lear</w:t>
            </w:r>
          </w:p>
          <w:p w14:paraId="06A94DBA" w14:textId="77777777" w:rsidR="000A2F9E" w:rsidRPr="000A2F9E" w:rsidRDefault="000A2F9E" w:rsidP="00FE20DA">
            <w:pPr>
              <w:rPr>
                <w:rFonts w:ascii="Gill Sans MT" w:hAnsi="Gill Sans MT" w:cs="FrankRuehl"/>
                <w:i/>
                <w:sz w:val="24"/>
                <w:szCs w:val="24"/>
              </w:rPr>
            </w:pPr>
          </w:p>
          <w:p w14:paraId="28179903" w14:textId="77777777" w:rsidR="000A2F9E" w:rsidRPr="000A2F9E" w:rsidRDefault="000A2F9E" w:rsidP="00FE20DA">
            <w:pPr>
              <w:rPr>
                <w:rFonts w:ascii="Gill Sans MT" w:hAnsi="Gill Sans MT" w:cs="FrankRuehl"/>
                <w:i/>
                <w:sz w:val="24"/>
                <w:szCs w:val="24"/>
              </w:rPr>
            </w:pPr>
            <w:r w:rsidRPr="000A2F9E">
              <w:rPr>
                <w:rFonts w:ascii="Gill Sans MT" w:hAnsi="Gill Sans MT" w:cs="FrankRuehl"/>
                <w:i/>
                <w:sz w:val="24"/>
                <w:szCs w:val="24"/>
              </w:rPr>
              <w:t xml:space="preserve">Othello </w:t>
            </w:r>
          </w:p>
          <w:p w14:paraId="2C55C3A9" w14:textId="77777777" w:rsidR="000A2F9E" w:rsidRPr="000A2F9E" w:rsidRDefault="000A2F9E" w:rsidP="00FE20DA">
            <w:pPr>
              <w:rPr>
                <w:rFonts w:ascii="Gill Sans MT" w:hAnsi="Gill Sans MT" w:cs="FrankRuehl"/>
                <w:i/>
                <w:sz w:val="24"/>
                <w:szCs w:val="24"/>
              </w:rPr>
            </w:pPr>
          </w:p>
          <w:p w14:paraId="713FED61" w14:textId="77777777" w:rsidR="000A2F9E" w:rsidRPr="000A2F9E" w:rsidRDefault="000A2F9E" w:rsidP="00FE20DA">
            <w:pPr>
              <w:rPr>
                <w:rFonts w:ascii="Gill Sans MT" w:hAnsi="Gill Sans MT" w:cs="FrankRuehl"/>
                <w:i/>
                <w:sz w:val="24"/>
                <w:szCs w:val="24"/>
              </w:rPr>
            </w:pPr>
          </w:p>
        </w:tc>
      </w:tr>
      <w:tr w:rsidR="000A2F9E" w:rsidRPr="00DC7E50" w14:paraId="495468FD" w14:textId="77777777" w:rsidTr="000A2F9E">
        <w:trPr>
          <w:trHeight w:val="1414"/>
        </w:trPr>
        <w:tc>
          <w:tcPr>
            <w:tcW w:w="1252" w:type="dxa"/>
          </w:tcPr>
          <w:p w14:paraId="77180367" w14:textId="77777777" w:rsidR="000A2F9E" w:rsidRPr="000A2F9E" w:rsidRDefault="000A2F9E" w:rsidP="00FE20DA">
            <w:pPr>
              <w:jc w:val="center"/>
              <w:rPr>
                <w:rFonts w:ascii="Gill Sans MT" w:hAnsi="Gill Sans MT" w:cs="FrankRuehl"/>
                <w:sz w:val="28"/>
                <w:szCs w:val="44"/>
              </w:rPr>
            </w:pPr>
            <w:r w:rsidRPr="000A2F9E">
              <w:rPr>
                <w:rFonts w:ascii="Gill Sans MT" w:hAnsi="Gill Sans MT" w:cs="FrankRuehl"/>
                <w:sz w:val="28"/>
                <w:szCs w:val="44"/>
              </w:rPr>
              <w:t xml:space="preserve">A Level Language </w:t>
            </w:r>
          </w:p>
          <w:p w14:paraId="6F4782CC" w14:textId="77777777" w:rsidR="000A2F9E" w:rsidRPr="000A2F9E" w:rsidRDefault="000A2F9E" w:rsidP="00FE20DA">
            <w:pPr>
              <w:jc w:val="center"/>
              <w:rPr>
                <w:rFonts w:ascii="Gill Sans MT" w:hAnsi="Gill Sans MT" w:cs="FrankRuehl"/>
                <w:sz w:val="28"/>
              </w:rPr>
            </w:pPr>
            <w:r w:rsidRPr="000A2F9E">
              <w:rPr>
                <w:rFonts w:ascii="Gill Sans MT" w:hAnsi="Gill Sans MT" w:cs="FrankRuehl"/>
                <w:sz w:val="28"/>
                <w:szCs w:val="44"/>
              </w:rPr>
              <w:t>(5hrs)</w:t>
            </w:r>
          </w:p>
        </w:tc>
        <w:tc>
          <w:tcPr>
            <w:tcW w:w="1392" w:type="dxa"/>
            <w:shd w:val="clear" w:color="auto" w:fill="B4C6E7" w:themeFill="accent1" w:themeFillTint="66"/>
          </w:tcPr>
          <w:p w14:paraId="2571BA08"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Reading Texts in Context</w:t>
            </w:r>
          </w:p>
          <w:p w14:paraId="16FA8A5E" w14:textId="77777777" w:rsidR="000A2F9E" w:rsidRPr="000A2F9E" w:rsidRDefault="000A2F9E" w:rsidP="00FE20DA">
            <w:pPr>
              <w:rPr>
                <w:rFonts w:ascii="Gill Sans MT" w:hAnsi="Gill Sans MT" w:cs="FrankRuehl"/>
                <w:sz w:val="24"/>
                <w:szCs w:val="24"/>
              </w:rPr>
            </w:pPr>
          </w:p>
        </w:tc>
        <w:tc>
          <w:tcPr>
            <w:tcW w:w="1320" w:type="dxa"/>
            <w:shd w:val="clear" w:color="auto" w:fill="C5E0B3" w:themeFill="accent6" w:themeFillTint="66"/>
          </w:tcPr>
          <w:p w14:paraId="249AFA3D"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Child Language Development </w:t>
            </w:r>
          </w:p>
        </w:tc>
        <w:tc>
          <w:tcPr>
            <w:tcW w:w="2886" w:type="dxa"/>
            <w:gridSpan w:val="3"/>
            <w:shd w:val="clear" w:color="auto" w:fill="C5E0B3" w:themeFill="accent6" w:themeFillTint="66"/>
          </w:tcPr>
          <w:p w14:paraId="687EB193"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 xml:space="preserve">Language and Diversity: Gender, Class, Age, Ethnicity, Sexuality and Social Groups </w:t>
            </w:r>
          </w:p>
          <w:p w14:paraId="5F6F562D" w14:textId="77777777" w:rsidR="000A2F9E" w:rsidRPr="000A2F9E" w:rsidRDefault="000A2F9E" w:rsidP="00FE20DA">
            <w:pPr>
              <w:rPr>
                <w:rFonts w:ascii="Gill Sans MT" w:hAnsi="Gill Sans MT" w:cs="FrankRuehl"/>
                <w:sz w:val="24"/>
                <w:szCs w:val="24"/>
              </w:rPr>
            </w:pPr>
          </w:p>
        </w:tc>
        <w:tc>
          <w:tcPr>
            <w:tcW w:w="1272" w:type="dxa"/>
            <w:shd w:val="clear" w:color="auto" w:fill="FFFF99"/>
          </w:tcPr>
          <w:p w14:paraId="4D49ED44"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Original Writing</w:t>
            </w:r>
          </w:p>
          <w:p w14:paraId="28201947" w14:textId="77777777" w:rsidR="000A2F9E" w:rsidRPr="000A2F9E" w:rsidRDefault="000A2F9E" w:rsidP="00FE20DA">
            <w:pPr>
              <w:rPr>
                <w:rFonts w:ascii="Gill Sans MT" w:hAnsi="Gill Sans MT" w:cs="FrankRuehl"/>
                <w:sz w:val="24"/>
                <w:szCs w:val="24"/>
              </w:rPr>
            </w:pPr>
            <w:r w:rsidRPr="000A2F9E">
              <w:rPr>
                <w:rFonts w:ascii="Gill Sans MT" w:hAnsi="Gill Sans MT" w:cs="FrankRuehl"/>
                <w:noProof/>
                <w:sz w:val="24"/>
                <w:szCs w:val="24"/>
                <w:lang w:eastAsia="en-GB"/>
              </w:rPr>
              <mc:AlternateContent>
                <mc:Choice Requires="wps">
                  <w:drawing>
                    <wp:anchor distT="0" distB="0" distL="114300" distR="114300" simplePos="0" relativeHeight="251688448" behindDoc="0" locked="0" layoutInCell="1" allowOverlap="1" wp14:anchorId="7F3C5BA7" wp14:editId="49951B44">
                      <wp:simplePos x="0" y="0"/>
                      <wp:positionH relativeFrom="column">
                        <wp:posOffset>474980</wp:posOffset>
                      </wp:positionH>
                      <wp:positionV relativeFrom="paragraph">
                        <wp:posOffset>312420</wp:posOffset>
                      </wp:positionV>
                      <wp:extent cx="135890" cy="135890"/>
                      <wp:effectExtent l="0" t="0" r="16510" b="1651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rgbClr val="FFCC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98887" id="Oval 30" o:spid="_x0000_s1026" style="position:absolute;margin-left:37.4pt;margin-top:24.6pt;width:10.7pt;height:10.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" fillcolor="#fcf" strokecolor="#41719c" strokeweight="1pt">
                      <v:stroke joinstyle="miter"/>
                      <v:path arrowok="t"/>
                    </v:oval>
                  </w:pict>
                </mc:Fallback>
              </mc:AlternateContent>
            </w:r>
          </w:p>
        </w:tc>
        <w:tc>
          <w:tcPr>
            <w:tcW w:w="1506" w:type="dxa"/>
            <w:shd w:val="clear" w:color="auto" w:fill="C5E0B3" w:themeFill="accent6" w:themeFillTint="66"/>
          </w:tcPr>
          <w:p w14:paraId="72768EE2" w14:textId="77777777" w:rsidR="000A2F9E" w:rsidRPr="000A2F9E" w:rsidRDefault="000A2F9E" w:rsidP="00FE20DA">
            <w:pPr>
              <w:rPr>
                <w:rFonts w:ascii="Gill Sans MT" w:hAnsi="Gill Sans MT" w:cs="FrankRuehl"/>
                <w:sz w:val="24"/>
                <w:szCs w:val="24"/>
              </w:rPr>
            </w:pPr>
            <w:r w:rsidRPr="000A2F9E">
              <w:rPr>
                <w:rFonts w:ascii="Gill Sans MT" w:hAnsi="Gill Sans MT" w:cs="FrankRuehl"/>
                <w:sz w:val="24"/>
                <w:szCs w:val="24"/>
              </w:rPr>
              <w:t>Independent Research Project</w:t>
            </w:r>
          </w:p>
        </w:tc>
      </w:tr>
    </w:tbl>
    <w:p w14:paraId="464C9989" w14:textId="77777777" w:rsidR="000A2F9E" w:rsidRPr="00624274" w:rsidRDefault="000A2F9E" w:rsidP="00624274">
      <w:pPr>
        <w:spacing w:after="160" w:line="259" w:lineRule="auto"/>
        <w:contextualSpacing/>
        <w:rPr>
          <w:rFonts w:ascii="Arial" w:hAnsi="Arial" w:cs="Arial"/>
        </w:rPr>
      </w:pPr>
    </w:p>
    <w:p w14:paraId="03AAFEA1" w14:textId="77777777" w:rsidR="00F95E0B" w:rsidRPr="00624274" w:rsidRDefault="00F95E0B" w:rsidP="00F95E0B">
      <w:pPr>
        <w:rPr>
          <w:rFonts w:ascii="Arial" w:hAnsi="Arial" w:cs="Arial"/>
          <w:szCs w:val="22"/>
        </w:rPr>
      </w:pPr>
    </w:p>
    <w:p w14:paraId="51F72281" w14:textId="77777777" w:rsidR="00F95E0B" w:rsidRPr="00624274" w:rsidRDefault="00F95E0B" w:rsidP="00F95E0B">
      <w:pPr>
        <w:outlineLvl w:val="0"/>
        <w:rPr>
          <w:rFonts w:ascii="Arial" w:hAnsi="Arial" w:cs="Arial"/>
          <w:b/>
          <w:sz w:val="24"/>
          <w:szCs w:val="24"/>
        </w:rPr>
      </w:pPr>
      <w:r w:rsidRPr="00624274">
        <w:rPr>
          <w:rFonts w:ascii="Arial" w:hAnsi="Arial" w:cs="Arial"/>
          <w:b/>
          <w:sz w:val="24"/>
          <w:szCs w:val="24"/>
        </w:rPr>
        <w:t>Extra-curricular activities</w:t>
      </w:r>
    </w:p>
    <w:p w14:paraId="10F39BAA" w14:textId="77777777" w:rsidR="002B0739" w:rsidRPr="00624274" w:rsidRDefault="002B0739" w:rsidP="00F95E0B">
      <w:pPr>
        <w:outlineLvl w:val="0"/>
        <w:rPr>
          <w:rFonts w:ascii="Arial" w:hAnsi="Arial" w:cs="Arial"/>
          <w:szCs w:val="22"/>
          <w:u w:val="single"/>
        </w:rPr>
      </w:pPr>
    </w:p>
    <w:p w14:paraId="6CA77257" w14:textId="77777777" w:rsidR="00624274" w:rsidRPr="00624274" w:rsidRDefault="47224E74" w:rsidP="00624274">
      <w:pPr>
        <w:widowControl w:val="0"/>
        <w:rPr>
          <w:rFonts w:ascii="Arial" w:hAnsi="Arial" w:cs="Arial"/>
        </w:rPr>
      </w:pPr>
      <w:r w:rsidRPr="00624274">
        <w:rPr>
          <w:rFonts w:ascii="Arial" w:hAnsi="Arial" w:cs="Arial"/>
        </w:rPr>
        <w:t xml:space="preserve">Faculty staff are regularly involved in extra-curricular activities. </w:t>
      </w:r>
      <w:r w:rsidR="00624274" w:rsidRPr="00624274">
        <w:rPr>
          <w:rFonts w:ascii="Arial" w:hAnsi="Arial" w:cs="Arial"/>
          <w:sz w:val="24"/>
          <w:szCs w:val="24"/>
          <w:lang w:val="en-US"/>
        </w:rPr>
        <w:t>Over the last few years, our trips have included visits to see</w:t>
      </w:r>
      <w:r w:rsidR="00624274" w:rsidRPr="00624274">
        <w:rPr>
          <w:rFonts w:ascii="Arial" w:hAnsi="Arial" w:cs="Arial"/>
          <w:i/>
          <w:iCs/>
          <w:sz w:val="24"/>
          <w:szCs w:val="24"/>
          <w:lang w:val="en-US"/>
        </w:rPr>
        <w:t xml:space="preserve"> ‘Blood Brothers’, ‘Othello’, ‘King Lear’, ‘Lord of The Flies’, ‘A Streetcar Named Desire’, </w:t>
      </w:r>
      <w:r w:rsidR="00624274" w:rsidRPr="00624274">
        <w:rPr>
          <w:rFonts w:ascii="Arial" w:hAnsi="Arial" w:cs="Arial"/>
          <w:sz w:val="24"/>
          <w:szCs w:val="24"/>
          <w:lang w:val="en-US"/>
        </w:rPr>
        <w:t>and ‘</w:t>
      </w:r>
      <w:r w:rsidR="00624274" w:rsidRPr="00624274">
        <w:rPr>
          <w:rFonts w:ascii="Arial" w:hAnsi="Arial" w:cs="Arial"/>
          <w:i/>
          <w:iCs/>
          <w:sz w:val="24"/>
          <w:szCs w:val="24"/>
          <w:lang w:val="en-US"/>
        </w:rPr>
        <w:t xml:space="preserve">A Monster Calls’. </w:t>
      </w:r>
      <w:r w:rsidR="00624274" w:rsidRPr="00624274">
        <w:rPr>
          <w:rFonts w:ascii="Arial" w:hAnsi="Arial" w:cs="Arial"/>
        </w:rPr>
        <w:t xml:space="preserve">We also welcome travelling theatre groups into school. Our multi-school creative writing project </w:t>
      </w:r>
      <w:r w:rsidR="00873DC3">
        <w:rPr>
          <w:rFonts w:ascii="Arial" w:hAnsi="Arial" w:cs="Arial"/>
        </w:rPr>
        <w:t>‘</w:t>
      </w:r>
      <w:r w:rsidR="00624274" w:rsidRPr="00624274">
        <w:rPr>
          <w:rFonts w:ascii="Arial" w:hAnsi="Arial" w:cs="Arial"/>
        </w:rPr>
        <w:t>Everyone a Writer</w:t>
      </w:r>
      <w:r w:rsidR="00873DC3">
        <w:rPr>
          <w:rFonts w:ascii="Arial" w:hAnsi="Arial" w:cs="Arial"/>
        </w:rPr>
        <w:t>’</w:t>
      </w:r>
      <w:r w:rsidR="00624274" w:rsidRPr="00624274">
        <w:rPr>
          <w:rFonts w:ascii="Arial" w:hAnsi="Arial" w:cs="Arial"/>
        </w:rPr>
        <w:t xml:space="preserve"> allows all students to submit work for publication in an annual anthology. </w:t>
      </w:r>
    </w:p>
    <w:p w14:paraId="6EDA6C8A" w14:textId="77777777" w:rsidR="00F95E0B" w:rsidRPr="00624274" w:rsidRDefault="00F95E0B" w:rsidP="47224E74">
      <w:pPr>
        <w:jc w:val="both"/>
        <w:rPr>
          <w:rFonts w:ascii="Arial" w:hAnsi="Arial" w:cs="Arial"/>
        </w:rPr>
      </w:pPr>
    </w:p>
    <w:p w14:paraId="4C82CA91" w14:textId="77777777" w:rsidR="00F95E0B" w:rsidRPr="009C0C4C" w:rsidRDefault="00F95E0B" w:rsidP="00F95E0B">
      <w:pPr>
        <w:rPr>
          <w:rFonts w:ascii="Arial" w:hAnsi="Arial" w:cs="Arial"/>
          <w:sz w:val="24"/>
          <w:szCs w:val="24"/>
        </w:rPr>
      </w:pPr>
    </w:p>
    <w:p w14:paraId="50A1EDD3" w14:textId="77777777" w:rsidR="00F95E0B" w:rsidRDefault="00F95E0B" w:rsidP="00F95E0B">
      <w:pPr>
        <w:rPr>
          <w:rFonts w:ascii="Arial" w:hAnsi="Arial" w:cs="Arial"/>
          <w:sz w:val="24"/>
          <w:szCs w:val="24"/>
        </w:rPr>
      </w:pPr>
    </w:p>
    <w:p w14:paraId="6F2D86A0" w14:textId="77777777" w:rsidR="00F95E0B" w:rsidRDefault="00F95E0B" w:rsidP="00F95E0B">
      <w:pPr>
        <w:rPr>
          <w:rFonts w:ascii="Arial" w:hAnsi="Arial" w:cs="Arial"/>
          <w:sz w:val="24"/>
          <w:szCs w:val="24"/>
        </w:rPr>
      </w:pPr>
    </w:p>
    <w:p w14:paraId="40929333" w14:textId="77777777" w:rsidR="00F95E0B" w:rsidRPr="000E40C4" w:rsidRDefault="00F95E0B" w:rsidP="00F95E0B">
      <w:pPr>
        <w:outlineLvl w:val="0"/>
        <w:rPr>
          <w:rFonts w:ascii="Arial" w:hAnsi="Arial" w:cs="Arial"/>
          <w:b/>
          <w:sz w:val="24"/>
          <w:szCs w:val="24"/>
        </w:rPr>
      </w:pPr>
      <w:r w:rsidRPr="000E40C4">
        <w:rPr>
          <w:rFonts w:ascii="Arial" w:hAnsi="Arial" w:cs="Arial"/>
          <w:b/>
          <w:sz w:val="24"/>
          <w:szCs w:val="24"/>
        </w:rPr>
        <w:t>The future</w:t>
      </w:r>
    </w:p>
    <w:p w14:paraId="5225D4BB" w14:textId="77777777" w:rsidR="002B0739" w:rsidRPr="002B0739" w:rsidRDefault="002B0739" w:rsidP="00F95E0B">
      <w:pPr>
        <w:outlineLvl w:val="0"/>
        <w:rPr>
          <w:rFonts w:ascii="Arial" w:hAnsi="Arial" w:cs="Arial"/>
          <w:szCs w:val="22"/>
          <w:u w:val="single"/>
        </w:rPr>
      </w:pPr>
    </w:p>
    <w:p w14:paraId="105EF589" w14:textId="77777777" w:rsidR="00F95E0B" w:rsidRPr="002B0739" w:rsidRDefault="00F95E0B" w:rsidP="000E40C4">
      <w:pPr>
        <w:jc w:val="both"/>
        <w:rPr>
          <w:rFonts w:ascii="Arial" w:hAnsi="Arial" w:cs="Arial"/>
          <w:szCs w:val="22"/>
        </w:rPr>
      </w:pPr>
      <w:r w:rsidRPr="002B0739">
        <w:rPr>
          <w:rFonts w:ascii="Arial" w:hAnsi="Arial" w:cs="Arial"/>
          <w:szCs w:val="22"/>
        </w:rPr>
        <w:t xml:space="preserve">The Faculty continue to focus on the development of central resources and on encouraging the use of a wide range of teaching and learning styles. The Faculty is constantly reviewing performance and is always striving to ensure that students fulfil their potential in all aspects of English. We are looking for enthusiastic, innovative teachers who are committed to a collaborative approach both within the Faculty and the classroom. </w:t>
      </w:r>
    </w:p>
    <w:p w14:paraId="25FE35F4" w14:textId="77777777" w:rsidR="00F95E0B" w:rsidRPr="00873DC3" w:rsidRDefault="00F95E0B" w:rsidP="00F95E0B">
      <w:pPr>
        <w:rPr>
          <w:rFonts w:ascii="Arial" w:hAnsi="Arial" w:cs="Arial"/>
          <w:szCs w:val="22"/>
          <w:u w:val="single"/>
        </w:rPr>
      </w:pPr>
    </w:p>
    <w:p w14:paraId="2468996D" w14:textId="77777777" w:rsidR="00F95E0B" w:rsidRPr="00873DC3" w:rsidRDefault="00F95E0B" w:rsidP="000E40C4">
      <w:pPr>
        <w:outlineLvl w:val="0"/>
        <w:rPr>
          <w:rFonts w:ascii="Arial" w:hAnsi="Arial" w:cs="Arial"/>
          <w:b/>
          <w:sz w:val="24"/>
          <w:szCs w:val="24"/>
          <w:u w:val="single"/>
        </w:rPr>
      </w:pPr>
      <w:r w:rsidRPr="00873DC3">
        <w:rPr>
          <w:rFonts w:ascii="Arial" w:hAnsi="Arial" w:cs="Arial"/>
          <w:b/>
          <w:sz w:val="24"/>
          <w:szCs w:val="24"/>
          <w:u w:val="single"/>
        </w:rPr>
        <w:t>Faculty of English Mission Statement</w:t>
      </w:r>
    </w:p>
    <w:p w14:paraId="5BD29E86" w14:textId="77777777" w:rsidR="00F95E0B" w:rsidRPr="002B0739" w:rsidRDefault="00F95E0B" w:rsidP="00F95E0B">
      <w:pPr>
        <w:widowControl w:val="0"/>
        <w:suppressAutoHyphens/>
        <w:rPr>
          <w:rFonts w:ascii="Arial" w:eastAsia="SimSun" w:hAnsi="Arial" w:cs="Arial"/>
          <w:kern w:val="1"/>
          <w:szCs w:val="22"/>
          <w:lang w:eastAsia="hi-IN" w:bidi="hi-IN"/>
        </w:rPr>
      </w:pPr>
    </w:p>
    <w:p w14:paraId="3A184FCD" w14:textId="77777777" w:rsidR="00F95E0B" w:rsidRPr="002B0739" w:rsidRDefault="00F95E0B" w:rsidP="000E40C4">
      <w:pPr>
        <w:widowControl w:val="0"/>
        <w:suppressAutoHyphens/>
        <w:jc w:val="both"/>
        <w:rPr>
          <w:rFonts w:ascii="Arial" w:eastAsia="SimSun" w:hAnsi="Arial" w:cs="Arial"/>
          <w:kern w:val="1"/>
          <w:szCs w:val="22"/>
          <w:lang w:eastAsia="hi-IN" w:bidi="hi-IN"/>
        </w:rPr>
      </w:pPr>
      <w:r w:rsidRPr="002B0739">
        <w:rPr>
          <w:rFonts w:ascii="Arial" w:eastAsia="SimSun" w:hAnsi="Arial" w:cs="Arial"/>
          <w:kern w:val="1"/>
          <w:szCs w:val="22"/>
          <w:lang w:eastAsia="hi-IN" w:bidi="hi-IN"/>
        </w:rPr>
        <w:t>To support students to become creative, critical and suc</w:t>
      </w:r>
      <w:r w:rsidR="00D2555F">
        <w:rPr>
          <w:rFonts w:ascii="Arial" w:eastAsia="SimSun" w:hAnsi="Arial" w:cs="Arial"/>
          <w:kern w:val="1"/>
          <w:szCs w:val="22"/>
          <w:lang w:eastAsia="hi-IN" w:bidi="hi-IN"/>
        </w:rPr>
        <w:t xml:space="preserve">cessful learners in reading, in </w:t>
      </w:r>
      <w:r w:rsidRPr="002B0739">
        <w:rPr>
          <w:rFonts w:ascii="Arial" w:eastAsia="SimSun" w:hAnsi="Arial" w:cs="Arial"/>
          <w:kern w:val="1"/>
          <w:szCs w:val="22"/>
          <w:lang w:eastAsia="hi-IN" w:bidi="hi-IN"/>
        </w:rPr>
        <w:t>writing and in speech.</w:t>
      </w:r>
    </w:p>
    <w:p w14:paraId="51BA2C23" w14:textId="77777777" w:rsidR="00F95E0B" w:rsidRPr="002B0739" w:rsidRDefault="00F95E0B" w:rsidP="00F95E0B">
      <w:pPr>
        <w:widowControl w:val="0"/>
        <w:suppressAutoHyphens/>
        <w:rPr>
          <w:rFonts w:ascii="Arial" w:eastAsia="SimSun" w:hAnsi="Arial" w:cs="Arial"/>
          <w:kern w:val="1"/>
          <w:szCs w:val="22"/>
          <w:lang w:eastAsia="hi-IN" w:bidi="hi-IN"/>
        </w:rPr>
      </w:pPr>
    </w:p>
    <w:p w14:paraId="6E3C0B2F" w14:textId="77777777" w:rsidR="00F95E0B" w:rsidRPr="000E40C4" w:rsidRDefault="00F95E0B" w:rsidP="000E40C4">
      <w:pPr>
        <w:outlineLvl w:val="0"/>
        <w:rPr>
          <w:rFonts w:ascii="Arial" w:hAnsi="Arial" w:cs="Arial"/>
          <w:b/>
          <w:sz w:val="24"/>
          <w:szCs w:val="24"/>
        </w:rPr>
      </w:pPr>
      <w:r w:rsidRPr="000E40C4">
        <w:rPr>
          <w:rFonts w:ascii="Arial" w:hAnsi="Arial" w:cs="Arial"/>
          <w:b/>
          <w:sz w:val="24"/>
          <w:szCs w:val="24"/>
        </w:rPr>
        <w:t>We value:</w:t>
      </w:r>
    </w:p>
    <w:p w14:paraId="10860D6D" w14:textId="77777777" w:rsidR="00F95E0B" w:rsidRPr="002B0739" w:rsidRDefault="00F95E0B" w:rsidP="00F95E0B">
      <w:pPr>
        <w:widowControl w:val="0"/>
        <w:suppressAutoHyphens/>
        <w:rPr>
          <w:rFonts w:ascii="Arial" w:eastAsia="SimSun" w:hAnsi="Arial" w:cs="Arial"/>
          <w:kern w:val="1"/>
          <w:szCs w:val="22"/>
          <w:lang w:eastAsia="hi-IN" w:bidi="hi-IN"/>
        </w:rPr>
      </w:pPr>
    </w:p>
    <w:p w14:paraId="01BDD21D"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Literacy:</w:t>
      </w:r>
      <w:r w:rsidRPr="00BC706D">
        <w:rPr>
          <w:rFonts w:ascii="Arial" w:eastAsia="SimSun" w:hAnsi="Arial" w:cs="Arial"/>
          <w:kern w:val="1"/>
          <w:szCs w:val="22"/>
          <w:lang w:eastAsia="hi-IN" w:bidi="hi-IN"/>
        </w:rPr>
        <w:t xml:space="preserve"> We help students develop a good level of functional literacy that is so vital in the future and in other subjects. We are keen that students move beyond functional skills towards deeper critical literacy. </w:t>
      </w:r>
    </w:p>
    <w:p w14:paraId="6A3248E5"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26237966"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Success:</w:t>
      </w:r>
      <w:r w:rsidRPr="00BC706D">
        <w:rPr>
          <w:rFonts w:ascii="Arial" w:eastAsia="SimSun" w:hAnsi="Arial" w:cs="Arial"/>
          <w:kern w:val="1"/>
          <w:szCs w:val="22"/>
          <w:lang w:eastAsia="hi-IN" w:bidi="hi-IN"/>
        </w:rPr>
        <w:t xml:space="preserve"> We will help students to succeed and develop in English and we support each and every student to fulfil their potential. </w:t>
      </w:r>
    </w:p>
    <w:p w14:paraId="39F5005E"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071BE67A"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Literature:</w:t>
      </w:r>
      <w:r w:rsidRPr="00BC706D">
        <w:rPr>
          <w:rFonts w:ascii="Arial" w:eastAsia="SimSun" w:hAnsi="Arial" w:cs="Arial"/>
          <w:kern w:val="1"/>
          <w:szCs w:val="22"/>
          <w:lang w:eastAsia="hi-IN" w:bidi="hi-IN"/>
        </w:rPr>
        <w:t xml:space="preserve"> The importance of literature is a guiding principle of our curriculum. Students develop emotionally and morally, alongside acquiring language skills, through reading and experiencing a rich range of texts from throughout history. </w:t>
      </w:r>
    </w:p>
    <w:p w14:paraId="54657F01"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54C63B67"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Reading for Pleasure</w:t>
      </w:r>
      <w:r w:rsidRPr="00BC706D">
        <w:rPr>
          <w:rFonts w:ascii="Arial" w:eastAsia="SimSun" w:hAnsi="Arial" w:cs="Arial"/>
          <w:kern w:val="1"/>
          <w:szCs w:val="22"/>
          <w:lang w:eastAsia="hi-IN" w:bidi="hi-IN"/>
        </w:rPr>
        <w:t>: We offer plenty of opportunities for students to read and discover books they love. We share the books we like too.</w:t>
      </w:r>
    </w:p>
    <w:p w14:paraId="53E1C9CA"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18072F64"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iCs/>
          <w:kern w:val="1"/>
          <w:szCs w:val="22"/>
          <w:lang w:eastAsia="hi-IN" w:bidi="hi-IN"/>
        </w:rPr>
        <w:t>Language power</w:t>
      </w:r>
      <w:r w:rsidRPr="00BC706D">
        <w:rPr>
          <w:rFonts w:ascii="Arial" w:eastAsia="SimSun" w:hAnsi="Arial" w:cs="Arial"/>
          <w:b/>
          <w:kern w:val="1"/>
          <w:szCs w:val="22"/>
          <w:lang w:eastAsia="hi-IN" w:bidi="hi-IN"/>
        </w:rPr>
        <w:t>:</w:t>
      </w:r>
      <w:r w:rsidRPr="00BC706D">
        <w:rPr>
          <w:rFonts w:ascii="Arial" w:eastAsia="SimSun" w:hAnsi="Arial" w:cs="Arial"/>
          <w:kern w:val="1"/>
          <w:szCs w:val="22"/>
          <w:lang w:eastAsia="hi-IN" w:bidi="hi-IN"/>
        </w:rPr>
        <w:t xml:space="preserve"> We help students recognise the immense power and depth of the English language. An understanding of the evolution and development of English enables students to become more effective and influential communicators</w:t>
      </w:r>
    </w:p>
    <w:p w14:paraId="66B1BD1B"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4BB0B456"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Creativity:</w:t>
      </w:r>
      <w:r w:rsidRPr="00BC706D">
        <w:rPr>
          <w:rFonts w:ascii="Arial" w:eastAsia="SimSun" w:hAnsi="Arial" w:cs="Arial"/>
          <w:kern w:val="1"/>
          <w:szCs w:val="22"/>
          <w:lang w:eastAsia="hi-IN" w:bidi="hi-IN"/>
        </w:rPr>
        <w:t xml:space="preserve"> We give students scope to be creative, adapting existing texts and creating new ones.</w:t>
      </w:r>
    </w:p>
    <w:p w14:paraId="550326ED"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74F92A36"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International and cross-cultural:</w:t>
      </w:r>
      <w:r w:rsidRPr="00BC706D">
        <w:rPr>
          <w:rFonts w:ascii="Arial" w:eastAsia="SimSun" w:hAnsi="Arial" w:cs="Arial"/>
          <w:kern w:val="1"/>
          <w:szCs w:val="22"/>
          <w:lang w:eastAsia="hi-IN" w:bidi="hi-IN"/>
        </w:rPr>
        <w:t xml:space="preserve"> We value diversity and difference. As such, students will meet texts from a variety of backgrounds, cultures and countries.</w:t>
      </w:r>
    </w:p>
    <w:p w14:paraId="15D54AD6" w14:textId="77777777" w:rsidR="00F95E0B" w:rsidRPr="00BC706D" w:rsidRDefault="00F95E0B" w:rsidP="000E40C4">
      <w:pPr>
        <w:widowControl w:val="0"/>
        <w:suppressAutoHyphens/>
        <w:jc w:val="both"/>
        <w:rPr>
          <w:rFonts w:ascii="Arial" w:eastAsia="SimSun" w:hAnsi="Arial" w:cs="Arial"/>
          <w:b/>
          <w:kern w:val="1"/>
          <w:szCs w:val="22"/>
          <w:lang w:eastAsia="hi-IN" w:bidi="hi-IN"/>
        </w:rPr>
      </w:pPr>
    </w:p>
    <w:p w14:paraId="32A4B8E7"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Empathy and Teamwork:</w:t>
      </w:r>
      <w:r w:rsidRPr="00BC706D">
        <w:rPr>
          <w:rFonts w:ascii="Arial" w:eastAsia="SimSun" w:hAnsi="Arial" w:cs="Arial"/>
          <w:kern w:val="1"/>
          <w:szCs w:val="22"/>
          <w:lang w:eastAsia="hi-IN" w:bidi="hi-IN"/>
        </w:rPr>
        <w:t xml:space="preserve"> We encourage students as they develop their ability to understand and respect the views of others. We create supportive classroom environments and we value working together. </w:t>
      </w:r>
    </w:p>
    <w:p w14:paraId="7456427E" w14:textId="77777777" w:rsidR="00F95E0B" w:rsidRPr="00BC706D" w:rsidRDefault="00F95E0B" w:rsidP="000E40C4">
      <w:pPr>
        <w:widowControl w:val="0"/>
        <w:suppressAutoHyphens/>
        <w:jc w:val="both"/>
        <w:rPr>
          <w:rFonts w:ascii="Arial" w:eastAsia="SimSun" w:hAnsi="Arial" w:cs="Arial"/>
          <w:kern w:val="1"/>
          <w:szCs w:val="22"/>
          <w:lang w:eastAsia="hi-IN" w:bidi="hi-IN"/>
        </w:rPr>
      </w:pPr>
    </w:p>
    <w:p w14:paraId="2C41CE0A" w14:textId="77777777" w:rsidR="00F95E0B" w:rsidRPr="00BC706D" w:rsidRDefault="00F95E0B" w:rsidP="000E40C4">
      <w:pPr>
        <w:widowControl w:val="0"/>
        <w:suppressAutoHyphens/>
        <w:jc w:val="both"/>
        <w:rPr>
          <w:rFonts w:ascii="Arial" w:eastAsia="SimSun" w:hAnsi="Arial" w:cs="Arial"/>
          <w:kern w:val="1"/>
          <w:szCs w:val="22"/>
          <w:lang w:eastAsia="hi-IN" w:bidi="hi-IN"/>
        </w:rPr>
      </w:pPr>
      <w:r w:rsidRPr="00BC706D">
        <w:rPr>
          <w:rFonts w:ascii="Arial" w:eastAsia="SimSun" w:hAnsi="Arial" w:cs="Arial"/>
          <w:b/>
          <w:kern w:val="1"/>
          <w:szCs w:val="22"/>
          <w:lang w:eastAsia="hi-IN" w:bidi="hi-IN"/>
        </w:rPr>
        <w:t>Independent Learning:</w:t>
      </w:r>
      <w:r w:rsidRPr="00BC706D">
        <w:rPr>
          <w:rFonts w:ascii="Arial" w:eastAsia="SimSun" w:hAnsi="Arial" w:cs="Arial"/>
          <w:kern w:val="1"/>
          <w:szCs w:val="22"/>
          <w:lang w:eastAsia="hi-IN" w:bidi="hi-IN"/>
        </w:rPr>
        <w:t xml:space="preserve"> We want students to be able to learn independently. We aim to equip students with the confidence, knowledge and critical understanding to approach texts and tasks independently. </w:t>
      </w:r>
    </w:p>
    <w:p w14:paraId="738A2F9E" w14:textId="77777777" w:rsidR="00F95E0B" w:rsidRPr="00BC706D" w:rsidRDefault="00F95E0B" w:rsidP="000E40C4">
      <w:pPr>
        <w:jc w:val="both"/>
        <w:rPr>
          <w:rFonts w:ascii="Arial" w:hAnsi="Arial" w:cs="Arial"/>
          <w:szCs w:val="22"/>
        </w:rPr>
      </w:pPr>
    </w:p>
    <w:p w14:paraId="1751C65F" w14:textId="77777777" w:rsidR="00F95E0B" w:rsidRPr="002B0739" w:rsidRDefault="00F95E0B">
      <w:pPr>
        <w:jc w:val="both"/>
        <w:rPr>
          <w:rFonts w:ascii="Arial" w:hAnsi="Arial" w:cs="Arial"/>
          <w:szCs w:val="22"/>
        </w:rPr>
      </w:pPr>
    </w:p>
    <w:p w14:paraId="3733FBA9" w14:textId="77777777" w:rsidR="0045388C" w:rsidRDefault="0045388C">
      <w:pPr>
        <w:jc w:val="both"/>
        <w:rPr>
          <w:rFonts w:ascii="Arial" w:hAnsi="Arial" w:cs="Arial"/>
          <w:szCs w:val="22"/>
        </w:rPr>
      </w:pPr>
    </w:p>
    <w:p w14:paraId="604A515E" w14:textId="77777777" w:rsidR="0045388C" w:rsidRDefault="0045388C">
      <w:pPr>
        <w:jc w:val="both"/>
        <w:rPr>
          <w:rFonts w:ascii="Arial" w:hAnsi="Arial" w:cs="Arial"/>
          <w:szCs w:val="22"/>
        </w:rPr>
      </w:pPr>
    </w:p>
    <w:p w14:paraId="1E206E39" w14:textId="77777777" w:rsidR="00DD0A31" w:rsidRDefault="00DD0A31">
      <w:pPr>
        <w:jc w:val="both"/>
        <w:rPr>
          <w:rFonts w:ascii="Arial" w:hAnsi="Arial" w:cs="Arial"/>
          <w:szCs w:val="22"/>
        </w:rPr>
      </w:pPr>
    </w:p>
    <w:p w14:paraId="5D3149D6" w14:textId="77777777" w:rsidR="00BD5EBE" w:rsidRDefault="00BD5EBE">
      <w:pPr>
        <w:jc w:val="both"/>
        <w:rPr>
          <w:rFonts w:ascii="Arial" w:hAnsi="Arial" w:cs="Arial"/>
          <w:szCs w:val="22"/>
        </w:rPr>
      </w:pPr>
    </w:p>
    <w:p w14:paraId="46EA7B5F" w14:textId="77777777" w:rsidR="00BD5EBE" w:rsidRDefault="00BD5EBE">
      <w:pPr>
        <w:jc w:val="both"/>
        <w:rPr>
          <w:rFonts w:ascii="Arial" w:hAnsi="Arial" w:cs="Arial"/>
          <w:szCs w:val="22"/>
        </w:rPr>
      </w:pPr>
    </w:p>
    <w:p w14:paraId="2C8BC32E" w14:textId="77777777" w:rsidR="00BD5EBE" w:rsidRDefault="00BD5EBE">
      <w:pPr>
        <w:jc w:val="both"/>
        <w:rPr>
          <w:rFonts w:ascii="Arial" w:hAnsi="Arial" w:cs="Arial"/>
          <w:szCs w:val="22"/>
        </w:rPr>
      </w:pPr>
    </w:p>
    <w:p w14:paraId="08CB831F" w14:textId="77777777" w:rsidR="00BD5EBE" w:rsidRDefault="00BD5EBE">
      <w:pPr>
        <w:jc w:val="both"/>
        <w:rPr>
          <w:rFonts w:ascii="Arial" w:hAnsi="Arial" w:cs="Arial"/>
          <w:szCs w:val="22"/>
        </w:rPr>
      </w:pPr>
    </w:p>
    <w:p w14:paraId="0271F3B6" w14:textId="77777777" w:rsidR="00BD5EBE" w:rsidRDefault="00BD5EBE">
      <w:pPr>
        <w:jc w:val="both"/>
        <w:rPr>
          <w:rFonts w:ascii="Arial" w:hAnsi="Arial" w:cs="Arial"/>
          <w:szCs w:val="22"/>
        </w:rPr>
      </w:pPr>
    </w:p>
    <w:p w14:paraId="689F507A" w14:textId="77777777" w:rsidR="00BD5EBE" w:rsidRDefault="00BD5EBE">
      <w:pPr>
        <w:jc w:val="both"/>
        <w:rPr>
          <w:rFonts w:ascii="Arial" w:hAnsi="Arial" w:cs="Arial"/>
          <w:szCs w:val="22"/>
        </w:rPr>
      </w:pPr>
    </w:p>
    <w:p w14:paraId="42DF3D7A" w14:textId="77777777" w:rsidR="00005A63" w:rsidRPr="001E011E" w:rsidRDefault="00005A63" w:rsidP="00005A63">
      <w:pPr>
        <w:jc w:val="center"/>
        <w:rPr>
          <w:rFonts w:ascii="Arial" w:hAnsi="Arial" w:cs="Arial"/>
          <w:b/>
        </w:rPr>
      </w:pPr>
    </w:p>
    <w:p w14:paraId="0946440B" w14:textId="77777777" w:rsidR="00005A63" w:rsidRPr="001E011E" w:rsidRDefault="00005A63" w:rsidP="00005A63">
      <w:pPr>
        <w:rPr>
          <w:rFonts w:ascii="Arial" w:hAnsi="Arial" w:cs="Arial"/>
        </w:rPr>
      </w:pPr>
    </w:p>
    <w:p w14:paraId="67AD21DA" w14:textId="77777777" w:rsidR="004C5254" w:rsidRDefault="004C5254" w:rsidP="00E17AA5">
      <w:pPr>
        <w:jc w:val="both"/>
        <w:rPr>
          <w:rFonts w:ascii="Arial" w:hAnsi="Arial" w:cs="Arial"/>
        </w:rPr>
      </w:pPr>
    </w:p>
    <w:p w14:paraId="77F88973" w14:textId="77777777" w:rsidR="00E17AA5" w:rsidRPr="00D921CD" w:rsidRDefault="00E17AA5" w:rsidP="000E40C4">
      <w:pPr>
        <w:rPr>
          <w:rFonts w:ascii="Arial" w:hAnsi="Arial" w:cs="Arial"/>
          <w:sz w:val="40"/>
          <w:szCs w:val="40"/>
        </w:rPr>
      </w:pPr>
      <w:r w:rsidRPr="00D921CD">
        <w:rPr>
          <w:rFonts w:ascii="Arial" w:hAnsi="Arial" w:cs="Arial"/>
          <w:b/>
          <w:sz w:val="40"/>
          <w:szCs w:val="40"/>
        </w:rPr>
        <w:t>Completing your Application</w:t>
      </w:r>
    </w:p>
    <w:p w14:paraId="14BDF824" w14:textId="77777777" w:rsidR="000E40C4" w:rsidRPr="000E40C4" w:rsidRDefault="000E40C4" w:rsidP="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14:paraId="338FB1B9" w14:textId="77777777" w:rsidTr="00D81510">
        <w:tc>
          <w:tcPr>
            <w:tcW w:w="10420" w:type="dxa"/>
            <w:tcBorders>
              <w:top w:val="nil"/>
              <w:left w:val="nil"/>
              <w:bottom w:val="nil"/>
              <w:right w:val="nil"/>
            </w:tcBorders>
            <w:shd w:val="clear" w:color="auto" w:fill="800000"/>
          </w:tcPr>
          <w:p w14:paraId="56E53E31" w14:textId="77777777" w:rsidR="000E40C4" w:rsidRPr="00B649A0" w:rsidRDefault="000E40C4" w:rsidP="00D81510">
            <w:pPr>
              <w:rPr>
                <w:rFonts w:ascii="Arial" w:hAnsi="Arial" w:cs="Arial"/>
                <w:sz w:val="12"/>
                <w:szCs w:val="12"/>
              </w:rPr>
            </w:pPr>
          </w:p>
        </w:tc>
      </w:tr>
    </w:tbl>
    <w:p w14:paraId="2AA1CA78" w14:textId="77777777" w:rsidR="00E17AA5" w:rsidRDefault="00E17AA5" w:rsidP="00E17AA5">
      <w:pPr>
        <w:jc w:val="center"/>
        <w:rPr>
          <w:rFonts w:ascii="Arial" w:hAnsi="Arial" w:cs="Arial"/>
          <w:szCs w:val="22"/>
        </w:rPr>
      </w:pPr>
    </w:p>
    <w:p w14:paraId="1BE12348" w14:textId="77777777" w:rsidR="000E40C4" w:rsidRPr="00D921CD" w:rsidRDefault="000E40C4" w:rsidP="00E17AA5">
      <w:pPr>
        <w:jc w:val="center"/>
        <w:rPr>
          <w:rFonts w:ascii="Arial" w:hAnsi="Arial" w:cs="Arial"/>
          <w:szCs w:val="22"/>
        </w:rPr>
      </w:pPr>
    </w:p>
    <w:p w14:paraId="271331C9" w14:textId="77777777" w:rsidR="00E17AA5" w:rsidRDefault="00E17AA5" w:rsidP="00E17AA5">
      <w:pPr>
        <w:jc w:val="both"/>
        <w:rPr>
          <w:rFonts w:ascii="Arial" w:hAnsi="Arial" w:cs="Arial"/>
          <w:szCs w:val="22"/>
        </w:rPr>
      </w:pPr>
      <w:r w:rsidRPr="00D921CD">
        <w:rPr>
          <w:rFonts w:ascii="Arial" w:hAnsi="Arial" w:cs="Arial"/>
          <w:szCs w:val="22"/>
        </w:rPr>
        <w:t>Every individual has potential and is, therefore, capable of achievement.  It is the school’s task to present the fullest possible range of opportunities so that each individual may discover just where their talents lie.  It is inevitable, therefore, that the school opens those opportunities to all and makes no assumptions based on gender, nationality, race, ability, disability or creed.</w:t>
      </w:r>
    </w:p>
    <w:p w14:paraId="2669C171" w14:textId="77777777" w:rsidR="00D921CD" w:rsidRPr="00D921CD" w:rsidRDefault="00D921CD" w:rsidP="00E17AA5">
      <w:pPr>
        <w:jc w:val="both"/>
        <w:rPr>
          <w:rFonts w:ascii="Arial" w:hAnsi="Arial" w:cs="Arial"/>
          <w:szCs w:val="22"/>
        </w:rPr>
      </w:pPr>
    </w:p>
    <w:p w14:paraId="422EC239" w14:textId="77777777" w:rsidR="00E17AA5" w:rsidRPr="00510D2B" w:rsidRDefault="00E17AA5" w:rsidP="00E17AA5">
      <w:pPr>
        <w:jc w:val="right"/>
        <w:rPr>
          <w:rFonts w:ascii="Arial" w:hAnsi="Arial" w:cs="Arial"/>
          <w:b/>
          <w:szCs w:val="22"/>
        </w:rPr>
      </w:pPr>
      <w:r w:rsidRPr="00510D2B">
        <w:rPr>
          <w:rFonts w:ascii="Arial" w:hAnsi="Arial" w:cs="Arial"/>
          <w:b/>
          <w:szCs w:val="22"/>
        </w:rPr>
        <w:t>Meadowhead Equal Opportunities Statement</w:t>
      </w:r>
    </w:p>
    <w:p w14:paraId="16DDEB10" w14:textId="77777777" w:rsidR="00E17AA5" w:rsidRPr="00D921CD" w:rsidRDefault="00E17AA5" w:rsidP="00E17AA5">
      <w:pPr>
        <w:rPr>
          <w:rFonts w:ascii="Arial" w:hAnsi="Arial" w:cs="Arial"/>
          <w:szCs w:val="22"/>
        </w:rPr>
      </w:pPr>
    </w:p>
    <w:p w14:paraId="5A8F7CEF" w14:textId="77777777" w:rsidR="00E17AA5" w:rsidRPr="00D921CD" w:rsidRDefault="00E17AA5" w:rsidP="00E17AA5">
      <w:pPr>
        <w:rPr>
          <w:rFonts w:ascii="Arial" w:hAnsi="Arial" w:cs="Arial"/>
          <w:szCs w:val="22"/>
        </w:rPr>
      </w:pPr>
    </w:p>
    <w:p w14:paraId="4DB8B889" w14:textId="77777777" w:rsidR="00E17AA5" w:rsidRPr="00D921CD" w:rsidRDefault="00E17AA5" w:rsidP="00E17AA5">
      <w:pPr>
        <w:jc w:val="both"/>
        <w:rPr>
          <w:rFonts w:ascii="Arial" w:hAnsi="Arial" w:cs="Arial"/>
          <w:b/>
          <w:szCs w:val="22"/>
        </w:rPr>
      </w:pPr>
    </w:p>
    <w:p w14:paraId="428C4632" w14:textId="77777777" w:rsidR="00E17AA5" w:rsidRDefault="00E17AA5" w:rsidP="00E17AA5">
      <w:pPr>
        <w:jc w:val="both"/>
        <w:rPr>
          <w:rFonts w:ascii="Arial" w:hAnsi="Arial" w:cs="Arial"/>
          <w:szCs w:val="22"/>
        </w:rPr>
      </w:pPr>
    </w:p>
    <w:p w14:paraId="1A6DD19F" w14:textId="77777777" w:rsidR="00D921CD" w:rsidRPr="00D921CD" w:rsidRDefault="00D921CD" w:rsidP="00E17AA5">
      <w:pPr>
        <w:jc w:val="both"/>
        <w:rPr>
          <w:rFonts w:ascii="Arial" w:hAnsi="Arial" w:cs="Arial"/>
          <w:szCs w:val="22"/>
        </w:rPr>
      </w:pPr>
    </w:p>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3419F" w:rsidRPr="00D921CD" w14:paraId="2594DDB7" w14:textId="77777777" w:rsidTr="00204405">
        <w:tc>
          <w:tcPr>
            <w:tcW w:w="9854" w:type="dxa"/>
            <w:tcBorders>
              <w:left w:val="nil"/>
              <w:bottom w:val="nil"/>
              <w:right w:val="nil"/>
            </w:tcBorders>
          </w:tcPr>
          <w:p w14:paraId="020F71FE" w14:textId="77777777" w:rsidR="0083419F" w:rsidRPr="00D921CD" w:rsidRDefault="0083419F" w:rsidP="007B36E9">
            <w:pPr>
              <w:spacing w:before="120" w:after="120"/>
              <w:jc w:val="both"/>
              <w:rPr>
                <w:rFonts w:ascii="Arial" w:hAnsi="Arial" w:cs="Arial"/>
                <w:szCs w:val="22"/>
              </w:rPr>
            </w:pPr>
          </w:p>
        </w:tc>
      </w:tr>
    </w:tbl>
    <w:p w14:paraId="5B0A710D" w14:textId="121DA0F0" w:rsidR="00E17AA5" w:rsidRDefault="00E17AA5" w:rsidP="00E17AA5">
      <w:pPr>
        <w:jc w:val="both"/>
        <w:rPr>
          <w:rFonts w:ascii="Arial" w:hAnsi="Arial" w:cs="Arial"/>
          <w:szCs w:val="22"/>
        </w:rPr>
      </w:pPr>
    </w:p>
    <w:p w14:paraId="15B3E27E" w14:textId="3104C44E" w:rsidR="00F97603" w:rsidRDefault="00F97603" w:rsidP="00E17AA5">
      <w:pPr>
        <w:jc w:val="both"/>
        <w:rPr>
          <w:rFonts w:ascii="Arial" w:hAnsi="Arial" w:cs="Arial"/>
          <w:szCs w:val="22"/>
        </w:rPr>
      </w:pPr>
    </w:p>
    <w:p w14:paraId="1EEBB795" w14:textId="0012550E" w:rsidR="00F97603" w:rsidRDefault="00F97603" w:rsidP="00E17AA5">
      <w:pPr>
        <w:jc w:val="both"/>
        <w:rPr>
          <w:rFonts w:ascii="Arial" w:hAnsi="Arial" w:cs="Arial"/>
          <w:szCs w:val="22"/>
        </w:rPr>
      </w:pPr>
    </w:p>
    <w:tbl>
      <w:tblPr>
        <w:tblStyle w:val="TableGrid"/>
        <w:tblW w:w="0" w:type="auto"/>
        <w:tblLook w:val="04A0" w:firstRow="1" w:lastRow="0" w:firstColumn="1" w:lastColumn="0" w:noHBand="0" w:noVBand="1"/>
      </w:tblPr>
      <w:tblGrid>
        <w:gridCol w:w="9628"/>
      </w:tblGrid>
      <w:tr w:rsidR="00F97603" w14:paraId="2297C541" w14:textId="77777777" w:rsidTr="00F97603">
        <w:tc>
          <w:tcPr>
            <w:tcW w:w="9628" w:type="dxa"/>
          </w:tcPr>
          <w:p w14:paraId="793E8B03" w14:textId="77777777" w:rsidR="00F97603" w:rsidRDefault="00F97603" w:rsidP="00E17AA5">
            <w:pPr>
              <w:jc w:val="both"/>
              <w:rPr>
                <w:rFonts w:ascii="Arial" w:hAnsi="Arial" w:cs="Arial"/>
              </w:rPr>
            </w:pPr>
          </w:p>
          <w:p w14:paraId="1E8A344C" w14:textId="0FF9EE76" w:rsidR="00F97603" w:rsidRPr="00316F5A" w:rsidRDefault="00F97603" w:rsidP="00E17AA5">
            <w:pPr>
              <w:jc w:val="both"/>
              <w:rPr>
                <w:rFonts w:ascii="Arial" w:hAnsi="Arial" w:cs="Arial"/>
                <w:b/>
              </w:rPr>
            </w:pPr>
            <w:r w:rsidRPr="00316F5A">
              <w:rPr>
                <w:rFonts w:ascii="Arial" w:hAnsi="Arial" w:cs="Arial"/>
              </w:rPr>
              <w:t>Closing date for this post</w:t>
            </w:r>
            <w:r w:rsidR="00990897">
              <w:rPr>
                <w:rFonts w:ascii="Arial" w:hAnsi="Arial" w:cs="Arial"/>
                <w:b/>
              </w:rPr>
              <w:t xml:space="preserve"> :  Monday </w:t>
            </w:r>
            <w:r w:rsidR="009B6F01">
              <w:rPr>
                <w:rFonts w:ascii="Arial" w:hAnsi="Arial" w:cs="Arial"/>
                <w:b/>
              </w:rPr>
              <w:t xml:space="preserve">10 May </w:t>
            </w:r>
            <w:bookmarkStart w:id="0" w:name="_GoBack"/>
            <w:bookmarkEnd w:id="0"/>
            <w:r w:rsidR="00990897">
              <w:rPr>
                <w:rFonts w:ascii="Arial" w:hAnsi="Arial" w:cs="Arial"/>
                <w:b/>
              </w:rPr>
              <w:t>2021</w:t>
            </w:r>
            <w:r w:rsidRPr="00316F5A">
              <w:rPr>
                <w:rFonts w:ascii="Arial" w:hAnsi="Arial" w:cs="Arial"/>
                <w:b/>
              </w:rPr>
              <w:t xml:space="preserve"> at 9.00am</w:t>
            </w:r>
          </w:p>
          <w:p w14:paraId="4166DF78" w14:textId="1054C159" w:rsidR="00F97603" w:rsidRDefault="00F97603" w:rsidP="00E17AA5">
            <w:pPr>
              <w:jc w:val="both"/>
              <w:rPr>
                <w:rFonts w:ascii="Arial" w:hAnsi="Arial" w:cs="Arial"/>
              </w:rPr>
            </w:pPr>
          </w:p>
        </w:tc>
      </w:tr>
    </w:tbl>
    <w:p w14:paraId="04B2B0D5" w14:textId="563688A2" w:rsidR="00F97603" w:rsidRDefault="00F97603" w:rsidP="00E17AA5">
      <w:pPr>
        <w:jc w:val="both"/>
        <w:rPr>
          <w:rFonts w:ascii="Arial" w:hAnsi="Arial" w:cs="Arial"/>
          <w:szCs w:val="22"/>
        </w:rPr>
      </w:pPr>
    </w:p>
    <w:tbl>
      <w:tblPr>
        <w:tblStyle w:val="TableGrid"/>
        <w:tblW w:w="0" w:type="auto"/>
        <w:tblLook w:val="04A0" w:firstRow="1" w:lastRow="0" w:firstColumn="1" w:lastColumn="0" w:noHBand="0" w:noVBand="1"/>
      </w:tblPr>
      <w:tblGrid>
        <w:gridCol w:w="9628"/>
      </w:tblGrid>
      <w:tr w:rsidR="00F97603" w14:paraId="4B0FEFCB" w14:textId="77777777" w:rsidTr="00F97603">
        <w:tc>
          <w:tcPr>
            <w:tcW w:w="9628" w:type="dxa"/>
          </w:tcPr>
          <w:p w14:paraId="6948C417" w14:textId="77777777" w:rsidR="00F97603" w:rsidRDefault="00F97603" w:rsidP="00E17AA5">
            <w:pPr>
              <w:jc w:val="both"/>
              <w:rPr>
                <w:rFonts w:ascii="Arial" w:hAnsi="Arial" w:cs="Arial"/>
              </w:rPr>
            </w:pPr>
          </w:p>
          <w:p w14:paraId="4E64E93E" w14:textId="2D560DCB" w:rsidR="00F97603" w:rsidRPr="00316F5A" w:rsidRDefault="00F97603" w:rsidP="00E17AA5">
            <w:pPr>
              <w:jc w:val="both"/>
              <w:rPr>
                <w:rFonts w:ascii="Arial" w:hAnsi="Arial" w:cs="Arial"/>
                <w:b/>
              </w:rPr>
            </w:pPr>
            <w:r w:rsidRPr="00316F5A">
              <w:rPr>
                <w:rFonts w:ascii="Arial" w:hAnsi="Arial" w:cs="Arial"/>
              </w:rPr>
              <w:t>Interview for this post will take place on:</w:t>
            </w:r>
            <w:r w:rsidRPr="00316F5A">
              <w:rPr>
                <w:rFonts w:ascii="Arial" w:hAnsi="Arial" w:cs="Arial"/>
                <w:b/>
              </w:rPr>
              <w:t xml:space="preserve"> </w:t>
            </w:r>
            <w:r w:rsidR="00990897">
              <w:rPr>
                <w:rFonts w:ascii="Arial" w:hAnsi="Arial" w:cs="Arial"/>
                <w:b/>
              </w:rPr>
              <w:t>TBC</w:t>
            </w:r>
          </w:p>
          <w:p w14:paraId="02E94BDC" w14:textId="5D6D8A71" w:rsidR="00F97603" w:rsidRDefault="00F97603" w:rsidP="00E17AA5">
            <w:pPr>
              <w:jc w:val="both"/>
              <w:rPr>
                <w:rFonts w:ascii="Arial" w:hAnsi="Arial" w:cs="Arial"/>
              </w:rPr>
            </w:pPr>
          </w:p>
        </w:tc>
      </w:tr>
    </w:tbl>
    <w:p w14:paraId="0524A3F8" w14:textId="69B310E5" w:rsidR="00F97603" w:rsidRDefault="00F97603" w:rsidP="00E17AA5">
      <w:pPr>
        <w:jc w:val="both"/>
        <w:rPr>
          <w:rFonts w:ascii="Arial" w:hAnsi="Arial" w:cs="Arial"/>
          <w:szCs w:val="22"/>
        </w:rPr>
      </w:pPr>
    </w:p>
    <w:p w14:paraId="159C1D0D" w14:textId="211338DE" w:rsidR="00F97603" w:rsidRDefault="00F97603" w:rsidP="00E17AA5">
      <w:pPr>
        <w:jc w:val="both"/>
        <w:rPr>
          <w:rFonts w:ascii="Arial" w:hAnsi="Arial" w:cs="Arial"/>
          <w:szCs w:val="22"/>
        </w:rPr>
      </w:pPr>
    </w:p>
    <w:p w14:paraId="79795883" w14:textId="3F459ED0" w:rsidR="00F97603" w:rsidRDefault="00F97603" w:rsidP="00E17AA5">
      <w:pPr>
        <w:jc w:val="both"/>
        <w:rPr>
          <w:rFonts w:ascii="Arial" w:hAnsi="Arial" w:cs="Arial"/>
          <w:szCs w:val="22"/>
        </w:rPr>
      </w:pPr>
    </w:p>
    <w:p w14:paraId="6CEA69E7" w14:textId="77EDA2AC" w:rsidR="00F97603" w:rsidRDefault="00F97603" w:rsidP="00E17AA5">
      <w:pPr>
        <w:jc w:val="both"/>
        <w:rPr>
          <w:rFonts w:ascii="Arial" w:hAnsi="Arial" w:cs="Arial"/>
          <w:szCs w:val="22"/>
        </w:rPr>
      </w:pPr>
    </w:p>
    <w:p w14:paraId="7286A614" w14:textId="77777777" w:rsidR="00F97603" w:rsidRPr="00D921CD" w:rsidRDefault="00F97603" w:rsidP="00E17AA5">
      <w:pPr>
        <w:jc w:val="both"/>
        <w:rPr>
          <w:rFonts w:ascii="Arial" w:hAnsi="Arial" w:cs="Arial"/>
          <w:szCs w:val="22"/>
        </w:rPr>
      </w:pPr>
    </w:p>
    <w:p w14:paraId="3A9FD9B6" w14:textId="77777777" w:rsidR="00E17AA5" w:rsidRPr="00D921CD" w:rsidRDefault="00E17AA5" w:rsidP="00E17AA5">
      <w:pPr>
        <w:jc w:val="both"/>
        <w:rPr>
          <w:rFonts w:ascii="Arial" w:hAnsi="Arial" w:cs="Arial"/>
          <w:szCs w:val="22"/>
        </w:rPr>
      </w:pPr>
    </w:p>
    <w:p w14:paraId="216FFABA" w14:textId="77777777" w:rsidR="00E17AA5" w:rsidRPr="00D921CD" w:rsidRDefault="00E17AA5" w:rsidP="00E17AA5">
      <w:pPr>
        <w:jc w:val="both"/>
        <w:rPr>
          <w:rFonts w:ascii="Arial" w:hAnsi="Arial" w:cs="Arial"/>
          <w:szCs w:val="22"/>
        </w:rPr>
      </w:pPr>
      <w:r w:rsidRPr="00D921CD">
        <w:rPr>
          <w:rFonts w:ascii="Arial" w:hAnsi="Arial" w:cs="Arial"/>
          <w:szCs w:val="22"/>
        </w:rPr>
        <w:t>Interviews for main scale posts will usually be conducted by:</w:t>
      </w:r>
    </w:p>
    <w:p w14:paraId="5FF282B7" w14:textId="77777777" w:rsidR="00E17AA5" w:rsidRPr="00D921CD" w:rsidRDefault="00E17AA5" w:rsidP="00E17AA5">
      <w:pPr>
        <w:jc w:val="both"/>
        <w:rPr>
          <w:rFonts w:ascii="Arial" w:hAnsi="Arial" w:cs="Arial"/>
          <w:szCs w:val="22"/>
        </w:rPr>
      </w:pPr>
    </w:p>
    <w:p w14:paraId="758D9BD1" w14:textId="77777777" w:rsidR="00E17AA5" w:rsidRPr="00D921CD" w:rsidRDefault="00E17AA5" w:rsidP="00E17AA5">
      <w:pPr>
        <w:numPr>
          <w:ilvl w:val="0"/>
          <w:numId w:val="4"/>
        </w:numPr>
        <w:jc w:val="both"/>
        <w:rPr>
          <w:rFonts w:ascii="Arial" w:hAnsi="Arial" w:cs="Arial"/>
          <w:szCs w:val="22"/>
        </w:rPr>
      </w:pPr>
      <w:r w:rsidRPr="00D921CD">
        <w:rPr>
          <w:rFonts w:ascii="Arial" w:hAnsi="Arial" w:cs="Arial"/>
          <w:szCs w:val="22"/>
        </w:rPr>
        <w:t>the Head</w:t>
      </w:r>
    </w:p>
    <w:p w14:paraId="549F8BFF" w14:textId="77777777" w:rsidR="00E17AA5" w:rsidRPr="00D921CD" w:rsidRDefault="00E17AA5" w:rsidP="00E17AA5">
      <w:pPr>
        <w:jc w:val="both"/>
        <w:rPr>
          <w:rFonts w:ascii="Arial" w:hAnsi="Arial" w:cs="Arial"/>
          <w:szCs w:val="22"/>
        </w:rPr>
      </w:pPr>
    </w:p>
    <w:p w14:paraId="07CAA535" w14:textId="77777777" w:rsidR="00E17AA5" w:rsidRPr="00D921CD" w:rsidRDefault="00E17AA5" w:rsidP="00E17AA5">
      <w:pPr>
        <w:numPr>
          <w:ilvl w:val="0"/>
          <w:numId w:val="4"/>
        </w:numPr>
        <w:jc w:val="both"/>
        <w:rPr>
          <w:rFonts w:ascii="Arial" w:hAnsi="Arial" w:cs="Arial"/>
          <w:szCs w:val="22"/>
        </w:rPr>
      </w:pPr>
      <w:r w:rsidRPr="00D921CD">
        <w:rPr>
          <w:rFonts w:ascii="Arial" w:hAnsi="Arial" w:cs="Arial"/>
          <w:szCs w:val="22"/>
        </w:rPr>
        <w:t xml:space="preserve">a member of the senior </w:t>
      </w:r>
      <w:r w:rsidR="00510D2B">
        <w:rPr>
          <w:rFonts w:ascii="Arial" w:hAnsi="Arial" w:cs="Arial"/>
          <w:szCs w:val="22"/>
        </w:rPr>
        <w:t>leadership team</w:t>
      </w:r>
    </w:p>
    <w:p w14:paraId="0430A77E" w14:textId="77777777" w:rsidR="00E17AA5" w:rsidRPr="00D921CD" w:rsidRDefault="00E17AA5" w:rsidP="00E17AA5">
      <w:pPr>
        <w:jc w:val="both"/>
        <w:rPr>
          <w:rFonts w:ascii="Arial" w:hAnsi="Arial" w:cs="Arial"/>
          <w:szCs w:val="22"/>
        </w:rPr>
      </w:pPr>
    </w:p>
    <w:p w14:paraId="599639F4" w14:textId="77777777" w:rsidR="00E17AA5" w:rsidRPr="00D921CD" w:rsidRDefault="00E17AA5" w:rsidP="00E17AA5">
      <w:pPr>
        <w:numPr>
          <w:ilvl w:val="0"/>
          <w:numId w:val="4"/>
        </w:numPr>
        <w:jc w:val="both"/>
        <w:rPr>
          <w:rFonts w:ascii="Arial" w:hAnsi="Arial" w:cs="Arial"/>
          <w:szCs w:val="22"/>
        </w:rPr>
      </w:pPr>
      <w:proofErr w:type="gramStart"/>
      <w:r w:rsidRPr="00D921CD">
        <w:rPr>
          <w:rFonts w:ascii="Arial" w:hAnsi="Arial" w:cs="Arial"/>
          <w:szCs w:val="22"/>
        </w:rPr>
        <w:t>the</w:t>
      </w:r>
      <w:proofErr w:type="gramEnd"/>
      <w:r w:rsidRPr="00D921CD">
        <w:rPr>
          <w:rFonts w:ascii="Arial" w:hAnsi="Arial" w:cs="Arial"/>
          <w:szCs w:val="22"/>
        </w:rPr>
        <w:t xml:space="preserve"> person to whom the successful applicant will be directly responsible.</w:t>
      </w:r>
    </w:p>
    <w:p w14:paraId="733A33C8" w14:textId="77777777" w:rsidR="00E17AA5" w:rsidRPr="00D921CD" w:rsidRDefault="00E17AA5" w:rsidP="00E17AA5">
      <w:pPr>
        <w:jc w:val="both"/>
        <w:rPr>
          <w:rFonts w:ascii="Arial" w:hAnsi="Arial" w:cs="Arial"/>
          <w:szCs w:val="22"/>
        </w:rPr>
      </w:pPr>
    </w:p>
    <w:p w14:paraId="1AE18050" w14:textId="77777777" w:rsidR="00E17AA5" w:rsidRPr="00D921CD" w:rsidRDefault="00E17AA5" w:rsidP="00E17AA5">
      <w:pPr>
        <w:jc w:val="both"/>
        <w:rPr>
          <w:rFonts w:ascii="Arial" w:hAnsi="Arial" w:cs="Arial"/>
          <w:szCs w:val="22"/>
        </w:rPr>
      </w:pPr>
      <w:r w:rsidRPr="00D921CD">
        <w:rPr>
          <w:rFonts w:ascii="Arial" w:hAnsi="Arial" w:cs="Arial"/>
          <w:szCs w:val="22"/>
        </w:rPr>
        <w:t>For posts of additional responsibility and certainly those at TLR 1b or higher, there will be at least one representative from the Governors’ appointments panel.</w:t>
      </w:r>
    </w:p>
    <w:p w14:paraId="58042BE4" w14:textId="77777777" w:rsidR="00E17AA5" w:rsidRPr="00D921CD" w:rsidRDefault="00E17AA5" w:rsidP="00E17AA5">
      <w:pPr>
        <w:jc w:val="both"/>
        <w:rPr>
          <w:rFonts w:ascii="Arial" w:hAnsi="Arial" w:cs="Arial"/>
          <w:szCs w:val="22"/>
        </w:rPr>
      </w:pPr>
    </w:p>
    <w:p w14:paraId="3314B7D3" w14:textId="77777777" w:rsidR="00E17AA5" w:rsidRPr="00D921CD" w:rsidRDefault="00E17AA5" w:rsidP="00E17AA5">
      <w:pPr>
        <w:jc w:val="both"/>
        <w:rPr>
          <w:rFonts w:ascii="Arial" w:hAnsi="Arial" w:cs="Arial"/>
          <w:szCs w:val="22"/>
        </w:rPr>
      </w:pPr>
      <w:r w:rsidRPr="00D921CD">
        <w:rPr>
          <w:rFonts w:ascii="Arial" w:hAnsi="Arial" w:cs="Arial"/>
          <w:szCs w:val="22"/>
        </w:rPr>
        <w:t>Applicants who are not called for interview are thanked for the time, thought and effort that they have put into their application.  Due to high costs involved the school is unable to acknowledge this via individual replies.</w:t>
      </w:r>
    </w:p>
    <w:p w14:paraId="3CDCE601" w14:textId="77777777" w:rsidR="00E17AA5" w:rsidRPr="00D921CD" w:rsidRDefault="00E17AA5" w:rsidP="00E17AA5">
      <w:pPr>
        <w:jc w:val="both"/>
        <w:rPr>
          <w:rFonts w:ascii="Arial" w:hAnsi="Arial" w:cs="Arial"/>
          <w:szCs w:val="22"/>
        </w:rPr>
      </w:pPr>
    </w:p>
    <w:p w14:paraId="017091BA" w14:textId="77777777" w:rsidR="00E17AA5" w:rsidRPr="00D921CD" w:rsidRDefault="00E17AA5" w:rsidP="00E17AA5">
      <w:pPr>
        <w:jc w:val="both"/>
        <w:rPr>
          <w:rFonts w:ascii="Arial" w:hAnsi="Arial" w:cs="Arial"/>
          <w:szCs w:val="22"/>
        </w:rPr>
      </w:pPr>
    </w:p>
    <w:p w14:paraId="56934C7C" w14:textId="77777777" w:rsidR="0045388C" w:rsidRDefault="0045388C">
      <w:pPr>
        <w:jc w:val="both"/>
        <w:rPr>
          <w:rFonts w:ascii="Arial" w:hAnsi="Arial" w:cs="Arial"/>
          <w:szCs w:val="22"/>
        </w:rPr>
      </w:pPr>
    </w:p>
    <w:sectPr w:rsidR="0045388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FrankRuehl">
    <w:charset w:val="00"/>
    <w:family w:val="swiss"/>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F8"/>
    <w:multiLevelType w:val="hybridMultilevel"/>
    <w:tmpl w:val="44A0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2752C"/>
    <w:multiLevelType w:val="hybridMultilevel"/>
    <w:tmpl w:val="C290B8E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F44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411997"/>
    <w:multiLevelType w:val="hybridMultilevel"/>
    <w:tmpl w:val="F620E862"/>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0835B0"/>
    <w:multiLevelType w:val="hybridMultilevel"/>
    <w:tmpl w:val="9B2EE0E2"/>
    <w:lvl w:ilvl="0" w:tplc="3D72C498">
      <w:start w:val="1"/>
      <w:numFmt w:val="bullet"/>
      <w:lvlText w:val=""/>
      <w:lvlJc w:val="left"/>
      <w:pPr>
        <w:tabs>
          <w:tab w:val="num" w:pos="360"/>
        </w:tabs>
        <w:ind w:left="0" w:firstLine="0"/>
      </w:pPr>
      <w:rPr>
        <w:rFonts w:ascii="Wingdings" w:hAnsi="Wingdings" w:hint="default"/>
      </w:rPr>
    </w:lvl>
    <w:lvl w:ilvl="1" w:tplc="BEF2F5E8">
      <w:start w:val="6"/>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C2E7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AD2653"/>
    <w:multiLevelType w:val="hybridMultilevel"/>
    <w:tmpl w:val="C9AA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E2315"/>
    <w:multiLevelType w:val="hybridMultilevel"/>
    <w:tmpl w:val="F4F4D4C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D4A25"/>
    <w:multiLevelType w:val="hybridMultilevel"/>
    <w:tmpl w:val="5E069070"/>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5603C"/>
    <w:multiLevelType w:val="hybridMultilevel"/>
    <w:tmpl w:val="711A716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A72B7"/>
    <w:multiLevelType w:val="hybridMultilevel"/>
    <w:tmpl w:val="52A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082CFE"/>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534C6"/>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17" w15:restartNumberingAfterBreak="0">
    <w:nsid w:val="4BAE18D0"/>
    <w:multiLevelType w:val="hybridMultilevel"/>
    <w:tmpl w:val="97761F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790830"/>
    <w:multiLevelType w:val="multilevel"/>
    <w:tmpl w:val="71623D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1B4BB0"/>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0" w15:restartNumberingAfterBreak="0">
    <w:nsid w:val="535D4EF6"/>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21" w15:restartNumberingAfterBreak="0">
    <w:nsid w:val="56024304"/>
    <w:multiLevelType w:val="hybridMultilevel"/>
    <w:tmpl w:val="8A2E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548CC"/>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3" w15:restartNumberingAfterBreak="0">
    <w:nsid w:val="59B94ED5"/>
    <w:multiLevelType w:val="hybridMultilevel"/>
    <w:tmpl w:val="12AE2336"/>
    <w:lvl w:ilvl="0" w:tplc="CF1045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894CCD"/>
    <w:multiLevelType w:val="hybridMultilevel"/>
    <w:tmpl w:val="16B4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86BAA"/>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8"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29" w15:restartNumberingAfterBreak="0">
    <w:nsid w:val="70A3743C"/>
    <w:multiLevelType w:val="hybridMultilevel"/>
    <w:tmpl w:val="0052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5460F"/>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31" w15:restartNumberingAfterBreak="0">
    <w:nsid w:val="770968C0"/>
    <w:multiLevelType w:val="hybridMultilevel"/>
    <w:tmpl w:val="C7408C16"/>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941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7576E8"/>
    <w:multiLevelType w:val="hybridMultilevel"/>
    <w:tmpl w:val="DB6436F6"/>
    <w:lvl w:ilvl="0" w:tplc="41FAA778">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00576"/>
    <w:multiLevelType w:val="hybridMultilevel"/>
    <w:tmpl w:val="3AF0725C"/>
    <w:lvl w:ilvl="0" w:tplc="CF1045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9"/>
  </w:num>
  <w:num w:numId="4">
    <w:abstractNumId w:val="30"/>
  </w:num>
  <w:num w:numId="5">
    <w:abstractNumId w:val="24"/>
  </w:num>
  <w:num w:numId="6">
    <w:abstractNumId w:val="15"/>
  </w:num>
  <w:num w:numId="7">
    <w:abstractNumId w:val="2"/>
  </w:num>
  <w:num w:numId="8">
    <w:abstractNumId w:val="8"/>
  </w:num>
  <w:num w:numId="9">
    <w:abstractNumId w:val="0"/>
  </w:num>
  <w:num w:numId="10">
    <w:abstractNumId w:val="23"/>
  </w:num>
  <w:num w:numId="11">
    <w:abstractNumId w:val="34"/>
  </w:num>
  <w:num w:numId="12">
    <w:abstractNumId w:val="17"/>
  </w:num>
  <w:num w:numId="13">
    <w:abstractNumId w:val="4"/>
  </w:num>
  <w:num w:numId="14">
    <w:abstractNumId w:val="10"/>
  </w:num>
  <w:num w:numId="15">
    <w:abstractNumId w:val="18"/>
  </w:num>
  <w:num w:numId="16">
    <w:abstractNumId w:val="14"/>
  </w:num>
  <w:num w:numId="17">
    <w:abstractNumId w:val="12"/>
  </w:num>
  <w:num w:numId="18">
    <w:abstractNumId w:val="1"/>
  </w:num>
  <w:num w:numId="19">
    <w:abstractNumId w:val="28"/>
  </w:num>
  <w:num w:numId="20">
    <w:abstractNumId w:val="26"/>
  </w:num>
  <w:num w:numId="21">
    <w:abstractNumId w:val="27"/>
  </w:num>
  <w:num w:numId="22">
    <w:abstractNumId w:val="13"/>
  </w:num>
  <w:num w:numId="23">
    <w:abstractNumId w:val="16"/>
  </w:num>
  <w:num w:numId="24">
    <w:abstractNumId w:val="19"/>
  </w:num>
  <w:num w:numId="25">
    <w:abstractNumId w:val="22"/>
  </w:num>
  <w:num w:numId="26">
    <w:abstractNumId w:val="7"/>
  </w:num>
  <w:num w:numId="27">
    <w:abstractNumId w:val="21"/>
  </w:num>
  <w:num w:numId="28">
    <w:abstractNumId w:val="25"/>
  </w:num>
  <w:num w:numId="29">
    <w:abstractNumId w:val="11"/>
  </w:num>
  <w:num w:numId="30">
    <w:abstractNumId w:val="32"/>
  </w:num>
  <w:num w:numId="31">
    <w:abstractNumId w:val="3"/>
  </w:num>
  <w:num w:numId="32">
    <w:abstractNumId w:val="6"/>
  </w:num>
  <w:num w:numId="33">
    <w:abstractNumId w:val="5"/>
  </w:num>
  <w:num w:numId="34">
    <w:abstractNumId w:val="3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30"/>
    <w:rsid w:val="00000ACD"/>
    <w:rsid w:val="00000CE1"/>
    <w:rsid w:val="000010C9"/>
    <w:rsid w:val="000051B3"/>
    <w:rsid w:val="00005A63"/>
    <w:rsid w:val="000064E1"/>
    <w:rsid w:val="00030750"/>
    <w:rsid w:val="00092375"/>
    <w:rsid w:val="000943F6"/>
    <w:rsid w:val="00097F09"/>
    <w:rsid w:val="000A2EA2"/>
    <w:rsid w:val="000A2F9E"/>
    <w:rsid w:val="000B2530"/>
    <w:rsid w:val="000D3AE1"/>
    <w:rsid w:val="000D6C26"/>
    <w:rsid w:val="000E40C4"/>
    <w:rsid w:val="00116B3D"/>
    <w:rsid w:val="00117DD1"/>
    <w:rsid w:val="001444B5"/>
    <w:rsid w:val="00147019"/>
    <w:rsid w:val="0015356E"/>
    <w:rsid w:val="00153DE1"/>
    <w:rsid w:val="00154581"/>
    <w:rsid w:val="001808F8"/>
    <w:rsid w:val="00181129"/>
    <w:rsid w:val="001825FE"/>
    <w:rsid w:val="00193567"/>
    <w:rsid w:val="001B1644"/>
    <w:rsid w:val="001C3BF0"/>
    <w:rsid w:val="001E2F42"/>
    <w:rsid w:val="001F0F88"/>
    <w:rsid w:val="001F3CCA"/>
    <w:rsid w:val="002009F5"/>
    <w:rsid w:val="00204405"/>
    <w:rsid w:val="00214D5E"/>
    <w:rsid w:val="00255338"/>
    <w:rsid w:val="002566A4"/>
    <w:rsid w:val="002634EC"/>
    <w:rsid w:val="00267934"/>
    <w:rsid w:val="002732CE"/>
    <w:rsid w:val="00275D29"/>
    <w:rsid w:val="002A402A"/>
    <w:rsid w:val="002A7CA4"/>
    <w:rsid w:val="002B0739"/>
    <w:rsid w:val="002C3E14"/>
    <w:rsid w:val="00300E41"/>
    <w:rsid w:val="00316F5A"/>
    <w:rsid w:val="0031752E"/>
    <w:rsid w:val="00347F19"/>
    <w:rsid w:val="003529D9"/>
    <w:rsid w:val="003656C5"/>
    <w:rsid w:val="00384B3B"/>
    <w:rsid w:val="003942E6"/>
    <w:rsid w:val="003B3021"/>
    <w:rsid w:val="003F2A21"/>
    <w:rsid w:val="003F2B8E"/>
    <w:rsid w:val="004038C7"/>
    <w:rsid w:val="00433A58"/>
    <w:rsid w:val="0045388C"/>
    <w:rsid w:val="004722D1"/>
    <w:rsid w:val="004A1DA9"/>
    <w:rsid w:val="004C5254"/>
    <w:rsid w:val="004C57D9"/>
    <w:rsid w:val="004E7A7E"/>
    <w:rsid w:val="004F5D7A"/>
    <w:rsid w:val="00510D2B"/>
    <w:rsid w:val="00527112"/>
    <w:rsid w:val="00561358"/>
    <w:rsid w:val="005A5106"/>
    <w:rsid w:val="005C4CDD"/>
    <w:rsid w:val="00605E6D"/>
    <w:rsid w:val="006156AC"/>
    <w:rsid w:val="00623EC5"/>
    <w:rsid w:val="00624274"/>
    <w:rsid w:val="0064264C"/>
    <w:rsid w:val="00651B16"/>
    <w:rsid w:val="006521A9"/>
    <w:rsid w:val="00666F2B"/>
    <w:rsid w:val="00667EB5"/>
    <w:rsid w:val="006D1461"/>
    <w:rsid w:val="00715731"/>
    <w:rsid w:val="00731C10"/>
    <w:rsid w:val="007A0657"/>
    <w:rsid w:val="007B36E9"/>
    <w:rsid w:val="007C37CE"/>
    <w:rsid w:val="007E3746"/>
    <w:rsid w:val="007E7AF4"/>
    <w:rsid w:val="007F615E"/>
    <w:rsid w:val="008240C8"/>
    <w:rsid w:val="00824CE6"/>
    <w:rsid w:val="0083419F"/>
    <w:rsid w:val="008514DE"/>
    <w:rsid w:val="00855406"/>
    <w:rsid w:val="00867947"/>
    <w:rsid w:val="00873DC3"/>
    <w:rsid w:val="008C0A0E"/>
    <w:rsid w:val="008C7E3E"/>
    <w:rsid w:val="008D70D9"/>
    <w:rsid w:val="008E4287"/>
    <w:rsid w:val="008E4F5B"/>
    <w:rsid w:val="008F10AD"/>
    <w:rsid w:val="00901743"/>
    <w:rsid w:val="00936A67"/>
    <w:rsid w:val="00961588"/>
    <w:rsid w:val="00970425"/>
    <w:rsid w:val="00980EC6"/>
    <w:rsid w:val="00987C5E"/>
    <w:rsid w:val="00990897"/>
    <w:rsid w:val="009A209B"/>
    <w:rsid w:val="009B0F9A"/>
    <w:rsid w:val="009B6F01"/>
    <w:rsid w:val="009C0C4C"/>
    <w:rsid w:val="00A133D8"/>
    <w:rsid w:val="00A20508"/>
    <w:rsid w:val="00A22216"/>
    <w:rsid w:val="00A303FD"/>
    <w:rsid w:val="00A4465D"/>
    <w:rsid w:val="00A65D02"/>
    <w:rsid w:val="00AA4EB5"/>
    <w:rsid w:val="00B00B79"/>
    <w:rsid w:val="00B14D5A"/>
    <w:rsid w:val="00B14D5D"/>
    <w:rsid w:val="00B46C59"/>
    <w:rsid w:val="00B5028C"/>
    <w:rsid w:val="00B50F87"/>
    <w:rsid w:val="00B75DE9"/>
    <w:rsid w:val="00B8533B"/>
    <w:rsid w:val="00B96688"/>
    <w:rsid w:val="00BA1729"/>
    <w:rsid w:val="00BC706D"/>
    <w:rsid w:val="00BD247F"/>
    <w:rsid w:val="00BD5EBE"/>
    <w:rsid w:val="00BE2ADE"/>
    <w:rsid w:val="00BF35B7"/>
    <w:rsid w:val="00BF375B"/>
    <w:rsid w:val="00C1055B"/>
    <w:rsid w:val="00C239E9"/>
    <w:rsid w:val="00C364A5"/>
    <w:rsid w:val="00C525AB"/>
    <w:rsid w:val="00C545F7"/>
    <w:rsid w:val="00C5765A"/>
    <w:rsid w:val="00C61056"/>
    <w:rsid w:val="00C718E7"/>
    <w:rsid w:val="00CB6B21"/>
    <w:rsid w:val="00CD2D14"/>
    <w:rsid w:val="00CF76EF"/>
    <w:rsid w:val="00D16C01"/>
    <w:rsid w:val="00D2555F"/>
    <w:rsid w:val="00D32616"/>
    <w:rsid w:val="00D3443C"/>
    <w:rsid w:val="00D3666D"/>
    <w:rsid w:val="00D47F91"/>
    <w:rsid w:val="00D51D8A"/>
    <w:rsid w:val="00D81510"/>
    <w:rsid w:val="00D921CD"/>
    <w:rsid w:val="00DB1F99"/>
    <w:rsid w:val="00DD0A31"/>
    <w:rsid w:val="00DD232A"/>
    <w:rsid w:val="00DD6964"/>
    <w:rsid w:val="00DE3BAF"/>
    <w:rsid w:val="00DF4CA2"/>
    <w:rsid w:val="00E17AA5"/>
    <w:rsid w:val="00E4546A"/>
    <w:rsid w:val="00E46EF3"/>
    <w:rsid w:val="00EE0E98"/>
    <w:rsid w:val="00F35935"/>
    <w:rsid w:val="00F37BEF"/>
    <w:rsid w:val="00F52C90"/>
    <w:rsid w:val="00F60B23"/>
    <w:rsid w:val="00F83BB8"/>
    <w:rsid w:val="00F95E0B"/>
    <w:rsid w:val="00F97603"/>
    <w:rsid w:val="00FB0CC5"/>
    <w:rsid w:val="00FB24BB"/>
    <w:rsid w:val="00FF7821"/>
    <w:rsid w:val="47224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E488A"/>
  <w15:chartTrackingRefBased/>
  <w15:docId w15:val="{B4A48760-3F4F-4DD5-AF78-A16E437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umanst521 BT" w:hAnsi="Humanst521 BT"/>
      <w:sz w:val="22"/>
      <w:lang w:eastAsia="en-US"/>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link w:val="Heading2Char"/>
    <w:qFormat/>
    <w:rsid w:val="003175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752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D3AE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D247F"/>
    <w:pPr>
      <w:spacing w:before="240" w:after="60"/>
      <w:outlineLvl w:val="4"/>
    </w:pPr>
    <w:rPr>
      <w:rFonts w:ascii="Times New Roman" w:hAnsi="Times New Roman"/>
      <w:b/>
      <w:bCs/>
      <w:i/>
      <w:iCs/>
      <w:sz w:val="26"/>
      <w:szCs w:val="26"/>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spacing w:before="240" w:after="240"/>
      <w:jc w:val="center"/>
      <w:outlineLvl w:val="6"/>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5DE"/>
    <w:rPr>
      <w:rFonts w:ascii="Tahoma" w:hAnsi="Tahoma"/>
      <w:sz w:val="16"/>
      <w:szCs w:val="16"/>
      <w:lang w:val="x-none"/>
    </w:rPr>
  </w:style>
  <w:style w:type="character" w:customStyle="1" w:styleId="BalloonTextChar">
    <w:name w:val="Balloon Text Char"/>
    <w:link w:val="BalloonText"/>
    <w:uiPriority w:val="99"/>
    <w:semiHidden/>
    <w:rsid w:val="009965DE"/>
    <w:rPr>
      <w:rFonts w:ascii="Tahoma" w:hAnsi="Tahoma" w:cs="Tahoma"/>
      <w:sz w:val="16"/>
      <w:szCs w:val="16"/>
      <w:lang w:eastAsia="en-US"/>
    </w:rPr>
  </w:style>
  <w:style w:type="paragraph" w:styleId="DocumentMap">
    <w:name w:val="Document Map"/>
    <w:basedOn w:val="Normal"/>
    <w:link w:val="DocumentMapChar"/>
    <w:uiPriority w:val="99"/>
    <w:semiHidden/>
    <w:unhideWhenUsed/>
    <w:rsid w:val="00A941CF"/>
    <w:rPr>
      <w:rFonts w:ascii="Lucida Grande" w:hAnsi="Lucida Grande"/>
      <w:sz w:val="24"/>
      <w:szCs w:val="24"/>
    </w:rPr>
  </w:style>
  <w:style w:type="character" w:customStyle="1" w:styleId="DocumentMapChar">
    <w:name w:val="Document Map Char"/>
    <w:link w:val="DocumentMap"/>
    <w:uiPriority w:val="99"/>
    <w:semiHidden/>
    <w:rsid w:val="00A941CF"/>
    <w:rPr>
      <w:rFonts w:ascii="Lucida Grande" w:hAnsi="Lucida Grande"/>
      <w:sz w:val="24"/>
      <w:szCs w:val="24"/>
    </w:rPr>
  </w:style>
  <w:style w:type="character" w:customStyle="1" w:styleId="Heading2Char">
    <w:name w:val="Heading 2 Char"/>
    <w:link w:val="Heading2"/>
    <w:rsid w:val="0031752E"/>
    <w:rPr>
      <w:rFonts w:ascii="Arial" w:hAnsi="Arial" w:cs="Arial"/>
      <w:b/>
      <w:bCs/>
      <w:i/>
      <w:iCs/>
      <w:sz w:val="28"/>
      <w:szCs w:val="28"/>
      <w:lang w:eastAsia="en-US"/>
    </w:rPr>
  </w:style>
  <w:style w:type="character" w:customStyle="1" w:styleId="Heading3Char">
    <w:name w:val="Heading 3 Char"/>
    <w:link w:val="Heading3"/>
    <w:rsid w:val="0031752E"/>
    <w:rPr>
      <w:rFonts w:ascii="Arial" w:hAnsi="Arial" w:cs="Arial"/>
      <w:b/>
      <w:bCs/>
      <w:sz w:val="26"/>
      <w:szCs w:val="26"/>
      <w:lang w:eastAsia="en-US"/>
    </w:rPr>
  </w:style>
  <w:style w:type="paragraph" w:styleId="BodyTextIndent">
    <w:name w:val="Body Text Indent"/>
    <w:basedOn w:val="Normal"/>
    <w:link w:val="BodyTextIndentChar"/>
    <w:rsid w:val="0031752E"/>
    <w:pPr>
      <w:spacing w:after="120"/>
      <w:ind w:left="283"/>
    </w:pPr>
    <w:rPr>
      <w:rFonts w:ascii="Times New Roman" w:hAnsi="Times New Roman"/>
      <w:sz w:val="24"/>
      <w:szCs w:val="24"/>
    </w:rPr>
  </w:style>
  <w:style w:type="character" w:customStyle="1" w:styleId="BodyTextIndentChar">
    <w:name w:val="Body Text Indent Char"/>
    <w:link w:val="BodyTextIndent"/>
    <w:rsid w:val="0031752E"/>
    <w:rPr>
      <w:sz w:val="24"/>
      <w:szCs w:val="24"/>
      <w:lang w:eastAsia="en-US"/>
    </w:rPr>
  </w:style>
  <w:style w:type="paragraph" w:styleId="BodyTextIndent2">
    <w:name w:val="Body Text Indent 2"/>
    <w:basedOn w:val="Normal"/>
    <w:link w:val="BodyTextIndent2Char"/>
    <w:rsid w:val="0031752E"/>
    <w:pPr>
      <w:spacing w:after="120" w:line="480" w:lineRule="auto"/>
      <w:ind w:left="283"/>
    </w:pPr>
    <w:rPr>
      <w:rFonts w:ascii="Times New Roman" w:hAnsi="Times New Roman"/>
      <w:sz w:val="24"/>
      <w:szCs w:val="24"/>
    </w:rPr>
  </w:style>
  <w:style w:type="character" w:customStyle="1" w:styleId="BodyTextIndent2Char">
    <w:name w:val="Body Text Indent 2 Char"/>
    <w:link w:val="BodyTextIndent2"/>
    <w:rsid w:val="0031752E"/>
    <w:rPr>
      <w:sz w:val="24"/>
      <w:szCs w:val="24"/>
      <w:lang w:eastAsia="en-US"/>
    </w:rPr>
  </w:style>
  <w:style w:type="character" w:customStyle="1" w:styleId="Heading5Char">
    <w:name w:val="Heading 5 Char"/>
    <w:link w:val="Heading5"/>
    <w:rsid w:val="00BD247F"/>
    <w:rPr>
      <w:b/>
      <w:bCs/>
      <w:i/>
      <w:iCs/>
      <w:sz w:val="26"/>
      <w:szCs w:val="26"/>
      <w:lang w:eastAsia="en-US"/>
    </w:rPr>
  </w:style>
  <w:style w:type="paragraph" w:styleId="Title">
    <w:name w:val="Title"/>
    <w:basedOn w:val="Normal"/>
    <w:link w:val="TitleChar"/>
    <w:qFormat/>
    <w:rsid w:val="00BD247F"/>
    <w:pPr>
      <w:jc w:val="center"/>
    </w:pPr>
    <w:rPr>
      <w:rFonts w:ascii="Arial" w:hAnsi="Arial"/>
      <w:b/>
      <w:sz w:val="32"/>
      <w:u w:val="single"/>
    </w:rPr>
  </w:style>
  <w:style w:type="character" w:customStyle="1" w:styleId="TitleChar">
    <w:name w:val="Title Char"/>
    <w:link w:val="Title"/>
    <w:rsid w:val="00BD247F"/>
    <w:rPr>
      <w:rFonts w:ascii="Arial" w:hAnsi="Arial"/>
      <w:b/>
      <w:sz w:val="32"/>
      <w:u w:val="single"/>
      <w:lang w:eastAsia="en-US"/>
    </w:rPr>
  </w:style>
  <w:style w:type="character" w:customStyle="1" w:styleId="Heading4Char">
    <w:name w:val="Heading 4 Char"/>
    <w:link w:val="Heading4"/>
    <w:semiHidden/>
    <w:rsid w:val="000D3AE1"/>
    <w:rPr>
      <w:rFonts w:ascii="Calibri" w:eastAsia="Times New Roman" w:hAnsi="Calibri" w:cs="Times New Roman"/>
      <w:b/>
      <w:bCs/>
      <w:sz w:val="28"/>
      <w:szCs w:val="28"/>
      <w:lang w:eastAsia="en-US"/>
    </w:rPr>
  </w:style>
  <w:style w:type="table" w:styleId="TableGrid">
    <w:name w:val="Table Grid"/>
    <w:basedOn w:val="TableNormal"/>
    <w:uiPriority w:val="39"/>
    <w:rsid w:val="007B36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4274"/>
    <w:pPr>
      <w:spacing w:after="200"/>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4432">
      <w:bodyDiv w:val="1"/>
      <w:marLeft w:val="0"/>
      <w:marRight w:val="0"/>
      <w:marTop w:val="0"/>
      <w:marBottom w:val="0"/>
      <w:divBdr>
        <w:top w:val="none" w:sz="0" w:space="0" w:color="auto"/>
        <w:left w:val="none" w:sz="0" w:space="0" w:color="auto"/>
        <w:bottom w:val="none" w:sz="0" w:space="0" w:color="auto"/>
        <w:right w:val="none" w:sz="0" w:space="0" w:color="auto"/>
      </w:divBdr>
    </w:div>
    <w:div w:id="16714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A13D3B926BE4EB170E306674D4309" ma:contentTypeVersion="7" ma:contentTypeDescription="Create a new document." ma:contentTypeScope="" ma:versionID="5603b4460cd44aa25d669b2352ae4bf6">
  <xsd:schema xmlns:xsd="http://www.w3.org/2001/XMLSchema" xmlns:xs="http://www.w3.org/2001/XMLSchema" xmlns:p="http://schemas.microsoft.com/office/2006/metadata/properties" xmlns:ns3="9f5b889a-a418-446e-8047-3faa38f615fd" xmlns:ns4="3c25cf21-dd9c-4c58-8a2a-5a157d0ac692" targetNamespace="http://schemas.microsoft.com/office/2006/metadata/properties" ma:root="true" ma:fieldsID="050fe534f310b33fee5f633cc14572a9" ns3:_="" ns4:_="">
    <xsd:import namespace="9f5b889a-a418-446e-8047-3faa38f615fd"/>
    <xsd:import namespace="3c25cf21-dd9c-4c58-8a2a-5a157d0ac6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b889a-a418-446e-8047-3faa38f615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5cf21-dd9c-4c58-8a2a-5a157d0ac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F0CB-DC03-4C61-ADD9-F89282BB2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b889a-a418-446e-8047-3faa38f615fd"/>
    <ds:schemaRef ds:uri="3c25cf21-dd9c-4c58-8a2a-5a157d0ac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095E2-9184-4FFB-9A1A-7F3659C780A5}">
  <ds:schemaRefs>
    <ds:schemaRef ds:uri="http://schemas.microsoft.com/sharepoint/v3/contenttype/forms"/>
  </ds:schemaRefs>
</ds:datastoreItem>
</file>

<file path=customXml/itemProps3.xml><?xml version="1.0" encoding="utf-8"?>
<ds:datastoreItem xmlns:ds="http://schemas.openxmlformats.org/officeDocument/2006/customXml" ds:itemID="{FC05B02F-EB32-4ABB-8DC1-D2AFCAC75DF5}">
  <ds:schemaRefs>
    <ds:schemaRef ds:uri="http://purl.org/dc/terms/"/>
    <ds:schemaRef ds:uri="http://purl.org/dc/elements/1.1/"/>
    <ds:schemaRef ds:uri="http://schemas.microsoft.com/office/2006/documentManagement/types"/>
    <ds:schemaRef ds:uri="9f5b889a-a418-446e-8047-3faa38f615fd"/>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3c25cf21-dd9c-4c58-8a2a-5a157d0ac692"/>
    <ds:schemaRef ds:uri="http://purl.org/dc/dcmitype/"/>
  </ds:schemaRefs>
</ds:datastoreItem>
</file>

<file path=customXml/itemProps4.xml><?xml version="1.0" encoding="utf-8"?>
<ds:datastoreItem xmlns:ds="http://schemas.openxmlformats.org/officeDocument/2006/customXml" ds:itemID="{6C410867-E058-4D24-878D-DD22FBF4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Meadowhead School</vt:lpstr>
    </vt:vector>
  </TitlesOfParts>
  <Company>氀挀</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Meadowhead School</dc:title>
  <dc:subject/>
  <dc:creator>Research Machines plc</dc:creator>
  <cp:keywords/>
  <cp:lastModifiedBy>Joy Kelsey</cp:lastModifiedBy>
  <cp:revision>5</cp:revision>
  <cp:lastPrinted>2015-11-02T15:41:00Z</cp:lastPrinted>
  <dcterms:created xsi:type="dcterms:W3CDTF">2020-10-01T13:53:00Z</dcterms:created>
  <dcterms:modified xsi:type="dcterms:W3CDTF">2021-04-30T06:37:00Z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0x01010080BA13D3B926BE4EB170E306674D4309</vt:lpwstr>
  </property>
</Properties>
</file>