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F5B32" w:rsidP="003352F2" w:rsidRDefault="00AF5B32" w14:paraId="74EF4875" w14:textId="45522582">
      <w:pPr>
        <w:tabs>
          <w:tab w:val="center" w:pos="4153"/>
          <w:tab w:val="right" w:pos="8305"/>
        </w:tabs>
        <w:kinsoku w:val="0"/>
        <w:overflowPunct w:val="0"/>
        <w:spacing w:after="0" w:line="240" w:lineRule="auto"/>
        <w:jc w:val="center"/>
        <w:textAlignment w:val="baseline"/>
        <w:rPr>
          <w:rFonts w:ascii="Leelawadee UI" w:hAnsi="Leelawadee UI" w:cs="Leelawadee UI"/>
          <w:b/>
          <w:sz w:val="32"/>
          <w:szCs w:val="28"/>
        </w:rPr>
      </w:pPr>
      <w:r>
        <w:rPr>
          <w:rFonts w:ascii="Leelawadee UI" w:hAnsi="Leelawadee UI" w:cs="Leelawadee UI"/>
          <w:b/>
          <w:noProof/>
          <w:sz w:val="32"/>
          <w:szCs w:val="28"/>
        </w:rPr>
        <mc:AlternateContent>
          <mc:Choice Requires="wps">
            <w:drawing>
              <wp:anchor distT="0" distB="0" distL="114300" distR="114300" simplePos="0" relativeHeight="251659264" behindDoc="1" locked="0" layoutInCell="1" allowOverlap="1" wp14:anchorId="6AA6A607" wp14:editId="3989A2DA">
                <wp:simplePos x="0" y="0"/>
                <wp:positionH relativeFrom="page">
                  <wp:align>right</wp:align>
                </wp:positionH>
                <wp:positionV relativeFrom="paragraph">
                  <wp:posOffset>-837565</wp:posOffset>
                </wp:positionV>
                <wp:extent cx="2390775" cy="25908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390775" cy="2590800"/>
                        </a:xfrm>
                        <a:prstGeom prst="rect">
                          <a:avLst/>
                        </a:prstGeom>
                        <a:solidFill>
                          <a:schemeClr val="lt1"/>
                        </a:solidFill>
                        <a:ln w="6350">
                          <a:noFill/>
                        </a:ln>
                      </wps:spPr>
                      <wps:txbx>
                        <w:txbxContent>
                          <w:p w:rsidR="00AF5B32" w:rsidP="00AF5B32" w:rsidRDefault="00AF5B32" w14:paraId="237DCE0E" w14:textId="5CCA47D8">
                            <w:pPr>
                              <w:jc w:val="right"/>
                            </w:pPr>
                            <w:r>
                              <w:rPr>
                                <w:noProof/>
                              </w:rPr>
                              <w:drawing>
                                <wp:inline distT="0" distB="0" distL="0" distR="0" wp14:anchorId="5733057B" wp14:editId="6D2641A9">
                                  <wp:extent cx="2104982" cy="27647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ner logo.jpg"/>
                                          <pic:cNvPicPr/>
                                        </pic:nvPicPr>
                                        <pic:blipFill rotWithShape="1">
                                          <a:blip r:embed="rId10"/>
                                          <a:srcRect l="49796" t="-1154" r="-4490" b="50395"/>
                                          <a:stretch/>
                                        </pic:blipFill>
                                        <pic:spPr bwMode="auto">
                                          <a:xfrm>
                                            <a:off x="0" y="0"/>
                                            <a:ext cx="2134337" cy="28033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A6A607">
                <v:stroke joinstyle="miter"/>
                <v:path gradientshapeok="t" o:connecttype="rect"/>
              </v:shapetype>
              <v:shape id="Text Box 6" style="position:absolute;left:0;text-align:left;margin-left:137.05pt;margin-top:-65.95pt;width:188.25pt;height:204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">
                <v:textbox>
                  <w:txbxContent>
                    <w:p w:rsidR="00AF5B32" w:rsidP="00AF5B32" w:rsidRDefault="00AF5B32" w14:paraId="237DCE0E" w14:textId="5CCA47D8">
                      <w:pPr>
                        <w:jc w:val="right"/>
                      </w:pPr>
                      <w:r>
                        <w:rPr>
                          <w:noProof/>
                        </w:rPr>
                        <w:drawing>
                          <wp:inline distT="0" distB="0" distL="0" distR="0" wp14:anchorId="5733057B" wp14:editId="6D2641A9">
                            <wp:extent cx="2104982" cy="27647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ner logo.jpg"/>
                                    <pic:cNvPicPr/>
                                  </pic:nvPicPr>
                                  <pic:blipFill rotWithShape="1">
                                    <a:blip r:embed="rId10"/>
                                    <a:srcRect l="49796" t="-1154" r="-4490" b="50395"/>
                                    <a:stretch/>
                                  </pic:blipFill>
                                  <pic:spPr bwMode="auto">
                                    <a:xfrm>
                                      <a:off x="0" y="0"/>
                                      <a:ext cx="2134337" cy="2803308"/>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p w:rsidRPr="00DC16C7" w:rsidR="003352F2" w:rsidP="003352F2" w:rsidRDefault="00AF5B32" w14:paraId="3B48C353" w14:textId="523E911F">
      <w:pPr>
        <w:tabs>
          <w:tab w:val="center" w:pos="4153"/>
          <w:tab w:val="right" w:pos="8305"/>
        </w:tabs>
        <w:kinsoku w:val="0"/>
        <w:overflowPunct w:val="0"/>
        <w:spacing w:after="0" w:line="240" w:lineRule="auto"/>
        <w:jc w:val="center"/>
        <w:textAlignment w:val="baseline"/>
        <w:rPr>
          <w:rFonts w:ascii="Leelawadee UI" w:hAnsi="Leelawadee UI" w:cs="Leelawadee UI"/>
          <w:b/>
          <w:sz w:val="32"/>
          <w:szCs w:val="28"/>
        </w:rPr>
      </w:pPr>
      <w:r>
        <w:rPr>
          <w:rFonts w:ascii="Leelawadee UI" w:hAnsi="Leelawadee UI" w:cs="Leelawadee UI"/>
          <w:b/>
          <w:sz w:val="32"/>
          <w:szCs w:val="28"/>
        </w:rPr>
        <w:t>T</w:t>
      </w:r>
      <w:r w:rsidRPr="00DC16C7" w:rsidR="003352F2">
        <w:rPr>
          <w:rFonts w:ascii="Leelawadee UI" w:hAnsi="Leelawadee UI" w:cs="Leelawadee UI"/>
          <w:b/>
          <w:sz w:val="32"/>
          <w:szCs w:val="28"/>
        </w:rPr>
        <w:t xml:space="preserve">eacher of </w:t>
      </w:r>
      <w:r w:rsidRPr="00DC16C7" w:rsidR="00DC16C7">
        <w:rPr>
          <w:rFonts w:ascii="Leelawadee UI" w:hAnsi="Leelawadee UI" w:cs="Leelawadee UI"/>
          <w:b/>
          <w:sz w:val="32"/>
          <w:szCs w:val="28"/>
        </w:rPr>
        <w:t>English</w:t>
      </w:r>
    </w:p>
    <w:p w:rsidRPr="00AA18E8" w:rsidR="00DC16C7" w:rsidP="003352F2" w:rsidRDefault="00DC16C7" w14:paraId="39327CA0" w14:textId="77777777">
      <w:pPr>
        <w:tabs>
          <w:tab w:val="center" w:pos="4153"/>
          <w:tab w:val="right" w:pos="8305"/>
        </w:tabs>
        <w:kinsoku w:val="0"/>
        <w:overflowPunct w:val="0"/>
        <w:spacing w:after="0" w:line="240" w:lineRule="auto"/>
        <w:jc w:val="center"/>
        <w:textAlignment w:val="baseline"/>
        <w:rPr>
          <w:rFonts w:ascii="Leelawadee UI" w:hAnsi="Leelawadee UI" w:cs="Leelawadee UI"/>
          <w:b/>
          <w:sz w:val="28"/>
          <w:szCs w:val="28"/>
        </w:rPr>
      </w:pPr>
    </w:p>
    <w:p w:rsidRPr="00AA18E8" w:rsidR="003352F2" w:rsidP="003352F2" w:rsidRDefault="003352F2" w14:paraId="717A23B0" w14:textId="77777777">
      <w:pPr>
        <w:tabs>
          <w:tab w:val="center" w:pos="4153"/>
          <w:tab w:val="right" w:pos="8305"/>
        </w:tabs>
        <w:kinsoku w:val="0"/>
        <w:overflowPunct w:val="0"/>
        <w:spacing w:after="0" w:line="240" w:lineRule="auto"/>
        <w:jc w:val="center"/>
        <w:textAlignment w:val="baseline"/>
        <w:rPr>
          <w:rFonts w:ascii="Leelawadee UI" w:hAnsi="Leelawadee UI" w:cs="Leelawadee UI"/>
          <w:b/>
          <w:bCs/>
          <w:sz w:val="28"/>
          <w:szCs w:val="28"/>
        </w:rPr>
      </w:pPr>
      <w:r w:rsidRPr="1AEFB75E">
        <w:rPr>
          <w:rFonts w:ascii="Leelawadee UI" w:hAnsi="Leelawadee UI" w:cs="Leelawadee UI"/>
          <w:b/>
          <w:bCs/>
          <w:sz w:val="28"/>
          <w:szCs w:val="28"/>
        </w:rPr>
        <w:t>Job Description</w:t>
      </w:r>
    </w:p>
    <w:p w:rsidR="003352F2" w:rsidP="003352F2" w:rsidRDefault="003352F2" w14:paraId="75B7FD49" w14:textId="483B08BF">
      <w:pPr>
        <w:tabs>
          <w:tab w:val="center" w:pos="4153"/>
          <w:tab w:val="right" w:pos="8305"/>
        </w:tabs>
        <w:kinsoku w:val="0"/>
        <w:overflowPunct w:val="0"/>
        <w:spacing w:after="0" w:line="240" w:lineRule="auto"/>
        <w:jc w:val="both"/>
        <w:textAlignment w:val="baseline"/>
        <w:rPr>
          <w:rFonts w:ascii="Leelawadee UI" w:hAnsi="Leelawadee UI" w:cs="Leelawadee UI"/>
          <w:b/>
        </w:rPr>
      </w:pPr>
    </w:p>
    <w:p w:rsidRPr="00AA18E8" w:rsidR="00AF5B32" w:rsidP="003352F2" w:rsidRDefault="00AF5B32" w14:paraId="18DAEA29" w14:textId="77777777">
      <w:pPr>
        <w:tabs>
          <w:tab w:val="center" w:pos="4153"/>
          <w:tab w:val="right" w:pos="8305"/>
        </w:tabs>
        <w:kinsoku w:val="0"/>
        <w:overflowPunct w:val="0"/>
        <w:spacing w:after="0" w:line="240" w:lineRule="auto"/>
        <w:jc w:val="both"/>
        <w:textAlignment w:val="baseline"/>
        <w:rPr>
          <w:rFonts w:ascii="Leelawadee UI" w:hAnsi="Leelawadee UI" w:cs="Leelawadee UI"/>
          <w:b/>
        </w:rPr>
      </w:pPr>
    </w:p>
    <w:p w:rsidR="00DC16C7" w:rsidP="003352F2" w:rsidRDefault="00DC16C7" w14:paraId="7584E84C" w14:textId="77777777">
      <w:pPr>
        <w:tabs>
          <w:tab w:val="center" w:pos="4153"/>
          <w:tab w:val="right" w:pos="8305"/>
        </w:tabs>
        <w:kinsoku w:val="0"/>
        <w:overflowPunct w:val="0"/>
        <w:spacing w:after="0" w:line="240" w:lineRule="auto"/>
        <w:jc w:val="both"/>
        <w:textAlignment w:val="baseline"/>
        <w:rPr>
          <w:rFonts w:ascii="Leelawadee UI" w:hAnsi="Leelawadee UI" w:cs="Leelawadee UI"/>
          <w:b/>
          <w:bCs/>
        </w:rPr>
      </w:pPr>
    </w:p>
    <w:p w:rsidRPr="00AA18E8" w:rsidR="003352F2" w:rsidP="003352F2" w:rsidRDefault="003352F2" w14:paraId="2E7CDE85" w14:textId="4E8F9646">
      <w:pPr>
        <w:tabs>
          <w:tab w:val="center" w:pos="4153"/>
          <w:tab w:val="right" w:pos="8305"/>
        </w:tabs>
        <w:kinsoku w:val="0"/>
        <w:overflowPunct w:val="0"/>
        <w:spacing w:after="0" w:line="240" w:lineRule="auto"/>
        <w:jc w:val="both"/>
        <w:textAlignment w:val="baseline"/>
        <w:rPr>
          <w:rFonts w:ascii="Leelawadee UI" w:hAnsi="Leelawadee UI" w:cs="Leelawadee UI"/>
        </w:rPr>
      </w:pPr>
      <w:r w:rsidRPr="28DBE063">
        <w:rPr>
          <w:rFonts w:ascii="Leelawadee UI" w:hAnsi="Leelawadee UI" w:cs="Leelawadee UI"/>
          <w:b/>
          <w:bCs/>
        </w:rPr>
        <w:t xml:space="preserve">Responsible to: </w:t>
      </w:r>
      <w:r w:rsidRPr="28DBE063">
        <w:rPr>
          <w:rFonts w:ascii="Leelawadee UI" w:hAnsi="Leelawadee UI" w:cs="Leelawadee UI"/>
        </w:rPr>
        <w:t>Faculty Leader in respect of all timetable and subject area commitments. Year Team Leader regarding duties relating to pastoral guidance and welfare.</w:t>
      </w:r>
    </w:p>
    <w:p w:rsidRPr="00AA18E8" w:rsidR="003352F2" w:rsidP="003352F2" w:rsidRDefault="003352F2" w14:paraId="077157AE" w14:textId="77777777">
      <w:pPr>
        <w:tabs>
          <w:tab w:val="center" w:pos="4153"/>
          <w:tab w:val="right" w:pos="8305"/>
        </w:tabs>
        <w:kinsoku w:val="0"/>
        <w:overflowPunct w:val="0"/>
        <w:spacing w:after="0" w:line="240" w:lineRule="auto"/>
        <w:jc w:val="both"/>
        <w:textAlignment w:val="baseline"/>
        <w:rPr>
          <w:rFonts w:ascii="Leelawadee UI" w:hAnsi="Leelawadee UI" w:cs="Leelawadee UI"/>
          <w:b/>
        </w:rPr>
      </w:pPr>
    </w:p>
    <w:p w:rsidRPr="00AA18E8" w:rsidR="003352F2" w:rsidP="003352F2" w:rsidRDefault="003352F2" w14:paraId="223D6D01" w14:textId="77777777">
      <w:pPr>
        <w:tabs>
          <w:tab w:val="center" w:pos="4153"/>
          <w:tab w:val="right" w:pos="8305"/>
        </w:tabs>
        <w:kinsoku w:val="0"/>
        <w:overflowPunct w:val="0"/>
        <w:spacing w:after="0" w:line="240" w:lineRule="auto"/>
        <w:jc w:val="both"/>
        <w:textAlignment w:val="baseline"/>
        <w:rPr>
          <w:rFonts w:ascii="Leelawadee UI" w:hAnsi="Leelawadee UI" w:eastAsia="Times New Roman" w:cs="Leelawadee UI"/>
        </w:rPr>
      </w:pPr>
      <w:r w:rsidRPr="00AA18E8">
        <w:rPr>
          <w:rFonts w:ascii="Leelawadee UI" w:hAnsi="Leelawadee UI" w:cs="Leelawadee UI"/>
          <w:b/>
          <w:bCs/>
          <w:color w:val="000000" w:themeColor="text1"/>
          <w:kern w:val="24"/>
        </w:rPr>
        <w:t>Job purpose:</w:t>
      </w:r>
      <w:r w:rsidRPr="00AA18E8">
        <w:rPr>
          <w:rFonts w:ascii="Leelawadee UI" w:hAnsi="Leelawadee UI" w:cs="Leelawadee UI"/>
        </w:rPr>
        <w:t xml:space="preserve"> To meet high professional standards in teaching and learning in the subject area in order to ensure that students’ knowledge, understanding and achievement are of the highest levels within the subject. The duties outlined in this job description are in addition to those covered by the latest ‘School Teachers Pay and Conditions’ document. The job description will be reviewed regularly to reflect or anticipate changes on the job, commensurate with the salary and areas of responsibility.</w:t>
      </w:r>
    </w:p>
    <w:p w:rsidR="003352F2" w:rsidP="003352F2" w:rsidRDefault="003352F2" w14:paraId="298B7B15" w14:textId="77777777">
      <w:pPr>
        <w:tabs>
          <w:tab w:val="center" w:pos="4153"/>
          <w:tab w:val="right" w:pos="8305"/>
        </w:tabs>
        <w:spacing w:after="0" w:line="240" w:lineRule="auto"/>
        <w:jc w:val="both"/>
        <w:rPr>
          <w:rFonts w:ascii="Leelawadee UI" w:hAnsi="Leelawadee UI" w:eastAsia="Times New Roman" w:cs="Leelawadee UI"/>
          <w:b/>
          <w:bCs/>
          <w:color w:val="000000" w:themeColor="text1"/>
        </w:rPr>
      </w:pPr>
    </w:p>
    <w:p w:rsidRPr="00AA18E8" w:rsidR="003352F2" w:rsidP="003352F2" w:rsidRDefault="003352F2" w14:paraId="66FDA58D" w14:textId="77777777">
      <w:pPr>
        <w:tabs>
          <w:tab w:val="center" w:pos="4153"/>
          <w:tab w:val="right" w:pos="8305"/>
        </w:tabs>
        <w:kinsoku w:val="0"/>
        <w:overflowPunct w:val="0"/>
        <w:spacing w:after="0" w:line="240" w:lineRule="auto"/>
        <w:jc w:val="both"/>
        <w:textAlignment w:val="baseline"/>
        <w:rPr>
          <w:rFonts w:ascii="Leelawadee UI" w:hAnsi="Leelawadee UI" w:eastAsia="Times New Roman" w:cs="Leelawadee UI"/>
          <w:b/>
          <w:bCs/>
          <w:color w:val="000000" w:themeColor="text1"/>
          <w:kern w:val="24"/>
        </w:rPr>
      </w:pPr>
      <w:r w:rsidRPr="00AA18E8">
        <w:rPr>
          <w:rFonts w:ascii="Leelawadee UI" w:hAnsi="Leelawadee UI" w:eastAsia="Times New Roman" w:cs="Leelawadee UI"/>
          <w:b/>
          <w:bCs/>
          <w:color w:val="000000" w:themeColor="text1"/>
          <w:kern w:val="24"/>
        </w:rPr>
        <w:t>Responsibilities:</w:t>
      </w:r>
    </w:p>
    <w:p w:rsidRPr="00AA18E8" w:rsidR="003352F2" w:rsidP="003352F2" w:rsidRDefault="003352F2" w14:paraId="2BC4F2A8" w14:textId="77777777">
      <w:pPr>
        <w:tabs>
          <w:tab w:val="center" w:pos="4153"/>
          <w:tab w:val="right" w:pos="8305"/>
        </w:tabs>
        <w:kinsoku w:val="0"/>
        <w:overflowPunct w:val="0"/>
        <w:spacing w:after="0" w:line="240" w:lineRule="auto"/>
        <w:jc w:val="both"/>
        <w:textAlignment w:val="baseline"/>
        <w:rPr>
          <w:rFonts w:ascii="Leelawadee UI" w:hAnsi="Leelawadee UI" w:eastAsia="Times New Roman" w:cs="Leelawadee UI"/>
          <w:b/>
          <w:bCs/>
          <w:color w:val="000000" w:themeColor="text1"/>
          <w:kern w:val="24"/>
        </w:rPr>
      </w:pPr>
    </w:p>
    <w:p w:rsidRPr="00AA18E8" w:rsidR="003352F2" w:rsidP="003352F2" w:rsidRDefault="003352F2" w14:paraId="3D9DE81B" w14:textId="77777777">
      <w:pPr>
        <w:spacing w:after="0" w:line="240" w:lineRule="auto"/>
        <w:ind w:left="2268" w:hanging="2268"/>
        <w:jc w:val="both"/>
        <w:rPr>
          <w:rFonts w:ascii="Leelawadee UI" w:hAnsi="Leelawadee UI" w:cs="Leelawadee UI"/>
          <w:b/>
        </w:rPr>
      </w:pPr>
      <w:r w:rsidRPr="00AA18E8">
        <w:rPr>
          <w:rFonts w:ascii="Leelawadee UI" w:hAnsi="Leelawadee UI" w:cs="Leelawadee UI"/>
          <w:b/>
        </w:rPr>
        <w:t>Teaching and Learning:</w:t>
      </w:r>
    </w:p>
    <w:p w:rsidRPr="00AA18E8" w:rsidR="003352F2" w:rsidP="003352F2" w:rsidRDefault="003352F2" w14:paraId="6DDE1BD0"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ensure student achievement is secured and recognised</w:t>
      </w:r>
    </w:p>
    <w:p w:rsidRPr="00AA18E8" w:rsidR="003352F2" w:rsidP="003352F2" w:rsidRDefault="003352F2" w14:paraId="7CDDE9C1"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give advice and guidance to students by being available and approachable</w:t>
      </w:r>
    </w:p>
    <w:p w:rsidRPr="00AA18E8" w:rsidR="003352F2" w:rsidP="003352F2" w:rsidRDefault="003352F2" w14:paraId="685D803B"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support the school’s learning ethos and values</w:t>
      </w:r>
    </w:p>
    <w:p w:rsidRPr="00AA18E8" w:rsidR="003352F2" w:rsidP="003352F2" w:rsidRDefault="003352F2" w14:paraId="660D3FA8" w14:textId="77777777">
      <w:pPr>
        <w:pStyle w:val="ListParagraph"/>
        <w:numPr>
          <w:ilvl w:val="0"/>
          <w:numId w:val="3"/>
        </w:numPr>
        <w:rPr>
          <w:rFonts w:ascii="Leelawadee UI" w:hAnsi="Leelawadee UI" w:cs="Leelawadee UI"/>
          <w:sz w:val="22"/>
          <w:szCs w:val="22"/>
        </w:rPr>
      </w:pPr>
      <w:r w:rsidRPr="0236C3FB">
        <w:rPr>
          <w:rFonts w:ascii="Leelawadee UI" w:hAnsi="Leelawadee UI" w:cs="Leelawadee UI"/>
          <w:sz w:val="22"/>
          <w:szCs w:val="22"/>
        </w:rPr>
        <w:t>To secure high standards of teaching and student learning through active participation in the school’s Performance Appraisal review procedures</w:t>
      </w:r>
    </w:p>
    <w:p w:rsidRPr="00AA18E8" w:rsidR="003352F2" w:rsidP="003352F2" w:rsidRDefault="003352F2" w14:paraId="25500346"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contribute to schemes of work and curriculum materials for the appropriate subject</w:t>
      </w:r>
    </w:p>
    <w:p w:rsidRPr="00AA18E8" w:rsidR="003352F2" w:rsidP="003352F2" w:rsidRDefault="003352F2" w14:paraId="099A55D9" w14:textId="77777777">
      <w:pPr>
        <w:pStyle w:val="ListParagraph"/>
        <w:numPr>
          <w:ilvl w:val="0"/>
          <w:numId w:val="3"/>
        </w:numPr>
        <w:rPr>
          <w:rFonts w:ascii="Leelawadee UI" w:hAnsi="Leelawadee UI" w:cs="Leelawadee UI"/>
          <w:sz w:val="22"/>
          <w:szCs w:val="22"/>
        </w:rPr>
      </w:pPr>
      <w:r w:rsidRPr="0236C3FB">
        <w:rPr>
          <w:rFonts w:ascii="Leelawadee UI" w:hAnsi="Leelawadee UI" w:cs="Leelawadee UI"/>
          <w:sz w:val="22"/>
          <w:szCs w:val="22"/>
        </w:rPr>
        <w:t>To plan effective lessons, matching the design of the lesson to the ability of the students</w:t>
      </w:r>
    </w:p>
    <w:p w:rsidRPr="00AA18E8" w:rsidR="003352F2" w:rsidP="003352F2" w:rsidRDefault="003352F2" w14:paraId="00DC08E7"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use student data to inform planning and progression</w:t>
      </w:r>
    </w:p>
    <w:p w:rsidRPr="00AA18E8" w:rsidR="003352F2" w:rsidP="003352F2" w:rsidRDefault="003352F2" w14:paraId="144E39B2"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have high expectations of students, based on a sound knowledge of their prior and potential attainment</w:t>
      </w:r>
    </w:p>
    <w:p w:rsidRPr="00AA18E8" w:rsidR="003352F2" w:rsidP="003352F2" w:rsidRDefault="003352F2" w14:paraId="180828DA"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 xml:space="preserve">To take account of the need for progression in students’ learning experience and be accountable for student attainment </w:t>
      </w:r>
    </w:p>
    <w:p w:rsidRPr="00AA18E8" w:rsidR="003352F2" w:rsidP="003352F2" w:rsidRDefault="003352F2" w14:paraId="0C13E13E"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ensure effective whole class, group or individual learning opportunities are available to students</w:t>
      </w:r>
    </w:p>
    <w:p w:rsidRPr="00AA18E8" w:rsidR="003352F2" w:rsidP="003352F2" w:rsidRDefault="003352F2" w14:paraId="71B4BF88" w14:textId="008378CF">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 xml:space="preserve">To set high standards of expectations of students’ behaviour through good classroom </w:t>
      </w:r>
      <w:r>
        <w:rPr>
          <w:rFonts w:ascii="Leelawadee UI" w:hAnsi="Leelawadee UI" w:cs="Leelawadee UI"/>
          <w:sz w:val="22"/>
          <w:szCs w:val="22"/>
        </w:rPr>
        <w:t>management</w:t>
      </w:r>
      <w:r w:rsidRPr="00AA18E8">
        <w:rPr>
          <w:rFonts w:ascii="Leelawadee UI" w:hAnsi="Leelawadee UI" w:cs="Leelawadee UI"/>
          <w:sz w:val="22"/>
          <w:szCs w:val="22"/>
        </w:rPr>
        <w:t>, focused teaching and productive relationships</w:t>
      </w:r>
    </w:p>
    <w:p w:rsidRPr="00AA18E8" w:rsidR="003352F2" w:rsidP="003352F2" w:rsidRDefault="003352F2" w14:paraId="3E24A8D9"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set and assess homework as an integral part of students’ learning</w:t>
      </w:r>
    </w:p>
    <w:p w:rsidRPr="00AA18E8" w:rsidR="003352F2" w:rsidP="003352F2" w:rsidRDefault="003352F2" w14:paraId="1F6E6660"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use opportunities to reinforce literacy and numeracy skills within the teaching</w:t>
      </w:r>
    </w:p>
    <w:p w:rsidRPr="00AA18E8" w:rsidR="003352F2" w:rsidP="003352F2" w:rsidRDefault="003352F2" w14:paraId="695A26AC" w14:textId="77777777">
      <w:pPr>
        <w:pStyle w:val="ListParagraph"/>
        <w:numPr>
          <w:ilvl w:val="0"/>
          <w:numId w:val="3"/>
        </w:numPr>
        <w:ind w:left="357" w:hanging="357"/>
        <w:rPr>
          <w:rFonts w:ascii="Leelawadee UI" w:hAnsi="Leelawadee UI" w:cs="Leelawadee UI"/>
          <w:sz w:val="22"/>
          <w:szCs w:val="22"/>
        </w:rPr>
      </w:pPr>
      <w:r w:rsidRPr="00AA18E8">
        <w:rPr>
          <w:rFonts w:ascii="Leelawadee UI" w:hAnsi="Leelawadee UI" w:cs="Leelawadee UI"/>
          <w:sz w:val="22"/>
          <w:szCs w:val="22"/>
        </w:rPr>
        <w:t>To effectively deliver the tutorial programme</w:t>
      </w:r>
    </w:p>
    <w:p w:rsidRPr="00AA18E8" w:rsidR="003352F2" w:rsidP="003352F2" w:rsidRDefault="003352F2" w14:paraId="428A7E5C" w14:textId="77777777">
      <w:pPr>
        <w:pStyle w:val="ListParagraph"/>
        <w:numPr>
          <w:ilvl w:val="0"/>
          <w:numId w:val="3"/>
        </w:numPr>
        <w:ind w:left="357" w:hanging="357"/>
        <w:rPr>
          <w:rFonts w:ascii="Leelawadee UI" w:hAnsi="Leelawadee UI" w:cs="Leelawadee UI"/>
          <w:sz w:val="22"/>
          <w:szCs w:val="22"/>
        </w:rPr>
      </w:pPr>
      <w:r w:rsidRPr="00AA18E8">
        <w:rPr>
          <w:rFonts w:ascii="Leelawadee UI" w:hAnsi="Leelawadee UI" w:cs="Leelawadee UI"/>
          <w:sz w:val="22"/>
          <w:szCs w:val="22"/>
        </w:rPr>
        <w:t xml:space="preserve">To contribute to the extra-curricular </w:t>
      </w:r>
      <w:proofErr w:type="gramStart"/>
      <w:r w:rsidRPr="00AA18E8">
        <w:rPr>
          <w:rFonts w:ascii="Leelawadee UI" w:hAnsi="Leelawadee UI" w:cs="Leelawadee UI"/>
          <w:sz w:val="22"/>
          <w:szCs w:val="22"/>
        </w:rPr>
        <w:t>activities</w:t>
      </w:r>
      <w:proofErr w:type="gramEnd"/>
      <w:r w:rsidRPr="00AA18E8">
        <w:rPr>
          <w:rFonts w:ascii="Leelawadee UI" w:hAnsi="Leelawadee UI" w:cs="Leelawadee UI"/>
          <w:sz w:val="22"/>
          <w:szCs w:val="22"/>
        </w:rPr>
        <w:t xml:space="preserve"> programme for students </w:t>
      </w:r>
    </w:p>
    <w:p w:rsidRPr="00AA18E8" w:rsidR="003352F2" w:rsidP="003352F2" w:rsidRDefault="003352F2" w14:paraId="561E5C26" w14:textId="3B4A9E01">
      <w:pPr>
        <w:pStyle w:val="ListParagraph"/>
        <w:numPr>
          <w:ilvl w:val="0"/>
          <w:numId w:val="3"/>
        </w:numPr>
        <w:ind w:left="357" w:hanging="357"/>
        <w:rPr>
          <w:rFonts w:ascii="Leelawadee UI" w:hAnsi="Leelawadee UI" w:cs="Leelawadee UI"/>
          <w:sz w:val="22"/>
          <w:szCs w:val="22"/>
        </w:rPr>
      </w:pPr>
      <w:r w:rsidRPr="00AA18E8">
        <w:rPr>
          <w:rFonts w:ascii="Leelawadee UI" w:hAnsi="Leelawadee UI" w:cs="Leelawadee UI"/>
          <w:sz w:val="22"/>
          <w:szCs w:val="22"/>
        </w:rPr>
        <w:t xml:space="preserve">To </w:t>
      </w:r>
      <w:r>
        <w:rPr>
          <w:rFonts w:ascii="Leelawadee UI" w:hAnsi="Leelawadee UI" w:cs="Leelawadee UI"/>
          <w:sz w:val="22"/>
          <w:szCs w:val="22"/>
        </w:rPr>
        <w:t xml:space="preserve">provide </w:t>
      </w:r>
      <w:r w:rsidRPr="00AA18E8">
        <w:rPr>
          <w:rFonts w:ascii="Leelawadee UI" w:hAnsi="Leelawadee UI" w:cs="Leelawadee UI"/>
          <w:sz w:val="22"/>
          <w:szCs w:val="22"/>
        </w:rPr>
        <w:t>a positive and safe environment which promotes well-being and high achievement for all in the school</w:t>
      </w:r>
    </w:p>
    <w:p w:rsidR="00E76BA5" w:rsidP="003352F2" w:rsidRDefault="00E76BA5" w14:paraId="5FF27593" w14:textId="77777777">
      <w:pPr>
        <w:spacing w:after="0" w:line="240" w:lineRule="auto"/>
        <w:ind w:left="1908" w:hanging="2268"/>
        <w:jc w:val="both"/>
        <w:rPr>
          <w:rFonts w:ascii="Leelawadee UI" w:hAnsi="Leelawadee UI" w:cs="Leelawadee UI"/>
          <w:b/>
        </w:rPr>
      </w:pPr>
    </w:p>
    <w:p w:rsidRPr="00AA18E8" w:rsidR="003352F2" w:rsidP="00AF5B32" w:rsidRDefault="003352F2" w14:paraId="2C5D15B4" w14:textId="1E4F36B5">
      <w:pPr>
        <w:spacing w:after="0" w:line="240" w:lineRule="auto"/>
        <w:ind w:left="2268" w:hanging="2268"/>
        <w:jc w:val="both"/>
        <w:rPr>
          <w:rFonts w:ascii="Leelawadee UI" w:hAnsi="Leelawadee UI" w:cs="Leelawadee UI"/>
          <w:b/>
        </w:rPr>
      </w:pPr>
      <w:r w:rsidRPr="00AA18E8">
        <w:rPr>
          <w:rFonts w:ascii="Leelawadee UI" w:hAnsi="Leelawadee UI" w:cs="Leelawadee UI"/>
          <w:b/>
        </w:rPr>
        <w:t>Developing Self and Working with Others:</w:t>
      </w:r>
    </w:p>
    <w:p w:rsidRPr="00AA18E8" w:rsidR="003352F2" w:rsidP="003352F2" w:rsidRDefault="003352F2" w14:paraId="0A1663F9"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give clear and constructive feedback to students on how to move towards the next level or grade</w:t>
      </w:r>
    </w:p>
    <w:p w:rsidRPr="00AA18E8" w:rsidR="003352F2" w:rsidP="003352F2" w:rsidRDefault="003352F2" w14:paraId="1806092C" w14:textId="77777777">
      <w:pPr>
        <w:pStyle w:val="ListParagraph"/>
        <w:numPr>
          <w:ilvl w:val="0"/>
          <w:numId w:val="3"/>
        </w:numPr>
        <w:rPr>
          <w:rFonts w:ascii="Leelawadee UI" w:hAnsi="Leelawadee UI" w:cs="Leelawadee UI"/>
          <w:sz w:val="22"/>
          <w:szCs w:val="22"/>
        </w:rPr>
      </w:pPr>
      <w:bookmarkStart w:name="_Hlk101889059" w:id="0"/>
      <w:r w:rsidRPr="00AA18E8">
        <w:rPr>
          <w:rFonts w:ascii="Leelawadee UI" w:hAnsi="Leelawadee UI" w:cs="Leelawadee UI"/>
          <w:sz w:val="22"/>
          <w:szCs w:val="22"/>
        </w:rPr>
        <w:t xml:space="preserve">To work as a team member, identifying opportunities for working with colleagues and sharing good practice </w:t>
      </w:r>
    </w:p>
    <w:p w:rsidRPr="00AA18E8" w:rsidR="003352F2" w:rsidP="003352F2" w:rsidRDefault="003352F2" w14:paraId="3A9A9BED"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set an example to students in work ethic, conduct, dress code, punctuality and attendance</w:t>
      </w:r>
    </w:p>
    <w:p w:rsidRPr="00AA18E8" w:rsidR="003352F2" w:rsidP="003352F2" w:rsidRDefault="003352F2" w14:paraId="585C9CC0" w14:textId="77777777">
      <w:pPr>
        <w:pStyle w:val="ListParagraph"/>
        <w:numPr>
          <w:ilvl w:val="0"/>
          <w:numId w:val="3"/>
        </w:numPr>
        <w:ind w:left="357" w:hanging="357"/>
        <w:rPr>
          <w:rFonts w:ascii="Leelawadee UI" w:hAnsi="Leelawadee UI" w:cs="Leelawadee UI"/>
          <w:sz w:val="22"/>
          <w:szCs w:val="22"/>
        </w:rPr>
      </w:pPr>
      <w:r w:rsidRPr="00AA18E8">
        <w:rPr>
          <w:rFonts w:ascii="Leelawadee UI" w:hAnsi="Leelawadee UI" w:cs="Leelawadee UI"/>
          <w:sz w:val="22"/>
          <w:szCs w:val="22"/>
        </w:rPr>
        <w:t xml:space="preserve">To take responsibility for one’s own professional development and keeping up to date in subject expertise and teaching skills/pedagogy </w:t>
      </w:r>
    </w:p>
    <w:p w:rsidRPr="00AA18E8" w:rsidR="003352F2" w:rsidP="003352F2" w:rsidRDefault="003352F2" w14:paraId="73F660CA" w14:textId="77777777">
      <w:pPr>
        <w:pStyle w:val="ListParagraph"/>
        <w:numPr>
          <w:ilvl w:val="0"/>
          <w:numId w:val="3"/>
        </w:numPr>
        <w:ind w:left="357" w:hanging="357"/>
        <w:rPr>
          <w:rFonts w:ascii="Leelawadee UI" w:hAnsi="Leelawadee UI" w:cs="Leelawadee UI"/>
          <w:sz w:val="22"/>
          <w:szCs w:val="22"/>
        </w:rPr>
      </w:pPr>
      <w:r w:rsidRPr="00AA18E8">
        <w:rPr>
          <w:rFonts w:ascii="Leelawadee UI" w:hAnsi="Leelawadee UI" w:cs="Leelawadee UI"/>
          <w:sz w:val="22"/>
          <w:szCs w:val="22"/>
        </w:rPr>
        <w:t>To maintain effective working relationships with teaching and support staff</w:t>
      </w:r>
    </w:p>
    <w:p w:rsidRPr="00AA18E8" w:rsidR="003352F2" w:rsidP="003352F2" w:rsidRDefault="003352F2" w14:paraId="4DEC2CED" w14:textId="77777777">
      <w:pPr>
        <w:pStyle w:val="ListParagraph"/>
        <w:numPr>
          <w:ilvl w:val="0"/>
          <w:numId w:val="3"/>
        </w:numPr>
        <w:ind w:left="357" w:hanging="357"/>
        <w:rPr>
          <w:rFonts w:ascii="Leelawadee UI" w:hAnsi="Leelawadee UI" w:cs="Leelawadee UI"/>
          <w:sz w:val="22"/>
          <w:szCs w:val="22"/>
        </w:rPr>
      </w:pPr>
      <w:r w:rsidRPr="00AA18E8">
        <w:rPr>
          <w:rFonts w:ascii="Leelawadee UI" w:hAnsi="Leelawadee UI" w:cs="Leelawadee UI"/>
          <w:sz w:val="22"/>
          <w:szCs w:val="22"/>
        </w:rPr>
        <w:t>To keep an accurate register of attendance and encourage excellent punctuality and attendance</w:t>
      </w:r>
    </w:p>
    <w:p w:rsidRPr="00AA18E8" w:rsidR="003352F2" w:rsidP="003352F2" w:rsidRDefault="003352F2" w14:paraId="78847090" w14:textId="77777777">
      <w:pPr>
        <w:pStyle w:val="ListParagraph"/>
        <w:numPr>
          <w:ilvl w:val="0"/>
          <w:numId w:val="3"/>
        </w:numPr>
        <w:ind w:left="357" w:hanging="357"/>
        <w:rPr>
          <w:rFonts w:ascii="Leelawadee UI" w:hAnsi="Leelawadee UI" w:cs="Leelawadee UI"/>
          <w:sz w:val="22"/>
          <w:szCs w:val="22"/>
        </w:rPr>
      </w:pPr>
      <w:r w:rsidRPr="00AA18E8">
        <w:rPr>
          <w:rFonts w:ascii="Leelawadee UI" w:hAnsi="Leelawadee UI" w:cs="Leelawadee UI"/>
          <w:sz w:val="22"/>
          <w:szCs w:val="22"/>
        </w:rPr>
        <w:t xml:space="preserve">To liaise with parent/carers as appropriate       </w:t>
      </w:r>
    </w:p>
    <w:p w:rsidRPr="00AA18E8" w:rsidR="003352F2" w:rsidP="003352F2" w:rsidRDefault="003352F2" w14:paraId="0BDF36CE" w14:textId="77777777">
      <w:pPr>
        <w:numPr>
          <w:ilvl w:val="0"/>
          <w:numId w:val="3"/>
        </w:numPr>
        <w:spacing w:after="0" w:line="240" w:lineRule="auto"/>
        <w:ind w:left="357" w:hanging="357"/>
        <w:rPr>
          <w:rFonts w:ascii="Leelawadee UI" w:hAnsi="Leelawadee UI" w:cs="Leelawadee UI"/>
          <w:bCs/>
        </w:rPr>
      </w:pPr>
      <w:r w:rsidRPr="00AA18E8">
        <w:rPr>
          <w:rFonts w:ascii="Leelawadee UI" w:hAnsi="Leelawadee UI" w:cs="Leelawadee UI"/>
        </w:rPr>
        <w:t>To undertake any other duty as specified by School Teachers’ Pay and Conditions Body not mentioned in the above</w:t>
      </w:r>
    </w:p>
    <w:p w:rsidRPr="00AA18E8" w:rsidR="003352F2" w:rsidP="003352F2" w:rsidRDefault="003352F2" w14:paraId="0D46454C" w14:textId="77777777">
      <w:pPr>
        <w:numPr>
          <w:ilvl w:val="0"/>
          <w:numId w:val="3"/>
        </w:numPr>
        <w:spacing w:after="0" w:line="240" w:lineRule="auto"/>
        <w:ind w:left="357" w:hanging="357"/>
        <w:rPr>
          <w:rFonts w:ascii="Leelawadee UI" w:hAnsi="Leelawadee UI" w:cs="Leelawadee UI"/>
          <w:bCs/>
        </w:rPr>
      </w:pPr>
      <w:r w:rsidRPr="00AA18E8">
        <w:rPr>
          <w:rFonts w:ascii="Leelawadee UI" w:hAnsi="Leelawadee UI" w:cs="Leelawadee UI"/>
        </w:rPr>
        <w:t>To show a record of excellent attendance and punctuality.</w:t>
      </w:r>
    </w:p>
    <w:bookmarkEnd w:id="0"/>
    <w:p w:rsidRPr="00AA18E8" w:rsidR="003352F2" w:rsidP="003352F2" w:rsidRDefault="003352F2" w14:paraId="5BDD1A86" w14:textId="77777777">
      <w:pPr>
        <w:spacing w:after="0" w:line="240" w:lineRule="auto"/>
        <w:rPr>
          <w:rFonts w:ascii="Leelawadee UI" w:hAnsi="Leelawadee UI" w:cs="Leelawadee UI"/>
          <w:bCs/>
        </w:rPr>
      </w:pPr>
    </w:p>
    <w:p w:rsidRPr="00AA18E8" w:rsidR="003352F2" w:rsidP="003352F2" w:rsidRDefault="003352F2" w14:paraId="4C4F5D12" w14:textId="77777777">
      <w:pPr>
        <w:spacing w:after="0" w:line="240" w:lineRule="auto"/>
        <w:rPr>
          <w:rFonts w:ascii="Leelawadee UI" w:hAnsi="Leelawadee UI" w:cs="Leelawadee UI"/>
          <w:b/>
        </w:rPr>
      </w:pPr>
      <w:r w:rsidRPr="00AA18E8">
        <w:rPr>
          <w:rFonts w:ascii="Leelawadee UI" w:hAnsi="Leelawadee UI" w:cs="Leelawadee UI"/>
          <w:b/>
        </w:rPr>
        <w:t>Supporting Young People:</w:t>
      </w:r>
    </w:p>
    <w:p w:rsidRPr="00E76BA5" w:rsidR="00E76BA5" w:rsidP="00E76BA5" w:rsidRDefault="00E76BA5" w14:paraId="72324C0A" w14:textId="137CA8EE">
      <w:pPr>
        <w:numPr>
          <w:ilvl w:val="0"/>
          <w:numId w:val="3"/>
        </w:numPr>
        <w:autoSpaceDE w:val="0"/>
        <w:autoSpaceDN w:val="0"/>
        <w:adjustRightInd w:val="0"/>
        <w:spacing w:after="0" w:line="240" w:lineRule="auto"/>
        <w:ind w:left="357" w:hanging="357"/>
        <w:jc w:val="both"/>
        <w:rPr>
          <w:rFonts w:ascii="Leelawadee UI" w:hAnsi="Leelawadee UI" w:cs="Leelawadee UI"/>
        </w:rPr>
      </w:pPr>
      <w:r w:rsidRPr="00AA18E8">
        <w:rPr>
          <w:rFonts w:ascii="Leelawadee UI" w:hAnsi="Leelawadee UI" w:cs="Leelawadee UI"/>
        </w:rPr>
        <w:t>Being responsible for safeguarding and promoting the welfare of children and young people</w:t>
      </w:r>
    </w:p>
    <w:p w:rsidRPr="00AA18E8" w:rsidR="003352F2" w:rsidP="003352F2" w:rsidRDefault="003352F2" w14:paraId="1BB265F1" w14:textId="5C15D779">
      <w:pPr>
        <w:numPr>
          <w:ilvl w:val="0"/>
          <w:numId w:val="3"/>
        </w:numPr>
        <w:autoSpaceDE w:val="0"/>
        <w:autoSpaceDN w:val="0"/>
        <w:adjustRightInd w:val="0"/>
        <w:spacing w:after="0" w:line="240" w:lineRule="auto"/>
        <w:ind w:left="357" w:hanging="357"/>
        <w:rPr>
          <w:rFonts w:ascii="Leelawadee UI" w:hAnsi="Leelawadee UI" w:cs="Leelawadee UI"/>
          <w:color w:val="231F20"/>
        </w:rPr>
      </w:pPr>
      <w:r w:rsidRPr="00AA18E8">
        <w:rPr>
          <w:rFonts w:ascii="Leelawadee UI" w:hAnsi="Leelawadee UI" w:cs="Leelawadee UI"/>
          <w:color w:val="231F20"/>
        </w:rPr>
        <w:t>Promoting the general progress and well-being of individual students and of any class or group of students assigned to the teacher</w:t>
      </w:r>
    </w:p>
    <w:p w:rsidRPr="00AA18E8" w:rsidR="003352F2" w:rsidP="003352F2" w:rsidRDefault="003352F2" w14:paraId="25FD7F55" w14:textId="77777777">
      <w:pPr>
        <w:numPr>
          <w:ilvl w:val="0"/>
          <w:numId w:val="3"/>
        </w:numPr>
        <w:autoSpaceDE w:val="0"/>
        <w:autoSpaceDN w:val="0"/>
        <w:adjustRightInd w:val="0"/>
        <w:spacing w:after="0" w:line="240" w:lineRule="auto"/>
        <w:ind w:left="357" w:hanging="357"/>
        <w:rPr>
          <w:rFonts w:ascii="Leelawadee UI" w:hAnsi="Leelawadee UI" w:cs="Leelawadee UI"/>
          <w:color w:val="231F20"/>
        </w:rPr>
      </w:pPr>
      <w:r w:rsidRPr="00AA18E8">
        <w:rPr>
          <w:rFonts w:ascii="Leelawadee UI" w:hAnsi="Leelawadee UI" w:cs="Leelawadee UI"/>
          <w:color w:val="231F20"/>
        </w:rPr>
        <w:t>Providing guidance and advice to students on educational and social matters and on their further education and future careers including information about sources of more expert advice on specific questions and making relevant records and reports</w:t>
      </w:r>
    </w:p>
    <w:p w:rsidRPr="00AA18E8" w:rsidR="003352F2" w:rsidP="003352F2" w:rsidRDefault="003352F2" w14:paraId="090A9CE0" w14:textId="77777777">
      <w:pPr>
        <w:numPr>
          <w:ilvl w:val="0"/>
          <w:numId w:val="3"/>
        </w:numPr>
        <w:autoSpaceDE w:val="0"/>
        <w:autoSpaceDN w:val="0"/>
        <w:adjustRightInd w:val="0"/>
        <w:spacing w:after="0" w:line="240" w:lineRule="auto"/>
        <w:ind w:left="357" w:hanging="357"/>
        <w:rPr>
          <w:rFonts w:ascii="Leelawadee UI" w:hAnsi="Leelawadee UI" w:cs="Leelawadee UI"/>
          <w:color w:val="231F20"/>
        </w:rPr>
      </w:pPr>
      <w:r w:rsidRPr="00AA18E8">
        <w:rPr>
          <w:rFonts w:ascii="Leelawadee UI" w:hAnsi="Leelawadee UI" w:cs="Leelawadee UI"/>
          <w:color w:val="231F20"/>
        </w:rPr>
        <w:t xml:space="preserve">Communicating and consulting with the parents </w:t>
      </w:r>
    </w:p>
    <w:p w:rsidRPr="00AA18E8" w:rsidR="003352F2" w:rsidP="003352F2" w:rsidRDefault="003352F2" w14:paraId="7730EB4E" w14:textId="77777777">
      <w:pPr>
        <w:autoSpaceDE w:val="0"/>
        <w:autoSpaceDN w:val="0"/>
        <w:adjustRightInd w:val="0"/>
        <w:spacing w:after="0" w:line="240" w:lineRule="auto"/>
        <w:ind w:left="360"/>
        <w:jc w:val="both"/>
        <w:rPr>
          <w:rFonts w:ascii="Leelawadee UI" w:hAnsi="Leelawadee UI" w:cs="Leelawadee UI"/>
          <w:color w:val="231F20"/>
        </w:rPr>
      </w:pPr>
    </w:p>
    <w:p w:rsidRPr="00AA18E8" w:rsidR="003352F2" w:rsidP="003352F2" w:rsidRDefault="003352F2" w14:paraId="2ABFF670" w14:textId="77777777">
      <w:pPr>
        <w:autoSpaceDE w:val="0"/>
        <w:autoSpaceDN w:val="0"/>
        <w:adjustRightInd w:val="0"/>
        <w:spacing w:after="0" w:line="240" w:lineRule="auto"/>
        <w:jc w:val="both"/>
        <w:rPr>
          <w:rFonts w:ascii="Leelawadee UI" w:hAnsi="Leelawadee UI" w:cs="Leelawadee UI"/>
          <w:color w:val="231F20"/>
        </w:rPr>
      </w:pPr>
      <w:r w:rsidRPr="00AA18E8">
        <w:rPr>
          <w:rFonts w:ascii="Leelawadee UI" w:hAnsi="Leelawadee UI" w:cs="Leelawadee UI"/>
          <w:b/>
        </w:rPr>
        <w:t>Whole School:</w:t>
      </w:r>
    </w:p>
    <w:p w:rsidRPr="00AA18E8" w:rsidR="003352F2" w:rsidP="003352F2" w:rsidRDefault="003352F2" w14:paraId="215DFE22"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 xml:space="preserve">To undertake any professional duties delegated by the </w:t>
      </w:r>
      <w:r>
        <w:rPr>
          <w:rFonts w:ascii="Leelawadee UI" w:hAnsi="Leelawadee UI" w:cs="Leelawadee UI"/>
          <w:sz w:val="22"/>
          <w:szCs w:val="22"/>
        </w:rPr>
        <w:t xml:space="preserve">Headteacher </w:t>
      </w:r>
    </w:p>
    <w:p w:rsidRPr="00AA18E8" w:rsidR="003352F2" w:rsidP="003352F2" w:rsidRDefault="003352F2" w14:paraId="2DEB10DB"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ensure that the accommodation provides a positive and safe environment which promotes well-being and high achievement for all in the School</w:t>
      </w:r>
    </w:p>
    <w:p w:rsidRPr="00AA18E8" w:rsidR="003352F2" w:rsidP="003352F2" w:rsidRDefault="003352F2" w14:paraId="2DF2655F" w14:textId="77777777">
      <w:pPr>
        <w:pStyle w:val="ListParagraph"/>
        <w:numPr>
          <w:ilvl w:val="0"/>
          <w:numId w:val="3"/>
        </w:numPr>
        <w:rPr>
          <w:rFonts w:ascii="Leelawadee UI" w:hAnsi="Leelawadee UI" w:cs="Leelawadee UI"/>
          <w:sz w:val="22"/>
          <w:szCs w:val="22"/>
        </w:rPr>
      </w:pPr>
      <w:r w:rsidRPr="00AA18E8">
        <w:rPr>
          <w:rFonts w:ascii="Leelawadee UI" w:hAnsi="Leelawadee UI" w:cs="Leelawadee UI"/>
          <w:sz w:val="22"/>
          <w:szCs w:val="22"/>
        </w:rPr>
        <w:t>To use every opportunity to create a positive and memorable learning environment within the subject area</w:t>
      </w:r>
    </w:p>
    <w:p w:rsidRPr="00AA18E8" w:rsidR="003352F2" w:rsidP="003352F2" w:rsidRDefault="003352F2" w14:paraId="4727AFC0" w14:textId="77777777">
      <w:pPr>
        <w:pStyle w:val="ListParagraph"/>
        <w:ind w:left="360"/>
        <w:rPr>
          <w:rFonts w:ascii="Leelawadee UI" w:hAnsi="Leelawadee UI" w:cs="Leelawadee UI"/>
          <w:sz w:val="22"/>
          <w:szCs w:val="22"/>
        </w:rPr>
      </w:pPr>
    </w:p>
    <w:p w:rsidRPr="00AA18E8" w:rsidR="003352F2" w:rsidP="003352F2" w:rsidRDefault="003352F2" w14:paraId="588E221B" w14:textId="77777777">
      <w:pPr>
        <w:spacing w:after="0" w:line="240" w:lineRule="auto"/>
        <w:jc w:val="both"/>
        <w:rPr>
          <w:rFonts w:ascii="Leelawadee UI" w:hAnsi="Leelawadee UI" w:cs="Leelawadee UI"/>
          <w:b/>
          <w:bCs/>
          <w:color w:val="231F20"/>
        </w:rPr>
      </w:pPr>
      <w:r w:rsidRPr="00AA18E8">
        <w:rPr>
          <w:rFonts w:ascii="Leelawadee UI" w:hAnsi="Leelawadee UI" w:cs="Leelawadee UI"/>
          <w:b/>
          <w:bCs/>
          <w:color w:val="231F20"/>
        </w:rPr>
        <w:t>Review, induction, further training and development:</w:t>
      </w:r>
    </w:p>
    <w:p w:rsidRPr="00AA18E8" w:rsidR="003352F2" w:rsidP="003352F2" w:rsidRDefault="003352F2" w14:paraId="5FBF38FA" w14:textId="77777777">
      <w:pPr>
        <w:numPr>
          <w:ilvl w:val="0"/>
          <w:numId w:val="3"/>
        </w:numPr>
        <w:autoSpaceDE w:val="0"/>
        <w:autoSpaceDN w:val="0"/>
        <w:adjustRightInd w:val="0"/>
        <w:spacing w:after="0" w:line="240" w:lineRule="auto"/>
        <w:jc w:val="both"/>
        <w:rPr>
          <w:rFonts w:ascii="Leelawadee UI" w:hAnsi="Leelawadee UI" w:cs="Leelawadee UI"/>
          <w:color w:val="231F20"/>
        </w:rPr>
      </w:pPr>
      <w:r w:rsidRPr="00AA18E8">
        <w:rPr>
          <w:rFonts w:ascii="Leelawadee UI" w:hAnsi="Leelawadee UI" w:cs="Leelawadee UI"/>
          <w:color w:val="231F20"/>
        </w:rPr>
        <w:t>Reviewing</w:t>
      </w:r>
      <w:r>
        <w:rPr>
          <w:rFonts w:ascii="Leelawadee UI" w:hAnsi="Leelawadee UI" w:cs="Leelawadee UI"/>
          <w:color w:val="231F20"/>
        </w:rPr>
        <w:t xml:space="preserve"> and reflecting on</w:t>
      </w:r>
      <w:r w:rsidRPr="00AA18E8">
        <w:rPr>
          <w:rFonts w:ascii="Leelawadee UI" w:hAnsi="Leelawadee UI" w:cs="Leelawadee UI"/>
          <w:color w:val="231F20"/>
        </w:rPr>
        <w:t xml:space="preserve"> methods of teaching and programmes of work</w:t>
      </w:r>
    </w:p>
    <w:p w:rsidRPr="00AA18E8" w:rsidR="003352F2" w:rsidP="003352F2" w:rsidRDefault="003352F2" w14:paraId="45F9C07D" w14:textId="77777777">
      <w:pPr>
        <w:numPr>
          <w:ilvl w:val="0"/>
          <w:numId w:val="3"/>
        </w:numPr>
        <w:autoSpaceDE w:val="0"/>
        <w:autoSpaceDN w:val="0"/>
        <w:adjustRightInd w:val="0"/>
        <w:spacing w:after="0" w:line="240" w:lineRule="auto"/>
        <w:jc w:val="both"/>
        <w:rPr>
          <w:rFonts w:ascii="Leelawadee UI" w:hAnsi="Leelawadee UI" w:cs="Leelawadee UI"/>
          <w:color w:val="231F20"/>
        </w:rPr>
      </w:pPr>
      <w:r w:rsidRPr="00AA18E8">
        <w:rPr>
          <w:rFonts w:ascii="Leelawadee UI" w:hAnsi="Leelawadee UI" w:cs="Leelawadee UI"/>
          <w:color w:val="231F20"/>
        </w:rPr>
        <w:t xml:space="preserve">Participating in arrangements for their further training and professional development as a teacher including undertaking training and professional development which aims to meet needs identified in statements of objectives or in appraisal statements </w:t>
      </w:r>
    </w:p>
    <w:p w:rsidRPr="00AA18E8" w:rsidR="003352F2" w:rsidP="003352F2" w:rsidRDefault="003352F2" w14:paraId="195A43F2" w14:textId="77777777">
      <w:pPr>
        <w:numPr>
          <w:ilvl w:val="0"/>
          <w:numId w:val="3"/>
        </w:numPr>
        <w:autoSpaceDE w:val="0"/>
        <w:autoSpaceDN w:val="0"/>
        <w:adjustRightInd w:val="0"/>
        <w:spacing w:after="0" w:line="240" w:lineRule="auto"/>
        <w:jc w:val="both"/>
        <w:rPr>
          <w:rFonts w:ascii="Leelawadee UI" w:hAnsi="Leelawadee UI" w:cs="Leelawadee UI"/>
          <w:color w:val="231F20"/>
        </w:rPr>
      </w:pPr>
      <w:r w:rsidRPr="00AA18E8">
        <w:rPr>
          <w:rFonts w:ascii="Leelawadee UI" w:hAnsi="Leelawadee UI" w:cs="Leelawadee UI"/>
          <w:color w:val="231F20"/>
        </w:rPr>
        <w:t>In the case of a teacher serving an induction period pursuant to the Induction Regulations, participating in arrangements for his supervision and training.</w:t>
      </w:r>
    </w:p>
    <w:p w:rsidRPr="00AA18E8" w:rsidR="003352F2" w:rsidP="003352F2" w:rsidRDefault="003352F2" w14:paraId="783E51B5" w14:textId="77777777">
      <w:pPr>
        <w:autoSpaceDE w:val="0"/>
        <w:autoSpaceDN w:val="0"/>
        <w:adjustRightInd w:val="0"/>
        <w:spacing w:after="0" w:line="240" w:lineRule="auto"/>
        <w:jc w:val="both"/>
        <w:rPr>
          <w:rFonts w:ascii="Leelawadee UI" w:hAnsi="Leelawadee UI" w:cs="Leelawadee UI"/>
          <w:b/>
          <w:bCs/>
          <w:color w:val="231F20"/>
        </w:rPr>
      </w:pPr>
    </w:p>
    <w:p w:rsidRPr="00AA18E8" w:rsidR="003352F2" w:rsidP="003352F2" w:rsidRDefault="003352F2" w14:paraId="456FF7E4" w14:textId="70394961">
      <w:pPr>
        <w:autoSpaceDE w:val="0"/>
        <w:autoSpaceDN w:val="0"/>
        <w:adjustRightInd w:val="0"/>
        <w:spacing w:after="0" w:line="240" w:lineRule="auto"/>
        <w:jc w:val="both"/>
        <w:rPr>
          <w:rFonts w:ascii="Leelawadee UI" w:hAnsi="Leelawadee UI" w:cs="Leelawadee UI"/>
          <w:color w:val="231F20"/>
        </w:rPr>
      </w:pPr>
      <w:r w:rsidRPr="00AA18E8">
        <w:rPr>
          <w:rFonts w:ascii="Leelawadee UI" w:hAnsi="Leelawadee UI" w:cs="Leelawadee UI"/>
          <w:b/>
          <w:bCs/>
          <w:color w:val="231F20"/>
        </w:rPr>
        <w:t>Staff meetings:</w:t>
      </w:r>
    </w:p>
    <w:p w:rsidRPr="00AA18E8" w:rsidR="003352F2" w:rsidP="003352F2" w:rsidRDefault="003352F2" w14:paraId="7385C249" w14:textId="77777777">
      <w:pPr>
        <w:numPr>
          <w:ilvl w:val="0"/>
          <w:numId w:val="3"/>
        </w:numPr>
        <w:autoSpaceDE w:val="0"/>
        <w:autoSpaceDN w:val="0"/>
        <w:adjustRightInd w:val="0"/>
        <w:spacing w:after="0" w:line="240" w:lineRule="auto"/>
        <w:jc w:val="both"/>
        <w:rPr>
          <w:rFonts w:ascii="Leelawadee UI" w:hAnsi="Leelawadee UI" w:cs="Leelawadee UI"/>
          <w:color w:val="231F20"/>
        </w:rPr>
      </w:pPr>
      <w:r w:rsidRPr="00AA18E8">
        <w:rPr>
          <w:rFonts w:ascii="Leelawadee UI" w:hAnsi="Leelawadee UI" w:cs="Leelawadee UI"/>
          <w:color w:val="231F20"/>
        </w:rPr>
        <w:lastRenderedPageBreak/>
        <w:t>Participating in meetings at the School which relate to the curriculum for the School or the administration or organisation of the School including pastoral arrangements</w:t>
      </w:r>
    </w:p>
    <w:p w:rsidRPr="00AA18E8" w:rsidR="003352F2" w:rsidP="003352F2" w:rsidRDefault="003352F2" w14:paraId="6D7B7044" w14:textId="77777777">
      <w:pPr>
        <w:autoSpaceDE w:val="0"/>
        <w:autoSpaceDN w:val="0"/>
        <w:adjustRightInd w:val="0"/>
        <w:spacing w:after="0" w:line="240" w:lineRule="auto"/>
        <w:ind w:left="360"/>
        <w:jc w:val="both"/>
        <w:rPr>
          <w:rFonts w:ascii="Leelawadee UI" w:hAnsi="Leelawadee UI" w:cs="Leelawadee UI"/>
          <w:color w:val="231F20"/>
        </w:rPr>
      </w:pPr>
      <w:r w:rsidRPr="00AA18E8">
        <w:rPr>
          <w:rFonts w:ascii="Leelawadee UI" w:hAnsi="Leelawadee UI" w:cs="Leelawadee UI"/>
          <w:b/>
          <w:bCs/>
          <w:color w:val="FFFFFF"/>
        </w:rPr>
        <w:t>ON 2</w:t>
      </w:r>
    </w:p>
    <w:p w:rsidRPr="00AA18E8" w:rsidR="003352F2" w:rsidP="003352F2" w:rsidRDefault="003352F2" w14:paraId="338EC363" w14:textId="77777777">
      <w:pPr>
        <w:spacing w:after="0" w:line="240" w:lineRule="auto"/>
        <w:rPr>
          <w:rFonts w:ascii="Leelawadee UI" w:hAnsi="Leelawadee UI" w:cs="Leelawadee UI"/>
          <w:b/>
          <w:bCs/>
          <w:color w:val="231F20"/>
        </w:rPr>
      </w:pPr>
      <w:r w:rsidRPr="0236C3FB">
        <w:rPr>
          <w:rFonts w:ascii="Leelawadee UI" w:hAnsi="Leelawadee UI" w:cs="Leelawadee UI"/>
          <w:b/>
          <w:bCs/>
          <w:color w:val="231F20"/>
        </w:rPr>
        <w:t>External examinations:</w:t>
      </w:r>
    </w:p>
    <w:p w:rsidRPr="00AA18E8" w:rsidR="003352F2" w:rsidP="003352F2" w:rsidRDefault="003352F2" w14:paraId="06EA68FC" w14:textId="77777777">
      <w:pPr>
        <w:numPr>
          <w:ilvl w:val="0"/>
          <w:numId w:val="3"/>
        </w:numPr>
        <w:autoSpaceDE w:val="0"/>
        <w:autoSpaceDN w:val="0"/>
        <w:adjustRightInd w:val="0"/>
        <w:spacing w:after="0" w:line="240" w:lineRule="auto"/>
        <w:ind w:left="357" w:hanging="357"/>
        <w:rPr>
          <w:rFonts w:ascii="Leelawadee UI" w:hAnsi="Leelawadee UI" w:cs="Leelawadee UI"/>
          <w:color w:val="231F20"/>
        </w:rPr>
      </w:pPr>
      <w:r w:rsidRPr="0236C3FB">
        <w:rPr>
          <w:rFonts w:ascii="Leelawadee UI" w:hAnsi="Leelawadee UI" w:cs="Leelawadee UI"/>
          <w:color w:val="231F20"/>
        </w:rPr>
        <w:t>Participating in arrangements for preparing students for external examinations, assessing students for the purposes of such examinations and recording and reporting such assessments and participating in arrangements for students’ presentation for, and conducting, such examinations</w:t>
      </w:r>
    </w:p>
    <w:p w:rsidRPr="00AA18E8" w:rsidR="003352F2" w:rsidP="003352F2" w:rsidRDefault="003352F2" w14:paraId="69CA51FA" w14:textId="77777777">
      <w:pPr>
        <w:autoSpaceDE w:val="0"/>
        <w:autoSpaceDN w:val="0"/>
        <w:adjustRightInd w:val="0"/>
        <w:spacing w:after="0" w:line="240" w:lineRule="auto"/>
        <w:jc w:val="both"/>
        <w:rPr>
          <w:rFonts w:ascii="Leelawadee UI" w:hAnsi="Leelawadee UI" w:cs="Leelawadee UI"/>
          <w:color w:val="231F20"/>
        </w:rPr>
      </w:pPr>
    </w:p>
    <w:p w:rsidRPr="00AA18E8" w:rsidR="003352F2" w:rsidP="003352F2" w:rsidRDefault="003352F2" w14:paraId="11B7DA23" w14:textId="77777777">
      <w:pPr>
        <w:tabs>
          <w:tab w:val="center" w:pos="4153"/>
          <w:tab w:val="right" w:pos="8305"/>
        </w:tabs>
        <w:kinsoku w:val="0"/>
        <w:overflowPunct w:val="0"/>
        <w:spacing w:after="0" w:line="240" w:lineRule="auto"/>
        <w:jc w:val="both"/>
        <w:textAlignment w:val="baseline"/>
        <w:rPr>
          <w:rFonts w:ascii="Leelawadee UI" w:hAnsi="Leelawadee UI" w:eastAsia="Times New Roman" w:cs="Leelawadee UI"/>
          <w:b/>
          <w:bCs/>
          <w:i/>
          <w:color w:val="000000" w:themeColor="text1"/>
          <w:kern w:val="24"/>
        </w:rPr>
      </w:pPr>
    </w:p>
    <w:p w:rsidRPr="00AA18E8" w:rsidR="003352F2" w:rsidP="003352F2" w:rsidRDefault="003352F2" w14:paraId="0A4D3B1B" w14:textId="77777777">
      <w:pPr>
        <w:tabs>
          <w:tab w:val="center" w:pos="4153"/>
          <w:tab w:val="right" w:pos="8305"/>
        </w:tabs>
        <w:kinsoku w:val="0"/>
        <w:overflowPunct w:val="0"/>
        <w:spacing w:after="0" w:line="240" w:lineRule="auto"/>
        <w:jc w:val="both"/>
        <w:textAlignment w:val="baseline"/>
        <w:rPr>
          <w:rFonts w:ascii="Leelawadee UI" w:hAnsi="Leelawadee UI" w:eastAsia="Times New Roman" w:cs="Leelawadee UI"/>
          <w:b/>
          <w:bCs/>
          <w:i/>
          <w:color w:val="000000" w:themeColor="text1"/>
          <w:kern w:val="24"/>
          <w:lang w:val="en-US"/>
        </w:rPr>
      </w:pPr>
      <w:r w:rsidRPr="00AA18E8">
        <w:rPr>
          <w:rFonts w:ascii="Leelawadee UI" w:hAnsi="Leelawadee UI" w:eastAsia="Times New Roman" w:cs="Leelawadee UI"/>
          <w:b/>
          <w:bCs/>
          <w:i/>
          <w:color w:val="000000" w:themeColor="text1"/>
          <w:kern w:val="24"/>
        </w:rPr>
        <w:t>The duties of this post may vary from time to time without changing the general character of the post or level of responsibility entailed.</w:t>
      </w:r>
    </w:p>
    <w:p w:rsidRPr="00FD10B4" w:rsidR="003352F2" w:rsidP="003352F2" w:rsidRDefault="003352F2" w14:paraId="4FE11E19" w14:textId="77777777">
      <w:pPr>
        <w:autoSpaceDE w:val="0"/>
        <w:autoSpaceDN w:val="0"/>
        <w:adjustRightInd w:val="0"/>
        <w:spacing w:after="0" w:line="240" w:lineRule="auto"/>
        <w:jc w:val="both"/>
        <w:rPr>
          <w:rFonts w:ascii="Candara" w:hAnsi="Candara" w:cs="MyriadMM"/>
          <w:color w:val="231F20"/>
        </w:rPr>
      </w:pPr>
    </w:p>
    <w:p w:rsidRPr="00FD10B4" w:rsidR="003352F2" w:rsidP="003352F2" w:rsidRDefault="003352F2" w14:paraId="0A4C9421" w14:textId="77777777">
      <w:pPr>
        <w:tabs>
          <w:tab w:val="center" w:pos="4153"/>
          <w:tab w:val="right" w:pos="8305"/>
        </w:tabs>
        <w:kinsoku w:val="0"/>
        <w:overflowPunct w:val="0"/>
        <w:spacing w:after="0" w:line="240" w:lineRule="auto"/>
        <w:jc w:val="both"/>
        <w:textAlignment w:val="baseline"/>
        <w:rPr>
          <w:rFonts w:ascii="Candara" w:hAnsi="Candara"/>
          <w:b/>
        </w:rPr>
      </w:pPr>
    </w:p>
    <w:p w:rsidR="003352F2" w:rsidP="00FD10B4" w:rsidRDefault="003352F2" w14:paraId="3D432F69" w14:textId="557EB4AC">
      <w:pPr>
        <w:pStyle w:val="NoSpacing"/>
        <w:jc w:val="both"/>
        <w:rPr>
          <w:rFonts w:ascii="Leelawadee" w:hAnsi="Leelawadee" w:cs="Leelawadee"/>
          <w:color w:val="000000" w:themeColor="text1"/>
          <w:sz w:val="24"/>
          <w:szCs w:val="24"/>
          <w:lang w:val="en" w:eastAsia="en-GB"/>
        </w:rPr>
      </w:pPr>
    </w:p>
    <w:p w:rsidR="003352F2" w:rsidP="00FD10B4" w:rsidRDefault="003352F2" w14:paraId="78E6090A" w14:textId="77777777">
      <w:pPr>
        <w:pStyle w:val="NoSpacing"/>
        <w:jc w:val="both"/>
        <w:rPr>
          <w:rFonts w:ascii="Leelawadee" w:hAnsi="Leelawadee" w:cs="Leelawadee"/>
          <w:color w:val="000000" w:themeColor="text1"/>
          <w:sz w:val="24"/>
          <w:szCs w:val="24"/>
          <w:lang w:val="en" w:eastAsia="en-GB"/>
        </w:rPr>
      </w:pPr>
    </w:p>
    <w:p w:rsidRPr="003352F2" w:rsidR="00FD10B4" w:rsidP="00FD10B4" w:rsidRDefault="00FD10B4" w14:paraId="1E5CA2E7" w14:textId="77777777">
      <w:pPr>
        <w:pStyle w:val="NormalWeb"/>
        <w:shd w:val="clear" w:color="auto" w:fill="FFFFFF"/>
        <w:spacing w:before="0" w:beforeAutospacing="0" w:after="0" w:afterAutospacing="0"/>
        <w:jc w:val="both"/>
        <w:rPr>
          <w:rFonts w:ascii="Leelawadee" w:hAnsi="Leelawadee" w:cs="Leelawadee"/>
          <w:lang w:val="en"/>
        </w:rPr>
      </w:pPr>
    </w:p>
    <w:p w:rsidRPr="003352F2" w:rsidR="00FD10B4" w:rsidP="00FD10B4" w:rsidRDefault="00FD10B4" w14:paraId="1EA3D9F2" w14:textId="77777777">
      <w:pPr>
        <w:pStyle w:val="NormalWeb"/>
        <w:shd w:val="clear" w:color="auto" w:fill="FFFFFF"/>
        <w:spacing w:before="0" w:beforeAutospacing="0" w:after="0" w:afterAutospacing="0"/>
        <w:jc w:val="both"/>
        <w:rPr>
          <w:rFonts w:ascii="Leelawadee" w:hAnsi="Leelawadee" w:cs="Leelawadee"/>
          <w:lang w:val="en"/>
        </w:rPr>
      </w:pPr>
    </w:p>
    <w:p w:rsidRPr="003352F2" w:rsidR="00FD10B4" w:rsidP="00FD10B4" w:rsidRDefault="00FD10B4" w14:paraId="2F19169A" w14:textId="77777777">
      <w:pPr>
        <w:pStyle w:val="NormalWeb"/>
        <w:shd w:val="clear" w:color="auto" w:fill="FFFFFF"/>
        <w:spacing w:before="0" w:beforeAutospacing="0" w:after="0" w:afterAutospacing="0"/>
        <w:jc w:val="both"/>
        <w:rPr>
          <w:rFonts w:ascii="Leelawadee" w:hAnsi="Leelawadee" w:cs="Leelawadee"/>
          <w:lang w:val="en"/>
        </w:rPr>
      </w:pPr>
    </w:p>
    <w:p w:rsidRPr="003352F2" w:rsidR="00FD10B4" w:rsidP="00FD10B4" w:rsidRDefault="00FD10B4" w14:paraId="7084E6FC" w14:textId="77777777">
      <w:pPr>
        <w:spacing w:after="0" w:line="240" w:lineRule="auto"/>
        <w:jc w:val="both"/>
        <w:rPr>
          <w:rFonts w:ascii="Leelawadee" w:hAnsi="Leelawadee" w:cs="Leelawadee"/>
          <w:b/>
          <w:sz w:val="24"/>
          <w:szCs w:val="24"/>
        </w:rPr>
      </w:pPr>
    </w:p>
    <w:p w:rsidRPr="003352F2" w:rsidR="00FD10B4" w:rsidP="00FD10B4" w:rsidRDefault="00FD10B4" w14:paraId="359E57F8" w14:textId="77777777">
      <w:pPr>
        <w:spacing w:after="0" w:line="240" w:lineRule="auto"/>
        <w:jc w:val="both"/>
        <w:rPr>
          <w:rFonts w:ascii="Leelawadee" w:hAnsi="Leelawadee" w:cs="Leelawadee"/>
          <w:b/>
          <w:sz w:val="24"/>
          <w:szCs w:val="24"/>
        </w:rPr>
      </w:pPr>
    </w:p>
    <w:p w:rsidRPr="003352F2" w:rsidR="00FD10B4" w:rsidP="00FD10B4" w:rsidRDefault="00FD10B4" w14:paraId="16A199D7" w14:textId="77777777">
      <w:pPr>
        <w:spacing w:after="0" w:line="240" w:lineRule="auto"/>
        <w:jc w:val="both"/>
        <w:rPr>
          <w:rFonts w:ascii="Leelawadee" w:hAnsi="Leelawadee" w:cs="Leelawadee"/>
          <w:b/>
          <w:sz w:val="24"/>
          <w:szCs w:val="24"/>
        </w:rPr>
      </w:pPr>
    </w:p>
    <w:p w:rsidRPr="003352F2" w:rsidR="00FD10B4" w:rsidP="00FD10B4" w:rsidRDefault="00FD10B4" w14:paraId="5097914A" w14:textId="77777777">
      <w:pPr>
        <w:spacing w:after="0" w:line="240" w:lineRule="auto"/>
        <w:jc w:val="both"/>
        <w:rPr>
          <w:rFonts w:ascii="Leelawadee" w:hAnsi="Leelawadee" w:cs="Leelawadee"/>
          <w:b/>
          <w:sz w:val="24"/>
          <w:szCs w:val="24"/>
        </w:rPr>
      </w:pPr>
    </w:p>
    <w:p w:rsidR="00FD10B4" w:rsidP="00FD10B4" w:rsidRDefault="00FD10B4" w14:paraId="63940950" w14:textId="306975F9">
      <w:pPr>
        <w:spacing w:after="0" w:line="240" w:lineRule="auto"/>
        <w:jc w:val="both"/>
        <w:rPr>
          <w:rFonts w:ascii="Leelawadee" w:hAnsi="Leelawadee" w:cs="Leelawadee"/>
          <w:b/>
          <w:sz w:val="24"/>
          <w:szCs w:val="24"/>
        </w:rPr>
      </w:pPr>
    </w:p>
    <w:p w:rsidR="00E76BA5" w:rsidP="00FD10B4" w:rsidRDefault="00E76BA5" w14:paraId="58DF9E2F" w14:textId="15C44AEB">
      <w:pPr>
        <w:spacing w:after="0" w:line="240" w:lineRule="auto"/>
        <w:jc w:val="both"/>
        <w:rPr>
          <w:rFonts w:ascii="Leelawadee" w:hAnsi="Leelawadee" w:cs="Leelawadee"/>
          <w:b/>
          <w:sz w:val="24"/>
          <w:szCs w:val="24"/>
        </w:rPr>
      </w:pPr>
    </w:p>
    <w:p w:rsidR="00E76BA5" w:rsidP="00FD10B4" w:rsidRDefault="00E76BA5" w14:paraId="267AC4AE" w14:textId="4ED8209A">
      <w:pPr>
        <w:spacing w:after="0" w:line="240" w:lineRule="auto"/>
        <w:jc w:val="both"/>
        <w:rPr>
          <w:rFonts w:ascii="Leelawadee" w:hAnsi="Leelawadee" w:cs="Leelawadee"/>
          <w:b/>
          <w:sz w:val="24"/>
          <w:szCs w:val="24"/>
        </w:rPr>
      </w:pPr>
    </w:p>
    <w:p w:rsidR="00E76BA5" w:rsidP="00FD10B4" w:rsidRDefault="00E76BA5" w14:paraId="5467822B" w14:textId="21F99DBD">
      <w:pPr>
        <w:spacing w:after="0" w:line="240" w:lineRule="auto"/>
        <w:jc w:val="both"/>
        <w:rPr>
          <w:rFonts w:ascii="Leelawadee" w:hAnsi="Leelawadee" w:cs="Leelawadee"/>
          <w:b/>
          <w:sz w:val="24"/>
          <w:szCs w:val="24"/>
        </w:rPr>
      </w:pPr>
    </w:p>
    <w:p w:rsidR="00E76BA5" w:rsidP="00FD10B4" w:rsidRDefault="00E76BA5" w14:paraId="002527A4" w14:textId="2C6E7919">
      <w:pPr>
        <w:spacing w:after="0" w:line="240" w:lineRule="auto"/>
        <w:jc w:val="both"/>
        <w:rPr>
          <w:rFonts w:ascii="Leelawadee" w:hAnsi="Leelawadee" w:cs="Leelawadee"/>
          <w:b/>
          <w:sz w:val="24"/>
          <w:szCs w:val="24"/>
        </w:rPr>
      </w:pPr>
    </w:p>
    <w:p w:rsidR="00E76BA5" w:rsidP="00FD10B4" w:rsidRDefault="00E76BA5" w14:paraId="2528889B" w14:textId="1F0D5FFA">
      <w:pPr>
        <w:spacing w:after="0" w:line="240" w:lineRule="auto"/>
        <w:jc w:val="both"/>
        <w:rPr>
          <w:rFonts w:ascii="Leelawadee" w:hAnsi="Leelawadee" w:cs="Leelawadee"/>
          <w:b/>
          <w:sz w:val="24"/>
          <w:szCs w:val="24"/>
        </w:rPr>
      </w:pPr>
    </w:p>
    <w:p w:rsidR="00E76BA5" w:rsidP="00FD10B4" w:rsidRDefault="00E76BA5" w14:paraId="5F27C01A" w14:textId="13018DD3">
      <w:pPr>
        <w:spacing w:after="0" w:line="240" w:lineRule="auto"/>
        <w:jc w:val="both"/>
        <w:rPr>
          <w:rFonts w:ascii="Leelawadee" w:hAnsi="Leelawadee" w:cs="Leelawadee"/>
          <w:b/>
          <w:sz w:val="24"/>
          <w:szCs w:val="24"/>
        </w:rPr>
      </w:pPr>
    </w:p>
    <w:p w:rsidR="00E76BA5" w:rsidP="00FD10B4" w:rsidRDefault="00E76BA5" w14:paraId="3DAA8C1A" w14:textId="52CDA0FA">
      <w:pPr>
        <w:spacing w:after="0" w:line="240" w:lineRule="auto"/>
        <w:jc w:val="both"/>
        <w:rPr>
          <w:rFonts w:ascii="Leelawadee" w:hAnsi="Leelawadee" w:cs="Leelawadee"/>
          <w:b/>
          <w:sz w:val="24"/>
          <w:szCs w:val="24"/>
        </w:rPr>
      </w:pPr>
    </w:p>
    <w:p w:rsidR="00E76BA5" w:rsidP="00FD10B4" w:rsidRDefault="00E76BA5" w14:paraId="35A5875D" w14:textId="2A46CDE2">
      <w:pPr>
        <w:spacing w:after="0" w:line="240" w:lineRule="auto"/>
        <w:jc w:val="both"/>
        <w:rPr>
          <w:rFonts w:ascii="Leelawadee" w:hAnsi="Leelawadee" w:cs="Leelawadee"/>
          <w:b/>
          <w:sz w:val="24"/>
          <w:szCs w:val="24"/>
        </w:rPr>
      </w:pPr>
    </w:p>
    <w:p w:rsidR="00E76BA5" w:rsidP="00FD10B4" w:rsidRDefault="00E76BA5" w14:paraId="79551B6F" w14:textId="510A6457">
      <w:pPr>
        <w:spacing w:after="0" w:line="240" w:lineRule="auto"/>
        <w:jc w:val="both"/>
        <w:rPr>
          <w:rFonts w:ascii="Leelawadee" w:hAnsi="Leelawadee" w:cs="Leelawadee"/>
          <w:b/>
          <w:sz w:val="24"/>
          <w:szCs w:val="24"/>
        </w:rPr>
      </w:pPr>
    </w:p>
    <w:p w:rsidR="00E76BA5" w:rsidP="00FD10B4" w:rsidRDefault="00E76BA5" w14:paraId="16B8308E" w14:textId="332B6DFC">
      <w:pPr>
        <w:spacing w:after="0" w:line="240" w:lineRule="auto"/>
        <w:jc w:val="both"/>
        <w:rPr>
          <w:rFonts w:ascii="Leelawadee" w:hAnsi="Leelawadee" w:cs="Leelawadee"/>
          <w:b/>
          <w:sz w:val="24"/>
          <w:szCs w:val="24"/>
        </w:rPr>
      </w:pPr>
    </w:p>
    <w:p w:rsidR="00E76BA5" w:rsidP="00FD10B4" w:rsidRDefault="00E76BA5" w14:paraId="24273171" w14:textId="0EA08E2D">
      <w:pPr>
        <w:spacing w:after="0" w:line="240" w:lineRule="auto"/>
        <w:jc w:val="both"/>
        <w:rPr>
          <w:rFonts w:ascii="Leelawadee" w:hAnsi="Leelawadee" w:cs="Leelawadee"/>
          <w:b/>
          <w:sz w:val="24"/>
          <w:szCs w:val="24"/>
        </w:rPr>
      </w:pPr>
    </w:p>
    <w:p w:rsidR="00E76BA5" w:rsidP="00FD10B4" w:rsidRDefault="00E76BA5" w14:paraId="407B0AD2" w14:textId="4B5AF627">
      <w:pPr>
        <w:spacing w:after="0" w:line="240" w:lineRule="auto"/>
        <w:jc w:val="both"/>
        <w:rPr>
          <w:rFonts w:ascii="Leelawadee" w:hAnsi="Leelawadee" w:cs="Leelawadee"/>
          <w:b/>
          <w:sz w:val="24"/>
          <w:szCs w:val="24"/>
        </w:rPr>
      </w:pPr>
    </w:p>
    <w:p w:rsidR="00E76BA5" w:rsidP="00FD10B4" w:rsidRDefault="00E76BA5" w14:paraId="7BA2042A" w14:textId="1186C2D6">
      <w:pPr>
        <w:spacing w:after="0" w:line="240" w:lineRule="auto"/>
        <w:jc w:val="both"/>
        <w:rPr>
          <w:rFonts w:ascii="Leelawadee" w:hAnsi="Leelawadee" w:cs="Leelawadee"/>
          <w:b/>
          <w:sz w:val="24"/>
          <w:szCs w:val="24"/>
        </w:rPr>
      </w:pPr>
    </w:p>
    <w:p w:rsidR="00E76BA5" w:rsidP="00FD10B4" w:rsidRDefault="00E76BA5" w14:paraId="79ED3DB7" w14:textId="1D659B9B">
      <w:pPr>
        <w:spacing w:after="0" w:line="240" w:lineRule="auto"/>
        <w:jc w:val="both"/>
        <w:rPr>
          <w:rFonts w:ascii="Leelawadee" w:hAnsi="Leelawadee" w:cs="Leelawadee"/>
          <w:b/>
          <w:sz w:val="24"/>
          <w:szCs w:val="24"/>
        </w:rPr>
      </w:pPr>
    </w:p>
    <w:p w:rsidR="00E76BA5" w:rsidP="00FD10B4" w:rsidRDefault="00E76BA5" w14:paraId="5E0F422D" w14:textId="0A6AB362">
      <w:pPr>
        <w:spacing w:after="0" w:line="240" w:lineRule="auto"/>
        <w:jc w:val="both"/>
        <w:rPr>
          <w:rFonts w:ascii="Leelawadee" w:hAnsi="Leelawadee" w:cs="Leelawadee"/>
          <w:b/>
          <w:sz w:val="24"/>
          <w:szCs w:val="24"/>
        </w:rPr>
      </w:pPr>
    </w:p>
    <w:p w:rsidR="00E76BA5" w:rsidP="00FD10B4" w:rsidRDefault="00E76BA5" w14:paraId="3A7073D2" w14:textId="07180221">
      <w:pPr>
        <w:spacing w:after="0" w:line="240" w:lineRule="auto"/>
        <w:jc w:val="both"/>
        <w:rPr>
          <w:rFonts w:ascii="Leelawadee" w:hAnsi="Leelawadee" w:cs="Leelawadee"/>
          <w:b/>
          <w:sz w:val="24"/>
          <w:szCs w:val="24"/>
        </w:rPr>
      </w:pPr>
    </w:p>
    <w:p w:rsidRPr="003352F2" w:rsidR="00E76BA5" w:rsidP="00FD10B4" w:rsidRDefault="00E76BA5" w14:paraId="3F16605D" w14:textId="77777777">
      <w:pPr>
        <w:spacing w:after="0" w:line="240" w:lineRule="auto"/>
        <w:jc w:val="both"/>
        <w:rPr>
          <w:rFonts w:ascii="Leelawadee" w:hAnsi="Leelawadee" w:cs="Leelawadee"/>
          <w:b/>
          <w:sz w:val="24"/>
          <w:szCs w:val="24"/>
        </w:rPr>
      </w:pPr>
    </w:p>
    <w:p w:rsidR="6942D04D" w:rsidRDefault="6942D04D" w14:paraId="5D47D424" w14:textId="4673E088">
      <w:pPr>
        <w:rPr/>
      </w:pPr>
      <w:r>
        <w:br w:type="page"/>
      </w:r>
    </w:p>
    <w:p w:rsidRPr="003352F2" w:rsidR="00F2514F" w:rsidP="00FD10B4" w:rsidRDefault="00F2514F" w14:paraId="7FCD8EBF" w14:textId="77777777">
      <w:pPr>
        <w:spacing w:after="0" w:line="240" w:lineRule="auto"/>
        <w:jc w:val="both"/>
        <w:rPr>
          <w:rFonts w:ascii="Leelawadee" w:hAnsi="Leelawadee" w:cs="Leelawadee"/>
          <w:b/>
          <w:sz w:val="24"/>
          <w:szCs w:val="24"/>
        </w:rPr>
      </w:pPr>
    </w:p>
    <w:p w:rsidRPr="003352F2" w:rsidR="00276BA0" w:rsidP="00FD10B4" w:rsidRDefault="00276BA0" w14:paraId="4136365A" w14:textId="77777777">
      <w:pPr>
        <w:spacing w:after="0" w:line="240" w:lineRule="auto"/>
        <w:jc w:val="both"/>
        <w:rPr>
          <w:rFonts w:ascii="Leelawadee" w:hAnsi="Leelawadee" w:cs="Leelawadee"/>
          <w:b/>
          <w:sz w:val="24"/>
          <w:szCs w:val="24"/>
        </w:rPr>
      </w:pPr>
    </w:p>
    <w:p w:rsidRPr="00E76BA5" w:rsidR="00E76BA5" w:rsidP="00E76BA5" w:rsidRDefault="00E76BA5" w14:paraId="0E449CF4" w14:textId="4C8434DA">
      <w:pPr>
        <w:pStyle w:val="NoSpacing"/>
        <w:jc w:val="center"/>
        <w:rPr>
          <w:rFonts w:ascii="Leelawadee" w:hAnsi="Leelawadee" w:cs="Leelawadee"/>
          <w:b/>
          <w:sz w:val="28"/>
        </w:rPr>
      </w:pPr>
      <w:bookmarkStart w:name="_GoBack" w:id="1"/>
      <w:bookmarkEnd w:id="1"/>
      <w:r w:rsidRPr="00E76BA5">
        <w:rPr>
          <w:rFonts w:ascii="Leelawadee" w:hAnsi="Leelawadee" w:cs="Leelawadee"/>
          <w:b/>
          <w:sz w:val="28"/>
        </w:rPr>
        <w:t xml:space="preserve">Teacher of </w:t>
      </w:r>
      <w:r w:rsidR="00DC16C7">
        <w:rPr>
          <w:rFonts w:ascii="Leelawadee" w:hAnsi="Leelawadee" w:cs="Leelawadee"/>
          <w:b/>
          <w:sz w:val="28"/>
        </w:rPr>
        <w:t>English</w:t>
      </w:r>
    </w:p>
    <w:p w:rsidRPr="00E76BA5" w:rsidR="00E76BA5" w:rsidP="00E76BA5" w:rsidRDefault="00E76BA5" w14:paraId="79460265" w14:textId="77777777">
      <w:pPr>
        <w:pStyle w:val="NoSpacing"/>
        <w:jc w:val="center"/>
        <w:rPr>
          <w:rFonts w:ascii="Leelawadee" w:hAnsi="Leelawadee" w:cs="Leelawadee"/>
          <w:b/>
          <w:sz w:val="16"/>
        </w:rPr>
      </w:pPr>
    </w:p>
    <w:p w:rsidRPr="00E76BA5" w:rsidR="00E76BA5" w:rsidP="00E76BA5" w:rsidRDefault="00E76BA5" w14:paraId="0DD6E105" w14:textId="77777777">
      <w:pPr>
        <w:tabs>
          <w:tab w:val="center" w:pos="4153"/>
          <w:tab w:val="right" w:pos="8305"/>
        </w:tabs>
        <w:kinsoku w:val="0"/>
        <w:overflowPunct w:val="0"/>
        <w:spacing w:after="0" w:line="240" w:lineRule="auto"/>
        <w:jc w:val="center"/>
        <w:textAlignment w:val="baseline"/>
        <w:rPr>
          <w:rFonts w:ascii="Leelawadee" w:hAnsi="Leelawadee" w:cs="Leelawadee"/>
          <w:b/>
          <w:sz w:val="28"/>
        </w:rPr>
      </w:pPr>
      <w:r w:rsidRPr="00E76BA5">
        <w:rPr>
          <w:rFonts w:ascii="Leelawadee" w:hAnsi="Leelawadee" w:cs="Leelawadee"/>
          <w:b/>
          <w:sz w:val="28"/>
        </w:rPr>
        <w:t>Person Specification</w:t>
      </w:r>
    </w:p>
    <w:tbl>
      <w:tblPr>
        <w:tblpPr w:leftFromText="180" w:rightFromText="180" w:vertAnchor="text" w:horzAnchor="margin" w:tblpXSpec="center" w:tblpY="786"/>
        <w:tblW w:w="10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09"/>
        <w:gridCol w:w="4005"/>
        <w:gridCol w:w="3615"/>
        <w:gridCol w:w="1350"/>
      </w:tblGrid>
      <w:tr w:rsidRPr="00EB4074" w:rsidR="00E76BA5" w:rsidTr="6942D04D" w14:paraId="5B5EAF99"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078327E7" w14:textId="77777777">
            <w:pPr>
              <w:jc w:val="center"/>
              <w:rPr>
                <w:rFonts w:ascii="Leelawadee" w:hAnsi="Leelawadee" w:cs="Leelawadee"/>
                <w:b/>
              </w:rPr>
            </w:pPr>
            <w:r w:rsidRPr="00EB4074">
              <w:rPr>
                <w:rFonts w:ascii="Leelawadee" w:hAnsi="Leelawadee" w:cs="Leelawadee"/>
                <w:b/>
              </w:rPr>
              <w:t>Category</w:t>
            </w:r>
          </w:p>
        </w:tc>
        <w:tc>
          <w:tcPr>
            <w:tcW w:w="4005"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4D9E8D67" w14:textId="77777777">
            <w:pPr>
              <w:jc w:val="center"/>
              <w:rPr>
                <w:rFonts w:ascii="Leelawadee" w:hAnsi="Leelawadee" w:cs="Leelawadee"/>
                <w:b/>
              </w:rPr>
            </w:pPr>
            <w:r w:rsidRPr="00EB4074">
              <w:rPr>
                <w:rFonts w:ascii="Leelawadee" w:hAnsi="Leelawadee" w:cs="Leelawadee"/>
                <w:b/>
              </w:rPr>
              <w:t>Essential</w:t>
            </w:r>
          </w:p>
        </w:tc>
        <w:tc>
          <w:tcPr>
            <w:tcW w:w="3615"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56A38301" w14:textId="77777777">
            <w:pPr>
              <w:jc w:val="center"/>
              <w:rPr>
                <w:rFonts w:ascii="Leelawadee" w:hAnsi="Leelawadee" w:cs="Leelawadee"/>
                <w:b/>
              </w:rPr>
            </w:pPr>
            <w:r w:rsidRPr="00EB4074">
              <w:rPr>
                <w:rFonts w:ascii="Leelawadee" w:hAnsi="Leelawadee" w:cs="Leelawadee"/>
                <w:b/>
              </w:rPr>
              <w:t>Desirable</w:t>
            </w:r>
          </w:p>
        </w:tc>
        <w:tc>
          <w:tcPr>
            <w:tcW w:w="1350"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59E5AE5B" w14:textId="77777777">
            <w:pPr>
              <w:jc w:val="center"/>
              <w:rPr>
                <w:rFonts w:ascii="Leelawadee" w:hAnsi="Leelawadee" w:cs="Leelawadee"/>
                <w:b/>
              </w:rPr>
            </w:pPr>
            <w:r w:rsidRPr="00EB4074">
              <w:rPr>
                <w:rFonts w:ascii="Leelawadee" w:hAnsi="Leelawadee" w:cs="Leelawadee"/>
                <w:b/>
              </w:rPr>
              <w:t>How Identified</w:t>
            </w:r>
          </w:p>
        </w:tc>
      </w:tr>
      <w:tr w:rsidRPr="00EB4074" w:rsidR="00E76BA5" w:rsidTr="6942D04D" w14:paraId="2025C6FE"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E76BA5" w:rsidP="6942D04D" w:rsidRDefault="00E76BA5" w14:paraId="5A8378EA" w14:textId="77777777" w14:noSpellErr="1">
            <w:pPr>
              <w:spacing w:after="0" w:line="240" w:lineRule="auto"/>
              <w:jc w:val="both"/>
              <w:rPr>
                <w:rFonts w:ascii="Leelawadee" w:hAnsi="Leelawadee" w:cs="Leelawadee"/>
              </w:rPr>
            </w:pPr>
            <w:r w:rsidRPr="6942D04D" w:rsidR="00E76BA5">
              <w:rPr>
                <w:rFonts w:ascii="Leelawadee" w:hAnsi="Leelawadee" w:cs="Leelawadee"/>
                <w:color w:val="000000" w:themeColor="text1" w:themeTint="FF" w:themeShade="FF"/>
              </w:rPr>
              <w:t>Education &amp; Training</w:t>
            </w:r>
          </w:p>
        </w:tc>
        <w:tc>
          <w:tcPr>
            <w:tcW w:w="4005" w:type="dxa"/>
            <w:tcBorders>
              <w:top w:val="single" w:color="auto" w:sz="4" w:space="0"/>
              <w:left w:val="single" w:color="auto" w:sz="4" w:space="0"/>
              <w:bottom w:val="single" w:color="auto" w:sz="4" w:space="0"/>
              <w:right w:val="single" w:color="auto" w:sz="4" w:space="0"/>
            </w:tcBorders>
            <w:tcMar/>
          </w:tcPr>
          <w:p w:rsidRPr="00EB4074" w:rsidR="00E76BA5" w:rsidP="00DC16C7" w:rsidRDefault="00E76BA5" w14:paraId="00C29E46" w14:textId="77777777">
            <w:pPr>
              <w:numPr>
                <w:ilvl w:val="0"/>
                <w:numId w:val="19"/>
              </w:numPr>
              <w:spacing w:after="0" w:line="240" w:lineRule="auto"/>
              <w:rPr>
                <w:rFonts w:ascii="Leelawadee" w:hAnsi="Leelawadee" w:cs="Leelawadee"/>
                <w:color w:val="000000"/>
              </w:rPr>
            </w:pPr>
            <w:r w:rsidRPr="00EB4074">
              <w:rPr>
                <w:rFonts w:ascii="Leelawadee" w:hAnsi="Leelawadee" w:cs="Leelawadee"/>
                <w:color w:val="000000"/>
              </w:rPr>
              <w:t>Qualified Teacher Status</w:t>
            </w:r>
          </w:p>
          <w:p w:rsidR="00E76BA5" w:rsidP="00E76BA5" w:rsidRDefault="00E76BA5" w14:paraId="0433146D" w14:textId="2BCA83A6">
            <w:pPr>
              <w:numPr>
                <w:ilvl w:val="0"/>
                <w:numId w:val="19"/>
              </w:numPr>
              <w:spacing w:after="0" w:line="240" w:lineRule="auto"/>
              <w:rPr>
                <w:rFonts w:ascii="Leelawadee" w:hAnsi="Leelawadee" w:cs="Leelawadee"/>
                <w:color w:val="000000"/>
              </w:rPr>
            </w:pPr>
            <w:r w:rsidRPr="00EB4074">
              <w:rPr>
                <w:rFonts w:ascii="Leelawadee" w:hAnsi="Leelawadee" w:cs="Leelawadee"/>
                <w:color w:val="000000"/>
              </w:rPr>
              <w:t xml:space="preserve">Qualification to the equivalent of degree level in </w:t>
            </w:r>
            <w:r w:rsidR="00DC16C7">
              <w:rPr>
                <w:rFonts w:ascii="Leelawadee" w:hAnsi="Leelawadee" w:cs="Leelawadee"/>
                <w:color w:val="000000"/>
              </w:rPr>
              <w:t>English</w:t>
            </w:r>
          </w:p>
          <w:p w:rsidRPr="00E76BA5" w:rsidR="00E76BA5" w:rsidP="00E76BA5" w:rsidRDefault="00E76BA5" w14:paraId="0EB9E23D" w14:textId="48526ED9">
            <w:pPr>
              <w:numPr>
                <w:ilvl w:val="0"/>
                <w:numId w:val="19"/>
              </w:numPr>
              <w:spacing w:after="0" w:line="240" w:lineRule="auto"/>
              <w:rPr>
                <w:rFonts w:ascii="Leelawadee" w:hAnsi="Leelawadee" w:cs="Leelawadee"/>
                <w:color w:val="000000"/>
              </w:rPr>
            </w:pPr>
            <w:r w:rsidRPr="00E76BA5">
              <w:rPr>
                <w:rFonts w:ascii="Leelawadee" w:hAnsi="Leelawadee" w:cs="Leelawadee"/>
              </w:rPr>
              <w:t xml:space="preserve">PGCE in </w:t>
            </w:r>
            <w:r w:rsidR="00DC16C7">
              <w:rPr>
                <w:rFonts w:ascii="Leelawadee" w:hAnsi="Leelawadee" w:cs="Leelawadee"/>
              </w:rPr>
              <w:t>English</w:t>
            </w:r>
            <w:r>
              <w:rPr>
                <w:rFonts w:ascii="Leelawadee" w:hAnsi="Leelawadee" w:cs="Leelawadee"/>
              </w:rPr>
              <w:t xml:space="preserve"> at Secondary level </w:t>
            </w:r>
            <w:r w:rsidRPr="00E76BA5">
              <w:rPr>
                <w:rFonts w:ascii="Leelawadee" w:hAnsi="Leelawadee" w:cs="Leelawadee"/>
                <w:color w:val="000000"/>
              </w:rPr>
              <w:t>or equivalent</w:t>
            </w:r>
            <w:r w:rsidRPr="00E76BA5">
              <w:rPr>
                <w:rFonts w:ascii="Candara" w:hAnsi="Candara"/>
              </w:rPr>
              <w:t xml:space="preserve"> </w:t>
            </w:r>
          </w:p>
        </w:tc>
        <w:tc>
          <w:tcPr>
            <w:tcW w:w="3615" w:type="dxa"/>
            <w:tcBorders>
              <w:top w:val="single" w:color="auto" w:sz="4" w:space="0"/>
              <w:left w:val="single" w:color="auto" w:sz="4" w:space="0"/>
              <w:bottom w:val="single" w:color="auto" w:sz="4" w:space="0"/>
              <w:right w:val="single" w:color="auto" w:sz="4" w:space="0"/>
            </w:tcBorders>
            <w:tcMar/>
            <w:hideMark/>
          </w:tcPr>
          <w:p w:rsidR="00E76BA5" w:rsidP="00E76BA5" w:rsidRDefault="00E76BA5" w14:paraId="0C290785" w14:textId="5EB881A2">
            <w:pPr>
              <w:pStyle w:val="Default"/>
              <w:numPr>
                <w:ilvl w:val="0"/>
                <w:numId w:val="21"/>
              </w:numPr>
              <w:rPr>
                <w:rFonts w:ascii="Leelawadee" w:hAnsi="Leelawadee" w:cs="Leelawadee"/>
                <w:sz w:val="22"/>
                <w:szCs w:val="22"/>
              </w:rPr>
            </w:pPr>
            <w:r w:rsidRPr="50E28F23">
              <w:rPr>
                <w:rFonts w:ascii="Leelawadee" w:hAnsi="Leelawadee" w:cs="Leelawadee"/>
                <w:sz w:val="22"/>
                <w:szCs w:val="22"/>
              </w:rPr>
              <w:t xml:space="preserve">Evidence of relevant CPD </w:t>
            </w:r>
          </w:p>
          <w:p w:rsidRPr="00EB4074" w:rsidR="00E76BA5" w:rsidP="50E28F23" w:rsidRDefault="00E76BA5" w14:paraId="6751FC6A" w14:textId="77777777">
            <w:pPr>
              <w:pStyle w:val="Default"/>
              <w:rPr>
                <w:rFonts w:ascii="Leelawadee" w:hAnsi="Leelawadee" w:cs="Leelawadee"/>
                <w:sz w:val="22"/>
                <w:szCs w:val="22"/>
              </w:rPr>
            </w:pPr>
          </w:p>
          <w:p w:rsidRPr="00EB4074" w:rsidR="00E76BA5" w:rsidP="00DC16C7" w:rsidRDefault="00E76BA5" w14:paraId="1D122620" w14:textId="77777777">
            <w:pPr>
              <w:pStyle w:val="Default"/>
              <w:ind w:left="360"/>
              <w:rPr>
                <w:rFonts w:ascii="Leelawadee" w:hAnsi="Leelawadee" w:cs="Leelawadee"/>
                <w:sz w:val="22"/>
                <w:szCs w:val="22"/>
              </w:rPr>
            </w:pPr>
          </w:p>
        </w:tc>
        <w:tc>
          <w:tcPr>
            <w:tcW w:w="1350"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5C4D64ED" w14:textId="77777777">
            <w:pPr>
              <w:rPr>
                <w:rFonts w:ascii="Leelawadee" w:hAnsi="Leelawadee" w:cs="Leelawadee"/>
              </w:rPr>
            </w:pPr>
            <w:r w:rsidRPr="00EB4074">
              <w:rPr>
                <w:rFonts w:ascii="Leelawadee" w:hAnsi="Leelawadee" w:cs="Leelawadee"/>
              </w:rPr>
              <w:t>Application Form</w:t>
            </w:r>
          </w:p>
        </w:tc>
      </w:tr>
      <w:tr w:rsidRPr="00EB4074" w:rsidR="00E76BA5" w:rsidTr="6942D04D" w14:paraId="69073B1B"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E76BA5" w:rsidP="6942D04D" w:rsidRDefault="00E76BA5" w14:paraId="644FD184" w14:textId="77777777" w14:noSpellErr="1">
            <w:pPr>
              <w:jc w:val="left"/>
              <w:rPr>
                <w:rFonts w:ascii="Leelawadee" w:hAnsi="Leelawadee" w:cs="Leelawadee"/>
                <w:color w:val="000000"/>
              </w:rPr>
            </w:pPr>
            <w:r w:rsidRPr="6942D04D" w:rsidR="00E76BA5">
              <w:rPr>
                <w:rFonts w:ascii="Leelawadee" w:hAnsi="Leelawadee" w:cs="Leelawadee"/>
                <w:color w:val="000000" w:themeColor="text1" w:themeTint="FF" w:themeShade="FF"/>
              </w:rPr>
              <w:t>Experience</w:t>
            </w:r>
          </w:p>
        </w:tc>
        <w:tc>
          <w:tcPr>
            <w:tcW w:w="4005" w:type="dxa"/>
            <w:tcBorders>
              <w:top w:val="single" w:color="auto" w:sz="4" w:space="0"/>
              <w:left w:val="single" w:color="auto" w:sz="4" w:space="0"/>
              <w:bottom w:val="single" w:color="auto" w:sz="4" w:space="0"/>
              <w:right w:val="single" w:color="auto" w:sz="4" w:space="0"/>
            </w:tcBorders>
            <w:tcMar/>
          </w:tcPr>
          <w:p w:rsidRPr="00EB4074" w:rsidR="00E76BA5" w:rsidP="00DC16C7" w:rsidRDefault="00E76BA5" w14:paraId="6525AD96" w14:textId="46211B55">
            <w:pPr>
              <w:pStyle w:val="ListParagraph"/>
              <w:numPr>
                <w:ilvl w:val="0"/>
                <w:numId w:val="19"/>
              </w:numPr>
              <w:jc w:val="both"/>
              <w:rPr>
                <w:rFonts w:ascii="Leelawadee" w:hAnsi="Leelawadee" w:cs="Leelawadee"/>
                <w:sz w:val="22"/>
                <w:szCs w:val="22"/>
              </w:rPr>
            </w:pPr>
            <w:r w:rsidRPr="6F3DCD58">
              <w:rPr>
                <w:rFonts w:ascii="Leelawadee" w:hAnsi="Leelawadee" w:cs="Leelawadee"/>
                <w:sz w:val="22"/>
                <w:szCs w:val="22"/>
              </w:rPr>
              <w:t xml:space="preserve">Experience of teaching </w:t>
            </w:r>
            <w:r w:rsidRPr="6F3DCD58" w:rsidR="00DC16C7">
              <w:rPr>
                <w:rFonts w:ascii="Leelawadee" w:hAnsi="Leelawadee" w:cs="Leelawadee"/>
                <w:sz w:val="22"/>
                <w:szCs w:val="22"/>
              </w:rPr>
              <w:t>English</w:t>
            </w:r>
            <w:r w:rsidRPr="6F3DCD58">
              <w:rPr>
                <w:rFonts w:ascii="Leelawadee" w:hAnsi="Leelawadee" w:cs="Leelawadee"/>
                <w:sz w:val="22"/>
                <w:szCs w:val="22"/>
              </w:rPr>
              <w:t xml:space="preserve"> at KS3 and KS4</w:t>
            </w:r>
          </w:p>
          <w:p w:rsidRPr="00EB4074" w:rsidR="00E76BA5" w:rsidP="00DC16C7" w:rsidRDefault="00E76BA5" w14:paraId="063E8A54"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Evidence of good/outstanding teaching </w:t>
            </w:r>
          </w:p>
          <w:p w:rsidRPr="00E76BA5" w:rsidR="00E76BA5" w:rsidP="6F3DCD58" w:rsidRDefault="00E76BA5" w14:paraId="36D5463F" w14:textId="5CB58854">
            <w:pPr>
              <w:pStyle w:val="Default"/>
              <w:numPr>
                <w:ilvl w:val="0"/>
                <w:numId w:val="19"/>
              </w:numPr>
              <w:spacing w:after="34"/>
              <w:rPr>
                <w:rFonts w:asciiTheme="minorHAnsi" w:hAnsiTheme="minorHAnsi" w:eastAsiaTheme="minorEastAsia" w:cstheme="minorBidi"/>
                <w:color w:val="000000" w:themeColor="text1"/>
                <w:sz w:val="22"/>
                <w:szCs w:val="22"/>
              </w:rPr>
            </w:pPr>
            <w:r w:rsidRPr="6F3DCD58">
              <w:rPr>
                <w:rFonts w:ascii="Leelawadee" w:hAnsi="Leelawadee" w:cs="Leelawadee" w:eastAsiaTheme="minorEastAsia"/>
                <w:color w:val="000000" w:themeColor="text1"/>
                <w:sz w:val="22"/>
                <w:szCs w:val="22"/>
              </w:rPr>
              <w:t>Using ICT in the preparation and delivery of learning activities</w:t>
            </w:r>
            <w:r w:rsidRPr="6F3DCD58" w:rsidR="6F3DCD58">
              <w:rPr>
                <w:rFonts w:ascii="Leelawadee" w:hAnsi="Leelawadee" w:cs="Leelawadee" w:eastAsiaTheme="minorEastAsia"/>
                <w:color w:val="000000" w:themeColor="text1"/>
                <w:sz w:val="22"/>
                <w:szCs w:val="22"/>
              </w:rPr>
              <w:t xml:space="preserve"> </w:t>
            </w:r>
          </w:p>
          <w:p w:rsidRPr="00E76BA5" w:rsidR="00E76BA5" w:rsidP="6F3DCD58" w:rsidRDefault="00E76BA5" w14:paraId="3B8B5416" w14:textId="4D2EDDC4">
            <w:pPr>
              <w:pStyle w:val="Default"/>
              <w:numPr>
                <w:ilvl w:val="0"/>
                <w:numId w:val="19"/>
              </w:numPr>
              <w:spacing w:after="34"/>
              <w:rPr>
                <w:sz w:val="22"/>
                <w:szCs w:val="22"/>
              </w:rPr>
            </w:pPr>
            <w:r w:rsidRPr="6F3DCD58">
              <w:rPr>
                <w:rFonts w:ascii="Leelawadee" w:hAnsi="Leelawadee" w:cs="Leelawadee"/>
                <w:sz w:val="22"/>
                <w:szCs w:val="22"/>
              </w:rPr>
              <w:t xml:space="preserve">Experience of using a range of teaching and learning strategies for whole classes, individuals and groups which stimulate, challenge, engage and motivate students </w:t>
            </w:r>
          </w:p>
        </w:tc>
        <w:tc>
          <w:tcPr>
            <w:tcW w:w="3615" w:type="dxa"/>
            <w:tcBorders>
              <w:top w:val="single" w:color="auto" w:sz="4" w:space="0"/>
              <w:left w:val="single" w:color="auto" w:sz="4" w:space="0"/>
              <w:bottom w:val="single" w:color="auto" w:sz="4" w:space="0"/>
              <w:right w:val="single" w:color="auto" w:sz="4" w:space="0"/>
            </w:tcBorders>
            <w:tcMar/>
            <w:hideMark/>
          </w:tcPr>
          <w:p w:rsidRPr="003E29A5" w:rsidR="00E76BA5" w:rsidP="261B4FE7" w:rsidRDefault="00E76BA5" w14:paraId="6B25A57C" w14:textId="221A5BD3">
            <w:pPr>
              <w:pStyle w:val="ListParagraph"/>
              <w:numPr>
                <w:ilvl w:val="0"/>
                <w:numId w:val="20"/>
              </w:numPr>
              <w:rPr>
                <w:rFonts w:ascii="Leelawadee" w:hAnsi="Leelawadee" w:cs="Leelawadee" w:eastAsiaTheme="minorEastAsia"/>
                <w:sz w:val="22"/>
                <w:szCs w:val="22"/>
              </w:rPr>
            </w:pPr>
            <w:r w:rsidRPr="6942D04D" w:rsidR="00E76BA5">
              <w:rPr>
                <w:rFonts w:ascii="Leelawadee" w:hAnsi="Leelawadee" w:eastAsia="ＭＳ 明朝" w:cs="Leelawadee" w:eastAsiaTheme="minorEastAsia"/>
                <w:sz w:val="22"/>
                <w:szCs w:val="22"/>
              </w:rPr>
              <w:t xml:space="preserve">Experience of teaching </w:t>
            </w:r>
            <w:r w:rsidRPr="6942D04D" w:rsidR="00DC16C7">
              <w:rPr>
                <w:rFonts w:ascii="Leelawadee" w:hAnsi="Leelawadee" w:eastAsia="ＭＳ 明朝" w:cs="Leelawadee" w:eastAsiaTheme="minorEastAsia"/>
                <w:sz w:val="22"/>
                <w:szCs w:val="22"/>
              </w:rPr>
              <w:t>English language or literature at KS5</w:t>
            </w:r>
          </w:p>
          <w:p w:rsidR="41C4C15B" w:rsidP="6942D04D" w:rsidRDefault="41C4C15B" w14:paraId="3E4FC5DA" w14:textId="79AB7EC6">
            <w:pPr>
              <w:pStyle w:val="ListParagraph"/>
              <w:numPr>
                <w:ilvl w:val="0"/>
                <w:numId w:val="20"/>
              </w:numPr>
              <w:rPr>
                <w:rFonts w:ascii="Leelawadee" w:hAnsi="Leelawadee" w:eastAsia="ＭＳ 明朝" w:cs="Leelawadee" w:eastAsiaTheme="minorEastAsia"/>
                <w:sz w:val="24"/>
                <w:szCs w:val="24"/>
              </w:rPr>
            </w:pPr>
            <w:r w:rsidRPr="6942D04D" w:rsidR="41C4C15B">
              <w:rPr>
                <w:rFonts w:ascii="Leelawadee" w:hAnsi="Leelawadee" w:eastAsia="ＭＳ 明朝" w:cs="Leelawadee" w:eastAsiaTheme="minorEastAsia"/>
                <w:sz w:val="22"/>
                <w:szCs w:val="22"/>
              </w:rPr>
              <w:t>Experience of teaching Media Studies at KS4</w:t>
            </w:r>
          </w:p>
          <w:p w:rsidRPr="00EB4074" w:rsidR="00E76BA5" w:rsidP="00DC16C7" w:rsidRDefault="00E76BA5" w14:paraId="1E4A698E" w14:textId="77777777">
            <w:pPr>
              <w:pStyle w:val="Default"/>
              <w:numPr>
                <w:ilvl w:val="0"/>
                <w:numId w:val="20"/>
              </w:numPr>
              <w:spacing w:after="34"/>
              <w:rPr>
                <w:rFonts w:ascii="Leelawadee" w:hAnsi="Leelawadee" w:cs="Leelawadee"/>
                <w:sz w:val="22"/>
                <w:szCs w:val="22"/>
              </w:rPr>
            </w:pPr>
            <w:r w:rsidRPr="6942D04D" w:rsidR="00E76BA5">
              <w:rPr>
                <w:rFonts w:ascii="Leelawadee" w:hAnsi="Leelawadee" w:cs="Leelawadee"/>
                <w:sz w:val="22"/>
                <w:szCs w:val="22"/>
              </w:rPr>
              <w:t xml:space="preserve">Knowledge of how to give positive and targeted support to students with special educational needs </w:t>
            </w:r>
          </w:p>
          <w:p w:rsidRPr="00EB4074" w:rsidR="00E76BA5" w:rsidP="00DC16C7" w:rsidRDefault="00E76BA5" w14:paraId="27C02875" w14:textId="77777777">
            <w:pPr>
              <w:pStyle w:val="Default"/>
              <w:numPr>
                <w:ilvl w:val="0"/>
                <w:numId w:val="20"/>
              </w:numPr>
              <w:spacing w:after="34"/>
              <w:rPr>
                <w:rFonts w:ascii="Leelawadee" w:hAnsi="Leelawadee" w:cs="Leelawadee"/>
                <w:sz w:val="22"/>
                <w:szCs w:val="22"/>
              </w:rPr>
            </w:pPr>
            <w:r w:rsidRPr="6942D04D" w:rsidR="00E76BA5">
              <w:rPr>
                <w:rFonts w:ascii="Leelawadee" w:hAnsi="Leelawadee" w:cs="Leelawadee"/>
                <w:sz w:val="22"/>
                <w:szCs w:val="22"/>
              </w:rPr>
              <w:t xml:space="preserve">Experience of working in a diverse educational environment </w:t>
            </w:r>
          </w:p>
          <w:p w:rsidRPr="00E76BA5" w:rsidR="00E76BA5" w:rsidP="00DC16C7" w:rsidRDefault="00E76BA5" w14:paraId="590E4214" w14:textId="58A9FC6E">
            <w:pPr>
              <w:pStyle w:val="Default"/>
              <w:numPr>
                <w:ilvl w:val="0"/>
                <w:numId w:val="20"/>
              </w:numPr>
              <w:rPr>
                <w:rFonts w:ascii="Leelawadee" w:hAnsi="Leelawadee" w:cs="Leelawadee"/>
                <w:sz w:val="22"/>
                <w:szCs w:val="22"/>
              </w:rPr>
            </w:pPr>
            <w:r w:rsidRPr="6942D04D" w:rsidR="00E76BA5">
              <w:rPr>
                <w:rFonts w:ascii="Leelawadee" w:hAnsi="Leelawadee" w:cs="Leelawadee"/>
                <w:sz w:val="22"/>
                <w:szCs w:val="22"/>
              </w:rPr>
              <w:t>Successful teaching experience across the</w:t>
            </w:r>
            <w:r w:rsidRPr="6942D04D" w:rsidR="00DC16C7">
              <w:rPr>
                <w:rFonts w:ascii="Leelawadee" w:hAnsi="Leelawadee" w:cs="Leelawadee"/>
                <w:sz w:val="22"/>
                <w:szCs w:val="22"/>
              </w:rPr>
              <w:t xml:space="preserve"> secondary age</w:t>
            </w:r>
            <w:r w:rsidRPr="6942D04D" w:rsidR="00E76BA5">
              <w:rPr>
                <w:rFonts w:ascii="Leelawadee" w:hAnsi="Leelawadee" w:cs="Leelawadee"/>
                <w:sz w:val="22"/>
                <w:szCs w:val="22"/>
              </w:rPr>
              <w:t xml:space="preserve"> range in relevant subject area</w:t>
            </w:r>
            <w:r w:rsidRPr="6942D04D" w:rsidR="00E76BA5">
              <w:rPr>
                <w:rFonts w:ascii="Leelawadee" w:hAnsi="Leelawadee" w:cs="Leelawadee"/>
                <w:sz w:val="22"/>
                <w:szCs w:val="22"/>
              </w:rPr>
              <w:t>.</w:t>
            </w:r>
          </w:p>
          <w:p w:rsidRPr="00EB4074" w:rsidR="00E76BA5" w:rsidP="00DC16C7" w:rsidRDefault="00E76BA5" w14:paraId="7D10EC2A" w14:textId="77777777">
            <w:pPr>
              <w:rPr>
                <w:rFonts w:ascii="Leelawadee" w:hAnsi="Leelawadee" w:cs="Leelawadee"/>
              </w:rPr>
            </w:pPr>
          </w:p>
          <w:p w:rsidRPr="00EB4074" w:rsidR="00E76BA5" w:rsidP="00DC16C7" w:rsidRDefault="00E76BA5" w14:paraId="548D729F" w14:textId="77777777">
            <w:pPr>
              <w:pStyle w:val="ListParagraph"/>
              <w:rPr>
                <w:rFonts w:ascii="Leelawadee" w:hAnsi="Leelawadee" w:cs="Leelawadee"/>
                <w:sz w:val="22"/>
                <w:szCs w:val="22"/>
              </w:rPr>
            </w:pPr>
          </w:p>
        </w:tc>
        <w:tc>
          <w:tcPr>
            <w:tcW w:w="1350"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51732516" w14:textId="77777777">
            <w:pPr>
              <w:rPr>
                <w:rFonts w:ascii="Leelawadee" w:hAnsi="Leelawadee" w:cs="Leelawadee"/>
                <w:color w:val="000000"/>
              </w:rPr>
            </w:pPr>
            <w:r w:rsidRPr="00EB4074">
              <w:rPr>
                <w:rFonts w:ascii="Leelawadee" w:hAnsi="Leelawadee" w:cs="Leelawadee"/>
                <w:color w:val="000000"/>
              </w:rPr>
              <w:t>Application Form</w:t>
            </w:r>
          </w:p>
          <w:p w:rsidRPr="00EB4074" w:rsidR="00E76BA5" w:rsidP="00DC16C7" w:rsidRDefault="00E76BA5" w14:paraId="4962A957" w14:textId="77777777">
            <w:pPr>
              <w:rPr>
                <w:rFonts w:ascii="Leelawadee" w:hAnsi="Leelawadee" w:cs="Leelawadee"/>
              </w:rPr>
            </w:pPr>
            <w:r w:rsidRPr="00EB4074">
              <w:rPr>
                <w:rFonts w:ascii="Leelawadee" w:hAnsi="Leelawadee" w:cs="Leelawadee"/>
                <w:color w:val="000000"/>
              </w:rPr>
              <w:t>Letter of Application</w:t>
            </w:r>
          </w:p>
        </w:tc>
      </w:tr>
      <w:tr w:rsidRPr="00EB4074" w:rsidR="00E76BA5" w:rsidTr="6942D04D" w14:paraId="7E4FD380"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E76BA5" w:rsidP="6942D04D" w:rsidRDefault="00E76BA5" w14:paraId="5573661B" w14:textId="77777777" w14:noSpellErr="1">
            <w:pPr>
              <w:jc w:val="left"/>
              <w:rPr>
                <w:rFonts w:ascii="Leelawadee" w:hAnsi="Leelawadee" w:cs="Leelawadee"/>
              </w:rPr>
            </w:pPr>
            <w:r w:rsidRPr="6942D04D" w:rsidR="00E76BA5">
              <w:rPr>
                <w:rFonts w:ascii="Leelawadee" w:hAnsi="Leelawadee" w:cs="Leelawadee"/>
              </w:rPr>
              <w:t>Knowledge</w:t>
            </w:r>
          </w:p>
        </w:tc>
        <w:tc>
          <w:tcPr>
            <w:tcW w:w="4005"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4720F7D8" w14:textId="14B39984">
            <w:pPr>
              <w:numPr>
                <w:ilvl w:val="0"/>
                <w:numId w:val="19"/>
              </w:numPr>
              <w:spacing w:after="0" w:line="240" w:lineRule="auto"/>
              <w:rPr>
                <w:rFonts w:ascii="Leelawadee" w:hAnsi="Leelawadee" w:cs="Leelawadee"/>
                <w:color w:val="000000"/>
              </w:rPr>
            </w:pPr>
            <w:r w:rsidRPr="44E6124B">
              <w:rPr>
                <w:rFonts w:ascii="Leelawadee" w:hAnsi="Leelawadee" w:cs="Leelawadee"/>
                <w:color w:val="000000" w:themeColor="text1"/>
              </w:rPr>
              <w:t>Characteristics of high-quality teaching</w:t>
            </w:r>
            <w:r>
              <w:rPr>
                <w:rFonts w:ascii="Leelawadee" w:hAnsi="Leelawadee" w:cs="Leelawadee"/>
                <w:color w:val="000000" w:themeColor="text1"/>
              </w:rPr>
              <w:t xml:space="preserve"> and curriculum planning. </w:t>
            </w:r>
          </w:p>
          <w:p w:rsidRPr="00EB4074" w:rsidR="00E76BA5" w:rsidP="00DC16C7" w:rsidRDefault="00E76BA5" w14:paraId="56D0F1BC" w14:textId="77777777">
            <w:pPr>
              <w:numPr>
                <w:ilvl w:val="0"/>
                <w:numId w:val="19"/>
              </w:numPr>
              <w:spacing w:after="0" w:line="240" w:lineRule="auto"/>
              <w:rPr>
                <w:rFonts w:ascii="Leelawadee" w:hAnsi="Leelawadee" w:cs="Leelawadee"/>
                <w:color w:val="000000"/>
              </w:rPr>
            </w:pPr>
            <w:r w:rsidRPr="44E6124B">
              <w:rPr>
                <w:rFonts w:ascii="Leelawadee" w:hAnsi="Leelawadee" w:cs="Leelawadee"/>
                <w:color w:val="000000" w:themeColor="text1"/>
              </w:rPr>
              <w:t>Strategies for raising achievement</w:t>
            </w:r>
          </w:p>
          <w:p w:rsidRPr="00EB4074" w:rsidR="00E76BA5" w:rsidP="00DC16C7" w:rsidRDefault="00E76BA5" w14:paraId="28D69217" w14:textId="77777777">
            <w:pPr>
              <w:numPr>
                <w:ilvl w:val="0"/>
                <w:numId w:val="19"/>
              </w:numPr>
              <w:spacing w:after="0" w:line="240" w:lineRule="auto"/>
              <w:rPr>
                <w:rFonts w:ascii="Leelawadee" w:hAnsi="Leelawadee" w:cs="Leelawadee"/>
              </w:rPr>
            </w:pPr>
            <w:r w:rsidRPr="44E6124B">
              <w:rPr>
                <w:rFonts w:ascii="Leelawadee" w:hAnsi="Leelawadee" w:cs="Leelawadee"/>
                <w:color w:val="000000" w:themeColor="text1"/>
              </w:rPr>
              <w:t xml:space="preserve">Curriculum, assessment, recording and reporting requirements </w:t>
            </w:r>
          </w:p>
          <w:p w:rsidRPr="00EB4074" w:rsidR="00E76BA5" w:rsidP="00DC16C7" w:rsidRDefault="00E76BA5" w14:paraId="4AAF3932"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Strategies required to secure effective teaching and learning </w:t>
            </w:r>
          </w:p>
          <w:p w:rsidRPr="00EB4074" w:rsidR="00E76BA5" w:rsidP="00DC16C7" w:rsidRDefault="00E76BA5" w14:paraId="3F321FE3"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Safeguarding requirements for students </w:t>
            </w:r>
          </w:p>
          <w:p w:rsidRPr="00EB4074" w:rsidR="00E76BA5" w:rsidP="00DC16C7" w:rsidRDefault="00E76BA5" w14:paraId="00FE1073" w14:textId="77777777">
            <w:pPr>
              <w:spacing w:after="0" w:line="240" w:lineRule="auto"/>
              <w:ind w:left="360"/>
              <w:rPr>
                <w:rFonts w:ascii="Leelawadee" w:hAnsi="Leelawadee" w:cs="Leelawadee"/>
              </w:rPr>
            </w:pPr>
          </w:p>
        </w:tc>
        <w:tc>
          <w:tcPr>
            <w:tcW w:w="3615"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2DC9BC1C" w14:textId="77777777">
            <w:pPr>
              <w:numPr>
                <w:ilvl w:val="0"/>
                <w:numId w:val="19"/>
              </w:numPr>
              <w:spacing w:after="0" w:line="240" w:lineRule="auto"/>
              <w:rPr>
                <w:rFonts w:ascii="Leelawadee" w:hAnsi="Leelawadee" w:cs="Leelawadee"/>
              </w:rPr>
            </w:pPr>
            <w:r w:rsidRPr="44E6124B">
              <w:rPr>
                <w:rFonts w:ascii="Leelawadee" w:hAnsi="Leelawadee" w:cs="Leelawadee"/>
                <w:color w:val="000000" w:themeColor="text1"/>
              </w:rPr>
              <w:t>Use of comparative data, together with information about learners’ prior learning to set targets for improvement</w:t>
            </w:r>
          </w:p>
        </w:tc>
        <w:tc>
          <w:tcPr>
            <w:tcW w:w="1350"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2F4237B8" w14:textId="77777777">
            <w:pPr>
              <w:rPr>
                <w:rFonts w:ascii="Leelawadee" w:hAnsi="Leelawadee" w:cs="Leelawadee"/>
                <w:color w:val="000000"/>
              </w:rPr>
            </w:pPr>
            <w:r w:rsidRPr="00EB4074">
              <w:rPr>
                <w:rFonts w:ascii="Leelawadee" w:hAnsi="Leelawadee" w:cs="Leelawadee"/>
                <w:color w:val="000000"/>
              </w:rPr>
              <w:t>Interview</w:t>
            </w:r>
          </w:p>
          <w:p w:rsidRPr="00EB4074" w:rsidR="00E76BA5" w:rsidP="00DC16C7" w:rsidRDefault="00E76BA5" w14:paraId="1A606001" w14:textId="77777777">
            <w:pPr>
              <w:rPr>
                <w:rFonts w:ascii="Leelawadee" w:hAnsi="Leelawadee" w:cs="Leelawadee"/>
              </w:rPr>
            </w:pPr>
            <w:r w:rsidRPr="00EB4074">
              <w:rPr>
                <w:rFonts w:ascii="Leelawadee" w:hAnsi="Leelawadee" w:cs="Leelawadee"/>
                <w:color w:val="000000"/>
              </w:rPr>
              <w:t>Reference</w:t>
            </w:r>
          </w:p>
        </w:tc>
      </w:tr>
      <w:tr w:rsidRPr="00EB4074" w:rsidR="00E76BA5" w:rsidTr="6942D04D" w14:paraId="1AAEB219"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E76BA5" w:rsidP="6942D04D" w:rsidRDefault="00E76BA5" w14:paraId="5771C27B" w14:textId="77777777" w14:noSpellErr="1">
            <w:pPr>
              <w:jc w:val="left"/>
              <w:rPr>
                <w:rFonts w:ascii="Leelawadee" w:hAnsi="Leelawadee" w:cs="Leelawadee"/>
              </w:rPr>
            </w:pPr>
            <w:r w:rsidRPr="6942D04D" w:rsidR="00E76BA5">
              <w:rPr>
                <w:rFonts w:ascii="Leelawadee" w:hAnsi="Leelawadee" w:cs="Leelawadee"/>
              </w:rPr>
              <w:t>Skills</w:t>
            </w:r>
          </w:p>
        </w:tc>
        <w:tc>
          <w:tcPr>
            <w:tcW w:w="4005"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423EDD59"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Enjoy working with young people </w:t>
            </w:r>
          </w:p>
          <w:p w:rsidRPr="00EB4074" w:rsidR="00E76BA5" w:rsidP="00DC16C7" w:rsidRDefault="00E76BA5" w14:paraId="00BE720F"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Inspire, challenge and motivate students </w:t>
            </w:r>
          </w:p>
          <w:p w:rsidRPr="00EB4074" w:rsidR="00E76BA5" w:rsidP="00DC16C7" w:rsidRDefault="00E76BA5" w14:paraId="252A4AF2"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Model the values and vision of the school </w:t>
            </w:r>
          </w:p>
          <w:p w:rsidRPr="00EB4074" w:rsidR="00E76BA5" w:rsidP="00DC16C7" w:rsidRDefault="00E76BA5" w14:paraId="6289E0CF"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Think creatively to anticipate and solve problems </w:t>
            </w:r>
          </w:p>
          <w:p w:rsidRPr="00EB4074" w:rsidR="00E76BA5" w:rsidP="00DC16C7" w:rsidRDefault="00E76BA5" w14:paraId="5E8241B2"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lastRenderedPageBreak/>
              <w:t xml:space="preserve">Work under pressure and meet deadlines </w:t>
            </w:r>
          </w:p>
          <w:p w:rsidRPr="00EB4074" w:rsidR="00E76BA5" w:rsidP="00DC16C7" w:rsidRDefault="00E76BA5" w14:paraId="461F3FC0"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Be self-motivated and resilient </w:t>
            </w:r>
          </w:p>
          <w:p w:rsidRPr="00EB4074" w:rsidR="00E76BA5" w:rsidP="00DC16C7" w:rsidRDefault="00E76BA5" w14:paraId="37DD8CC8"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Be a team player who can collaborate and network with a range of others </w:t>
            </w:r>
          </w:p>
          <w:p w:rsidRPr="00EB4074" w:rsidR="00E76BA5" w:rsidP="00DC16C7" w:rsidRDefault="00E76BA5" w14:paraId="496E9AF0"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Ability to establish good and productive working relationships, and work well in a team </w:t>
            </w:r>
          </w:p>
          <w:p w:rsidRPr="00EB4074" w:rsidR="00E76BA5" w:rsidP="00DC16C7" w:rsidRDefault="00E76BA5" w14:paraId="333AD190"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Determination to encourage the highest quality of learning experience for all students </w:t>
            </w:r>
          </w:p>
          <w:p w:rsidRPr="00EB4074" w:rsidR="00E76BA5" w:rsidP="00DC16C7" w:rsidRDefault="00E76BA5" w14:paraId="72865C1F" w14:textId="77777777">
            <w:pPr>
              <w:pStyle w:val="Default"/>
              <w:numPr>
                <w:ilvl w:val="0"/>
                <w:numId w:val="19"/>
              </w:numPr>
              <w:rPr>
                <w:rFonts w:ascii="Leelawadee" w:hAnsi="Leelawadee" w:cs="Leelawadee"/>
                <w:sz w:val="22"/>
                <w:szCs w:val="22"/>
              </w:rPr>
            </w:pPr>
            <w:r w:rsidRPr="00EB4074">
              <w:rPr>
                <w:rFonts w:ascii="Leelawadee" w:hAnsi="Leelawadee" w:cs="Leelawadee"/>
                <w:sz w:val="22"/>
                <w:szCs w:val="22"/>
              </w:rPr>
              <w:t xml:space="preserve">Ability to engage students through dynamic teaching and active learning techniques </w:t>
            </w:r>
          </w:p>
          <w:p w:rsidRPr="00EB4074" w:rsidR="00E76BA5" w:rsidP="00DC16C7" w:rsidRDefault="00E76BA5" w14:paraId="27891729" w14:textId="77777777">
            <w:pPr>
              <w:numPr>
                <w:ilvl w:val="0"/>
                <w:numId w:val="19"/>
              </w:numPr>
              <w:spacing w:after="0" w:line="240" w:lineRule="auto"/>
              <w:rPr>
                <w:rFonts w:ascii="Leelawadee" w:hAnsi="Leelawadee" w:cs="Leelawadee"/>
                <w:color w:val="000000"/>
              </w:rPr>
            </w:pPr>
            <w:r w:rsidRPr="1AEFB75E">
              <w:rPr>
                <w:rFonts w:ascii="Leelawadee" w:hAnsi="Leelawadee" w:cs="Leelawadee"/>
                <w:color w:val="000000" w:themeColor="text1"/>
              </w:rPr>
              <w:t>The ability to take responsibility for continuous self-professional development</w:t>
            </w:r>
          </w:p>
        </w:tc>
        <w:tc>
          <w:tcPr>
            <w:tcW w:w="3615"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514A4A26" w14:textId="77777777">
            <w:pPr>
              <w:spacing w:after="0" w:line="240" w:lineRule="auto"/>
              <w:rPr>
                <w:rFonts w:ascii="Leelawadee" w:hAnsi="Leelawadee" w:cs="Leelawadee"/>
              </w:rPr>
            </w:pPr>
          </w:p>
        </w:tc>
        <w:tc>
          <w:tcPr>
            <w:tcW w:w="1350" w:type="dxa"/>
            <w:tcBorders>
              <w:top w:val="single" w:color="auto" w:sz="4" w:space="0"/>
              <w:left w:val="single" w:color="auto" w:sz="4" w:space="0"/>
              <w:bottom w:val="single" w:color="auto" w:sz="4" w:space="0"/>
              <w:right w:val="single" w:color="auto" w:sz="4" w:space="0"/>
            </w:tcBorders>
            <w:tcMar/>
            <w:hideMark/>
          </w:tcPr>
          <w:p w:rsidRPr="00EB4074" w:rsidR="00E76BA5" w:rsidP="00DC16C7" w:rsidRDefault="00E76BA5" w14:paraId="2A0B6DDF" w14:textId="77777777">
            <w:pPr>
              <w:rPr>
                <w:rFonts w:ascii="Leelawadee" w:hAnsi="Leelawadee" w:cs="Leelawadee"/>
                <w:color w:val="000000"/>
              </w:rPr>
            </w:pPr>
            <w:r w:rsidRPr="00EB4074">
              <w:rPr>
                <w:rFonts w:ascii="Leelawadee" w:hAnsi="Leelawadee" w:cs="Leelawadee"/>
                <w:color w:val="000000"/>
              </w:rPr>
              <w:t>Interview</w:t>
            </w:r>
          </w:p>
          <w:p w:rsidRPr="00EB4074" w:rsidR="00E76BA5" w:rsidP="00DC16C7" w:rsidRDefault="00E76BA5" w14:paraId="1382C43A" w14:textId="77777777">
            <w:pPr>
              <w:rPr>
                <w:rFonts w:ascii="Leelawadee" w:hAnsi="Leelawadee" w:cs="Leelawadee"/>
              </w:rPr>
            </w:pPr>
            <w:r w:rsidRPr="00EB4074">
              <w:rPr>
                <w:rFonts w:ascii="Leelawadee" w:hAnsi="Leelawadee" w:cs="Leelawadee"/>
                <w:color w:val="000000"/>
              </w:rPr>
              <w:t>Reference</w:t>
            </w:r>
          </w:p>
        </w:tc>
      </w:tr>
    </w:tbl>
    <w:p w:rsidRPr="00FD10B4" w:rsidR="00E76BA5" w:rsidP="00E76BA5" w:rsidRDefault="00E76BA5" w14:paraId="3AF3386F" w14:textId="77777777">
      <w:pPr>
        <w:tabs>
          <w:tab w:val="center" w:pos="4153"/>
          <w:tab w:val="right" w:pos="8305"/>
        </w:tabs>
        <w:kinsoku w:val="0"/>
        <w:overflowPunct w:val="0"/>
        <w:spacing w:after="0" w:line="240" w:lineRule="auto"/>
        <w:jc w:val="both"/>
        <w:textAlignment w:val="baseline"/>
        <w:rPr>
          <w:rFonts w:ascii="Candara" w:hAnsi="Candara"/>
          <w:b/>
        </w:rPr>
      </w:pPr>
    </w:p>
    <w:p w:rsidR="003352F2" w:rsidP="00FD10B4" w:rsidRDefault="003352F2" w14:paraId="29C257C3" w14:textId="77777777">
      <w:pPr>
        <w:spacing w:after="0" w:line="240" w:lineRule="auto"/>
        <w:jc w:val="center"/>
        <w:rPr>
          <w:rFonts w:ascii="Candara" w:hAnsi="Candara"/>
          <w:b/>
          <w:sz w:val="28"/>
          <w:szCs w:val="28"/>
        </w:rPr>
      </w:pPr>
    </w:p>
    <w:p w:rsidRPr="00276BA0" w:rsidR="00B228E2" w:rsidP="00FD10B4" w:rsidRDefault="00B228E2" w14:paraId="706E5E00" w14:textId="77777777">
      <w:pPr>
        <w:spacing w:after="0" w:line="240" w:lineRule="auto"/>
        <w:jc w:val="both"/>
        <w:rPr>
          <w:rFonts w:ascii="Candara" w:hAnsi="Candara"/>
          <w:sz w:val="24"/>
          <w:szCs w:val="24"/>
        </w:rPr>
      </w:pPr>
    </w:p>
    <w:p w:rsidRPr="00276BA0" w:rsidR="00B228E2" w:rsidP="00FD10B4" w:rsidRDefault="00B228E2" w14:paraId="55192886" w14:textId="77777777">
      <w:pPr>
        <w:spacing w:after="0" w:line="240" w:lineRule="auto"/>
        <w:jc w:val="both"/>
        <w:rPr>
          <w:rFonts w:ascii="Candara" w:hAnsi="Candara"/>
          <w:sz w:val="24"/>
          <w:szCs w:val="24"/>
        </w:rPr>
      </w:pPr>
    </w:p>
    <w:p w:rsidRPr="00276BA0" w:rsidR="00B228E2" w:rsidP="00FD10B4" w:rsidRDefault="00B228E2" w14:paraId="413486B4" w14:textId="77777777">
      <w:pPr>
        <w:spacing w:after="0" w:line="240" w:lineRule="auto"/>
        <w:jc w:val="both"/>
        <w:rPr>
          <w:rFonts w:ascii="Candara" w:hAnsi="Candara"/>
          <w:sz w:val="24"/>
          <w:szCs w:val="24"/>
        </w:rPr>
      </w:pPr>
    </w:p>
    <w:p w:rsidRPr="00276BA0" w:rsidR="00B84726" w:rsidP="00FD10B4" w:rsidRDefault="00B84726" w14:paraId="1720820F" w14:textId="77777777">
      <w:pPr>
        <w:spacing w:after="0" w:line="240" w:lineRule="auto"/>
        <w:jc w:val="both"/>
        <w:rPr>
          <w:rFonts w:ascii="Candara" w:hAnsi="Candara"/>
          <w:sz w:val="24"/>
          <w:szCs w:val="24"/>
        </w:rPr>
      </w:pPr>
    </w:p>
    <w:p w:rsidRPr="00276BA0" w:rsidR="00B228E2" w:rsidP="00FD10B4" w:rsidRDefault="00B228E2" w14:paraId="552A24AF" w14:textId="77777777">
      <w:pPr>
        <w:spacing w:after="0" w:line="240" w:lineRule="auto"/>
        <w:jc w:val="both"/>
        <w:rPr>
          <w:rFonts w:ascii="Candara" w:hAnsi="Candara"/>
          <w:sz w:val="24"/>
          <w:szCs w:val="24"/>
        </w:rPr>
      </w:pPr>
    </w:p>
    <w:p w:rsidRPr="00FD10B4" w:rsidR="0087315F" w:rsidP="00FD10B4" w:rsidRDefault="0087315F" w14:paraId="4CCE1FFF" w14:textId="77777777">
      <w:pPr>
        <w:tabs>
          <w:tab w:val="center" w:pos="4153"/>
          <w:tab w:val="right" w:pos="8305"/>
        </w:tabs>
        <w:kinsoku w:val="0"/>
        <w:overflowPunct w:val="0"/>
        <w:spacing w:after="0" w:line="240" w:lineRule="auto"/>
        <w:jc w:val="both"/>
        <w:textAlignment w:val="baseline"/>
        <w:rPr>
          <w:rFonts w:ascii="Candara" w:hAnsi="Candara"/>
          <w:b/>
        </w:rPr>
      </w:pPr>
    </w:p>
    <w:p w:rsidR="00FD10B4" w:rsidP="00FD10B4" w:rsidRDefault="00FD10B4" w14:paraId="1AAE4BFC" w14:textId="77777777">
      <w:pPr>
        <w:tabs>
          <w:tab w:val="center" w:pos="4153"/>
          <w:tab w:val="right" w:pos="8305"/>
        </w:tabs>
        <w:kinsoku w:val="0"/>
        <w:overflowPunct w:val="0"/>
        <w:spacing w:after="0" w:line="240" w:lineRule="auto"/>
        <w:jc w:val="both"/>
        <w:textAlignment w:val="baseline"/>
        <w:rPr>
          <w:rFonts w:ascii="Candara" w:hAnsi="Candara"/>
          <w:b/>
        </w:rPr>
      </w:pPr>
    </w:p>
    <w:p w:rsidR="00FD10B4" w:rsidP="00FD10B4" w:rsidRDefault="00FD10B4" w14:paraId="2BA5CDED"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12D9CC9A"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488AD8B5"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11A86A67"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0506B24F"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6CF33FB6"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4AE0201A"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133C705F" w14:textId="77777777">
      <w:pPr>
        <w:tabs>
          <w:tab w:val="center" w:pos="4153"/>
          <w:tab w:val="right" w:pos="8305"/>
        </w:tabs>
        <w:kinsoku w:val="0"/>
        <w:overflowPunct w:val="0"/>
        <w:spacing w:after="0" w:line="240" w:lineRule="auto"/>
        <w:jc w:val="both"/>
        <w:textAlignment w:val="baseline"/>
        <w:rPr>
          <w:rFonts w:ascii="Candara" w:hAnsi="Candara"/>
          <w:b/>
        </w:rPr>
      </w:pPr>
    </w:p>
    <w:p w:rsidR="00276BA0" w:rsidP="00FD10B4" w:rsidRDefault="00276BA0" w14:paraId="10AFA7B5"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B84726" w:rsidP="00FD10B4" w:rsidRDefault="00B84726" w14:paraId="58700D93"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D6460E" w:rsidP="00FD10B4" w:rsidRDefault="00D6460E" w14:paraId="5DC5A51B" w14:textId="77777777">
      <w:pPr>
        <w:spacing w:after="0" w:line="240" w:lineRule="auto"/>
        <w:jc w:val="both"/>
        <w:rPr>
          <w:rFonts w:ascii="Candara" w:hAnsi="Candara"/>
        </w:rPr>
      </w:pPr>
    </w:p>
    <w:sectPr w:rsidRPr="00FD10B4" w:rsidR="00D6460E">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6C7" w:rsidP="00ED281B" w:rsidRDefault="00DC16C7" w14:paraId="0545517B" w14:textId="77777777">
      <w:pPr>
        <w:spacing w:after="0" w:line="240" w:lineRule="auto"/>
      </w:pPr>
      <w:r>
        <w:separator/>
      </w:r>
    </w:p>
  </w:endnote>
  <w:endnote w:type="continuationSeparator" w:id="0">
    <w:p w:rsidR="00DC16C7" w:rsidP="00ED281B" w:rsidRDefault="00DC16C7" w14:paraId="5514F9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ndara">
    <w:altName w:val="Candara"/>
    <w:panose1 w:val="020E0502030303020204"/>
    <w:charset w:val="00"/>
    <w:family w:val="swiss"/>
    <w:pitch w:val="variable"/>
    <w:sig w:usb0="A00002EF" w:usb1="4000A44B" w:usb2="00000000" w:usb3="00000000" w:csb0="0000019F" w:csb1="00000000"/>
  </w:font>
  <w:font w:name="MyriadMM">
    <w:altName w:val="Cambria"/>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6C7" w:rsidP="00ED281B" w:rsidRDefault="00DC16C7" w14:paraId="1FF58491" w14:textId="77777777">
      <w:pPr>
        <w:spacing w:after="0" w:line="240" w:lineRule="auto"/>
      </w:pPr>
      <w:r>
        <w:separator/>
      </w:r>
    </w:p>
  </w:footnote>
  <w:footnote w:type="continuationSeparator" w:id="0">
    <w:p w:rsidR="00DC16C7" w:rsidP="00ED281B" w:rsidRDefault="00DC16C7" w14:paraId="6CD8B90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77A"/>
    <w:multiLevelType w:val="hybridMultilevel"/>
    <w:tmpl w:val="14D80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F274FF"/>
    <w:multiLevelType w:val="hybridMultilevel"/>
    <w:tmpl w:val="BCA44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5410C3"/>
    <w:multiLevelType w:val="hybridMultilevel"/>
    <w:tmpl w:val="5F186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301078"/>
    <w:multiLevelType w:val="hybridMultilevel"/>
    <w:tmpl w:val="55A63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093451"/>
    <w:multiLevelType w:val="hybridMultilevel"/>
    <w:tmpl w:val="438CB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A57FE1"/>
    <w:multiLevelType w:val="hybridMultilevel"/>
    <w:tmpl w:val="6C6E44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006719C"/>
    <w:multiLevelType w:val="hybridMultilevel"/>
    <w:tmpl w:val="C9B26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F35C69"/>
    <w:multiLevelType w:val="hybridMultilevel"/>
    <w:tmpl w:val="055E1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3F4979"/>
    <w:multiLevelType w:val="hybridMultilevel"/>
    <w:tmpl w:val="D9BC923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2A665721"/>
    <w:multiLevelType w:val="hybridMultilevel"/>
    <w:tmpl w:val="4C724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DD3533"/>
    <w:multiLevelType w:val="hybridMultilevel"/>
    <w:tmpl w:val="587C26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39B75942"/>
    <w:multiLevelType w:val="hybridMultilevel"/>
    <w:tmpl w:val="1A5A3D8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480A6FAA"/>
    <w:multiLevelType w:val="hybridMultilevel"/>
    <w:tmpl w:val="19C86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166E88"/>
    <w:multiLevelType w:val="hybridMultilevel"/>
    <w:tmpl w:val="ED764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531FAC"/>
    <w:multiLevelType w:val="hybridMultilevel"/>
    <w:tmpl w:val="9194577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62ED6EAA"/>
    <w:multiLevelType w:val="hybridMultilevel"/>
    <w:tmpl w:val="AC8AC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C16496"/>
    <w:multiLevelType w:val="hybridMultilevel"/>
    <w:tmpl w:val="2304C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980166"/>
    <w:multiLevelType w:val="hybridMultilevel"/>
    <w:tmpl w:val="B37889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EC00181"/>
    <w:multiLevelType w:val="hybridMultilevel"/>
    <w:tmpl w:val="B4329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A57EB0"/>
    <w:multiLevelType w:val="hybridMultilevel"/>
    <w:tmpl w:val="DE342A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E3C14B3"/>
    <w:multiLevelType w:val="hybridMultilevel"/>
    <w:tmpl w:val="FC9C8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5"/>
  </w:num>
  <w:num w:numId="3">
    <w:abstractNumId w:val="19"/>
  </w:num>
  <w:num w:numId="4">
    <w:abstractNumId w:val="17"/>
  </w:num>
  <w:num w:numId="5">
    <w:abstractNumId w:val="2"/>
  </w:num>
  <w:num w:numId="6">
    <w:abstractNumId w:val="12"/>
  </w:num>
  <w:num w:numId="7">
    <w:abstractNumId w:val="18"/>
  </w:num>
  <w:num w:numId="8">
    <w:abstractNumId w:val="0"/>
  </w:num>
  <w:num w:numId="9">
    <w:abstractNumId w:val="16"/>
  </w:num>
  <w:num w:numId="10">
    <w:abstractNumId w:val="4"/>
  </w:num>
  <w:num w:numId="11">
    <w:abstractNumId w:val="15"/>
  </w:num>
  <w:num w:numId="12">
    <w:abstractNumId w:val="7"/>
  </w:num>
  <w:num w:numId="13">
    <w:abstractNumId w:val="3"/>
  </w:num>
  <w:num w:numId="14">
    <w:abstractNumId w:val="1"/>
  </w:num>
  <w:num w:numId="15">
    <w:abstractNumId w:val="9"/>
  </w:num>
  <w:num w:numId="16">
    <w:abstractNumId w:val="20"/>
  </w:num>
  <w:num w:numId="17">
    <w:abstractNumId w:val="6"/>
  </w:num>
  <w:num w:numId="18">
    <w:abstractNumId w:val="13"/>
  </w:num>
  <w:num w:numId="19">
    <w:abstractNumId w:val="1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9"/>
    <w:rsid w:val="00075829"/>
    <w:rsid w:val="000A1CB0"/>
    <w:rsid w:val="001226DC"/>
    <w:rsid w:val="00172715"/>
    <w:rsid w:val="00194B0C"/>
    <w:rsid w:val="001E10A6"/>
    <w:rsid w:val="002326E2"/>
    <w:rsid w:val="00276BA0"/>
    <w:rsid w:val="002A19E0"/>
    <w:rsid w:val="003352F2"/>
    <w:rsid w:val="0034325A"/>
    <w:rsid w:val="0044608A"/>
    <w:rsid w:val="00473AC7"/>
    <w:rsid w:val="004B3F54"/>
    <w:rsid w:val="005F2A68"/>
    <w:rsid w:val="00665945"/>
    <w:rsid w:val="00673EA6"/>
    <w:rsid w:val="00675BED"/>
    <w:rsid w:val="006910C1"/>
    <w:rsid w:val="006D37E3"/>
    <w:rsid w:val="00707A80"/>
    <w:rsid w:val="00720266"/>
    <w:rsid w:val="00797290"/>
    <w:rsid w:val="008071B0"/>
    <w:rsid w:val="0087315F"/>
    <w:rsid w:val="008C7AE4"/>
    <w:rsid w:val="00910679"/>
    <w:rsid w:val="00941773"/>
    <w:rsid w:val="00A1014A"/>
    <w:rsid w:val="00A3268C"/>
    <w:rsid w:val="00A66AB7"/>
    <w:rsid w:val="00A6797D"/>
    <w:rsid w:val="00A85D8D"/>
    <w:rsid w:val="00AF5B32"/>
    <w:rsid w:val="00B228E2"/>
    <w:rsid w:val="00B64C6B"/>
    <w:rsid w:val="00B84726"/>
    <w:rsid w:val="00BB074C"/>
    <w:rsid w:val="00BE6C96"/>
    <w:rsid w:val="00C00BF7"/>
    <w:rsid w:val="00C47D48"/>
    <w:rsid w:val="00C84739"/>
    <w:rsid w:val="00C905BC"/>
    <w:rsid w:val="00C93B56"/>
    <w:rsid w:val="00D02527"/>
    <w:rsid w:val="00D6460E"/>
    <w:rsid w:val="00DC16C7"/>
    <w:rsid w:val="00DF5071"/>
    <w:rsid w:val="00E0281F"/>
    <w:rsid w:val="00E76BA5"/>
    <w:rsid w:val="00ED281B"/>
    <w:rsid w:val="00EF1150"/>
    <w:rsid w:val="00F2514F"/>
    <w:rsid w:val="00F5679F"/>
    <w:rsid w:val="00FD10B4"/>
    <w:rsid w:val="024F121C"/>
    <w:rsid w:val="0A6E372E"/>
    <w:rsid w:val="0B83AF41"/>
    <w:rsid w:val="1E06B6C6"/>
    <w:rsid w:val="261B4FE7"/>
    <w:rsid w:val="41C4C15B"/>
    <w:rsid w:val="50E28F23"/>
    <w:rsid w:val="5D288D3C"/>
    <w:rsid w:val="6942D04D"/>
    <w:rsid w:val="6F3DCD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234684"/>
  <w15:docId w15:val="{C316D5E5-7751-4E24-B2DE-84FB08C9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075829"/>
    <w:rPr>
      <w:b/>
      <w:bCs/>
    </w:rPr>
  </w:style>
  <w:style w:type="paragraph" w:styleId="NormalWeb">
    <w:name w:val="Normal (Web)"/>
    <w:basedOn w:val="Normal"/>
    <w:uiPriority w:val="99"/>
    <w:unhideWhenUsed/>
    <w:rsid w:val="0007582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ED281B"/>
    <w:pPr>
      <w:spacing w:after="0" w:line="240" w:lineRule="auto"/>
    </w:pPr>
  </w:style>
  <w:style w:type="paragraph" w:styleId="Header">
    <w:name w:val="header"/>
    <w:basedOn w:val="Normal"/>
    <w:link w:val="HeaderChar"/>
    <w:uiPriority w:val="99"/>
    <w:unhideWhenUsed/>
    <w:rsid w:val="00ED28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281B"/>
  </w:style>
  <w:style w:type="paragraph" w:styleId="Footer">
    <w:name w:val="footer"/>
    <w:basedOn w:val="Normal"/>
    <w:link w:val="FooterChar"/>
    <w:uiPriority w:val="99"/>
    <w:unhideWhenUsed/>
    <w:rsid w:val="00ED28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281B"/>
  </w:style>
  <w:style w:type="paragraph" w:styleId="ListParagraph">
    <w:name w:val="List Paragraph"/>
    <w:basedOn w:val="Normal"/>
    <w:uiPriority w:val="34"/>
    <w:qFormat/>
    <w:rsid w:val="00B228E2"/>
    <w:pPr>
      <w:spacing w:after="0" w:line="240" w:lineRule="auto"/>
      <w:ind w:left="720"/>
      <w:contextualSpacing/>
    </w:pPr>
    <w:rPr>
      <w:rFonts w:ascii="Times New Roman" w:hAnsi="Times New Roman" w:eastAsia="Times New Roman" w:cs="Times New Roman"/>
      <w:sz w:val="24"/>
      <w:szCs w:val="24"/>
      <w:lang w:eastAsia="en-GB"/>
    </w:rPr>
  </w:style>
  <w:style w:type="table" w:styleId="TableGrid">
    <w:name w:val="Table Grid"/>
    <w:basedOn w:val="TableNormal"/>
    <w:uiPriority w:val="59"/>
    <w:rsid w:val="00D6460E"/>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76B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0F011-D251-463B-A52B-4377433A6E88}">
  <ds:schemaRefs>
    <ds:schemaRef ds:uri="http://schemas.microsoft.com/sharepoint/v3/contenttype/forms"/>
  </ds:schemaRefs>
</ds:datastoreItem>
</file>

<file path=customXml/itemProps2.xml><?xml version="1.0" encoding="utf-8"?>
<ds:datastoreItem xmlns:ds="http://schemas.openxmlformats.org/officeDocument/2006/customXml" ds:itemID="{BFF3118B-1554-4185-9E72-1D31074C554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3E1ED2C-4FCE-4C71-B552-60AE818BDF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D188A718</ap:Template>
  <ap:Application>Microsoft Word for the web</ap:Application>
  <ap:DocSecurity>0</ap:DocSecurity>
  <ap:ScaleCrop>false</ap:ScaleCrop>
  <ap:Company>Monkseaton High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Marie-Anne Dowson</cp:lastModifiedBy>
  <cp:revision>4</cp:revision>
  <dcterms:created xsi:type="dcterms:W3CDTF">2022-05-05T09:41:00Z</dcterms:created>
  <dcterms:modified xsi:type="dcterms:W3CDTF">2024-03-27T11:13:56Z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ies>
</file>