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outlineLvl w:val="0"/>
        <w:rPr>
          <w:rFonts w:asciiTheme="minorHAnsi" w:hAnsiTheme="minorHAnsi" w:cstheme="minorHAnsi"/>
          <w:b/>
          <w:szCs w:val="22"/>
        </w:rPr>
      </w:pPr>
      <w:r>
        <w:rPr>
          <w:rFonts w:asciiTheme="minorHAnsi" w:hAnsiTheme="minorHAnsi" w:cstheme="minorHAnsi"/>
          <w:b/>
          <w:szCs w:val="22"/>
        </w:rPr>
        <w:t>Job Description</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u w:val="single"/>
        </w:rPr>
        <w:t>Job Title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Teacher of English</w:t>
      </w:r>
    </w:p>
    <w:p>
      <w:pPr>
        <w:rPr>
          <w:rFonts w:asciiTheme="minorHAnsi" w:hAnsiTheme="minorHAnsi" w:cstheme="minorHAnsi"/>
          <w:sz w:val="22"/>
          <w:szCs w:val="22"/>
        </w:rPr>
      </w:pPr>
      <w:r>
        <w:rPr>
          <w:rFonts w:asciiTheme="minorHAnsi" w:hAnsiTheme="minorHAnsi" w:cstheme="minorHAnsi"/>
          <w:sz w:val="22"/>
          <w:szCs w:val="22"/>
          <w:u w:val="single"/>
        </w:rPr>
        <w:t>Department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English</w:t>
      </w:r>
    </w:p>
    <w:p>
      <w:pPr>
        <w:rPr>
          <w:rFonts w:asciiTheme="minorHAnsi" w:hAnsiTheme="minorHAnsi" w:cstheme="minorHAnsi"/>
          <w:sz w:val="22"/>
          <w:szCs w:val="22"/>
        </w:rPr>
      </w:pPr>
      <w:r>
        <w:rPr>
          <w:rFonts w:asciiTheme="minorHAnsi" w:hAnsiTheme="minorHAnsi" w:cstheme="minorHAnsi"/>
          <w:sz w:val="22"/>
          <w:szCs w:val="22"/>
          <w:u w:val="single"/>
        </w:rPr>
        <w:t>Reporting to</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Director of English</w:t>
      </w:r>
    </w:p>
    <w:p>
      <w:pPr>
        <w:rPr>
          <w:rFonts w:asciiTheme="minorHAnsi" w:hAnsiTheme="minorHAnsi" w:cstheme="minorHAnsi"/>
          <w:sz w:val="22"/>
          <w:szCs w:val="22"/>
        </w:rPr>
      </w:pPr>
      <w:r>
        <w:rPr>
          <w:rFonts w:asciiTheme="minorHAnsi" w:hAnsiTheme="minorHAnsi" w:cstheme="minorHAnsi"/>
          <w:sz w:val="22"/>
          <w:szCs w:val="22"/>
          <w:u w:val="single"/>
        </w:rPr>
        <w:t>Banding / Salary</w:t>
      </w:r>
      <w:r>
        <w:rPr>
          <w:rFonts w:asciiTheme="minorHAnsi" w:hAnsiTheme="minorHAnsi" w:cstheme="minorHAnsi"/>
          <w:sz w:val="22"/>
          <w:szCs w:val="22"/>
        </w:rPr>
        <w:t xml:space="preserve"> </w:t>
      </w:r>
      <w:r>
        <w:rPr>
          <w:rFonts w:asciiTheme="minorHAnsi" w:hAnsiTheme="minorHAnsi" w:cstheme="minorHAnsi"/>
          <w:sz w:val="22"/>
          <w:szCs w:val="22"/>
        </w:rPr>
        <w:tab/>
        <w:t>MPS/UPS</w:t>
      </w:r>
    </w:p>
    <w:p>
      <w:pPr>
        <w:pStyle w:val="listheading"/>
        <w:spacing w:after="0"/>
        <w:rPr>
          <w:rFonts w:asciiTheme="minorHAnsi" w:hAnsiTheme="minorHAnsi" w:cstheme="minorHAnsi"/>
          <w:sz w:val="22"/>
          <w:szCs w:val="22"/>
        </w:rPr>
      </w:pPr>
    </w:p>
    <w:p>
      <w:pPr>
        <w:jc w:val="both"/>
        <w:outlineLvl w:val="0"/>
        <w:rPr>
          <w:rFonts w:asciiTheme="minorHAnsi" w:hAnsiTheme="minorHAnsi" w:cstheme="minorHAnsi"/>
          <w:b/>
          <w:szCs w:val="22"/>
        </w:rPr>
      </w:pPr>
      <w:r>
        <w:rPr>
          <w:rFonts w:asciiTheme="minorHAnsi" w:hAnsiTheme="minorHAnsi" w:cstheme="minorHAnsi"/>
          <w:b/>
          <w:szCs w:val="22"/>
        </w:rPr>
        <w:t>Key purpose:</w:t>
      </w:r>
    </w:p>
    <w:p>
      <w:pPr>
        <w:pStyle w:val="ListParagraph"/>
        <w:numPr>
          <w:ilvl w:val="0"/>
          <w:numId w:val="23"/>
        </w:numPr>
        <w:jc w:val="both"/>
        <w:outlineLvl w:val="0"/>
        <w:rPr>
          <w:rFonts w:asciiTheme="minorHAnsi" w:hAnsiTheme="minorHAnsi"/>
          <w:sz w:val="22"/>
          <w:szCs w:val="22"/>
        </w:rPr>
      </w:pPr>
      <w:r>
        <w:rPr>
          <w:rFonts w:asciiTheme="minorHAnsi" w:hAnsiTheme="minorHAnsi"/>
          <w:sz w:val="22"/>
          <w:szCs w:val="22"/>
        </w:rPr>
        <w:t>To carry out the professional duties of a teacher as described in the most recent School Teachers’ Pay and Conditions Document</w:t>
      </w:r>
    </w:p>
    <w:p>
      <w:pPr>
        <w:jc w:val="both"/>
        <w:outlineLvl w:val="0"/>
        <w:rPr>
          <w:rFonts w:asciiTheme="minorHAnsi" w:hAnsiTheme="minorHAnsi" w:cstheme="minorHAnsi"/>
          <w:sz w:val="22"/>
          <w:szCs w:val="22"/>
        </w:rPr>
      </w:pPr>
    </w:p>
    <w:p>
      <w:pPr>
        <w:jc w:val="both"/>
        <w:outlineLvl w:val="0"/>
        <w:rPr>
          <w:rFonts w:asciiTheme="minorHAnsi" w:hAnsiTheme="minorHAnsi" w:cstheme="minorHAnsi"/>
          <w:b/>
          <w:szCs w:val="22"/>
        </w:rPr>
      </w:pPr>
      <w:r>
        <w:rPr>
          <w:rFonts w:asciiTheme="minorHAnsi" w:hAnsiTheme="minorHAnsi" w:cstheme="minorHAnsi"/>
          <w:b/>
          <w:szCs w:val="22"/>
        </w:rPr>
        <w:t>Key responsibilities:</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teach high quality lessons so that all students make good progress.</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monitor and support the overall progress and development of subjects as a teacher and tutor.</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facilitate and encourage a learning experience which provides students with the opportunity to achieve their individual potential.</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contribute to raising standards of student attainment</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be an effective member of the curriculum team, and under the direction of the head of department, contribute to the high standards of teaching and learning and the raising of standards of achievement.</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prepare, develop and deliver lessons in accordance with the schemes of work agreed within the department.</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develop and foster good working relationships with all staff.</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adhere to the policies set out in the Staff and other relevant handbooks, especially the Teaching and Learning policy</w:t>
      </w:r>
    </w:p>
    <w:p>
      <w:pPr>
        <w:pStyle w:val="ListParagraph"/>
        <w:numPr>
          <w:ilvl w:val="0"/>
          <w:numId w:val="24"/>
        </w:numPr>
        <w:jc w:val="both"/>
        <w:rPr>
          <w:rFonts w:asciiTheme="minorHAnsi" w:hAnsiTheme="minorHAnsi"/>
          <w:sz w:val="22"/>
          <w:szCs w:val="22"/>
        </w:rPr>
      </w:pPr>
      <w:r>
        <w:rPr>
          <w:rFonts w:asciiTheme="minorHAnsi" w:hAnsiTheme="minorHAnsi"/>
          <w:sz w:val="22"/>
          <w:szCs w:val="22"/>
        </w:rPr>
        <w:t xml:space="preserve">Promote Assessment for Learning through all teaching which ensures that students receive concise guidance on how to improve </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adhere to and implement, according to school policy, all required reporting of student progress and attendance at relevant Parents’ Evenings.</w:t>
      </w:r>
    </w:p>
    <w:p>
      <w:pPr>
        <w:pStyle w:val="ListParagraph"/>
        <w:jc w:val="both"/>
        <w:rPr>
          <w:rFonts w:asciiTheme="minorHAnsi" w:hAnsiTheme="minorHAnsi" w:cstheme="minorHAnsi"/>
          <w:sz w:val="22"/>
          <w:szCs w:val="22"/>
        </w:rPr>
      </w:pPr>
    </w:p>
    <w:p>
      <w:pPr>
        <w:jc w:val="both"/>
        <w:outlineLvl w:val="0"/>
        <w:rPr>
          <w:rFonts w:asciiTheme="minorHAnsi" w:hAnsiTheme="minorHAnsi" w:cstheme="minorHAnsi"/>
          <w:b/>
          <w:szCs w:val="22"/>
        </w:rPr>
      </w:pPr>
      <w:r>
        <w:rPr>
          <w:rFonts w:asciiTheme="minorHAnsi" w:hAnsiTheme="minorHAnsi" w:cstheme="minorHAnsi"/>
          <w:b/>
          <w:szCs w:val="22"/>
        </w:rPr>
        <w:t>Wider Professional Effectiveness:</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actively contribute to the school’s ethos and culture.</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contribute positively to the extracurricular life of the school.</w:t>
      </w:r>
    </w:p>
    <w:p>
      <w:pPr>
        <w:pStyle w:val="ListParagraph"/>
        <w:numPr>
          <w:ilvl w:val="0"/>
          <w:numId w:val="24"/>
        </w:numPr>
        <w:jc w:val="both"/>
        <w:rPr>
          <w:rFonts w:asciiTheme="minorHAnsi" w:hAnsiTheme="minorHAnsi"/>
          <w:sz w:val="22"/>
          <w:szCs w:val="22"/>
        </w:rPr>
      </w:pPr>
      <w:r>
        <w:rPr>
          <w:rFonts w:asciiTheme="minorHAnsi" w:hAnsiTheme="minorHAnsi"/>
          <w:sz w:val="22"/>
          <w:szCs w:val="22"/>
        </w:rPr>
        <w:t>To receive all visitors in a courteous manner and direct them as appropriate and in compliance with the schools’ code of practice and ethos.</w:t>
      </w:r>
    </w:p>
    <w:p>
      <w:pPr>
        <w:pStyle w:val="ListParagraph"/>
        <w:jc w:val="both"/>
        <w:rPr>
          <w:rFonts w:asciiTheme="minorHAnsi" w:hAnsiTheme="minorHAnsi"/>
          <w:sz w:val="22"/>
          <w:szCs w:val="22"/>
        </w:rPr>
      </w:pPr>
    </w:p>
    <w:p>
      <w:pPr>
        <w:jc w:val="both"/>
        <w:outlineLvl w:val="0"/>
        <w:rPr>
          <w:rFonts w:asciiTheme="minorHAnsi" w:hAnsiTheme="minorHAnsi" w:cstheme="minorHAnsi"/>
          <w:sz w:val="22"/>
          <w:szCs w:val="22"/>
        </w:rPr>
      </w:pPr>
      <w:r>
        <w:rPr>
          <w:rFonts w:asciiTheme="minorHAnsi" w:hAnsiTheme="minorHAnsi" w:cstheme="minorHAnsi"/>
          <w:b/>
          <w:szCs w:val="22"/>
        </w:rPr>
        <w:t>Professional Characteristics</w:t>
      </w:r>
    </w:p>
    <w:p>
      <w:pPr>
        <w:pStyle w:val="ListParagraph"/>
        <w:numPr>
          <w:ilvl w:val="0"/>
          <w:numId w:val="21"/>
        </w:numPr>
        <w:autoSpaceDE w:val="0"/>
        <w:autoSpaceDN w:val="0"/>
        <w:adjustRightInd w:val="0"/>
        <w:rPr>
          <w:rFonts w:asciiTheme="minorHAnsi" w:hAnsiTheme="minorHAnsi"/>
          <w:sz w:val="22"/>
          <w:szCs w:val="22"/>
        </w:rPr>
      </w:pPr>
      <w:r>
        <w:rPr>
          <w:rFonts w:asciiTheme="minorHAnsi" w:hAnsiTheme="minorHAnsi"/>
          <w:sz w:val="22"/>
          <w:szCs w:val="22"/>
        </w:rPr>
        <w:t>Excellent organisational ability</w:t>
      </w:r>
    </w:p>
    <w:p>
      <w:pPr>
        <w:pStyle w:val="ListParagraph"/>
        <w:numPr>
          <w:ilvl w:val="0"/>
          <w:numId w:val="21"/>
        </w:numPr>
        <w:rPr>
          <w:rFonts w:asciiTheme="minorHAnsi" w:hAnsiTheme="minorHAnsi" w:cs="Arial"/>
          <w:sz w:val="22"/>
          <w:szCs w:val="22"/>
        </w:rPr>
      </w:pPr>
      <w:r>
        <w:rPr>
          <w:rFonts w:asciiTheme="minorHAnsi" w:hAnsiTheme="minorHAnsi" w:cs="Arial"/>
          <w:sz w:val="22"/>
          <w:szCs w:val="22"/>
        </w:rPr>
        <w:t>Ability to plan and deliver high quality learning</w:t>
      </w:r>
    </w:p>
    <w:p>
      <w:pPr>
        <w:pStyle w:val="ListParagraph"/>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Ability to work effectively with as part of a team including with staff, students and parents</w:t>
      </w:r>
    </w:p>
    <w:p>
      <w:pPr>
        <w:pStyle w:val="ListParagraph"/>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Ability to liaise and work as a form tutor within a pastoral team</w:t>
      </w:r>
    </w:p>
    <w:p>
      <w:pPr>
        <w:pStyle w:val="ListParagraph"/>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Ability to inspire and lead students</w:t>
      </w:r>
    </w:p>
    <w:p>
      <w:pPr>
        <w:autoSpaceDE w:val="0"/>
        <w:autoSpaceDN w:val="0"/>
        <w:adjustRightInd w:val="0"/>
        <w:rPr>
          <w:rFonts w:asciiTheme="minorHAnsi" w:hAnsiTheme="minorHAnsi"/>
          <w:sz w:val="22"/>
          <w:szCs w:val="22"/>
        </w:rPr>
      </w:pPr>
    </w:p>
    <w:p>
      <w:pPr>
        <w:jc w:val="both"/>
        <w:outlineLvl w:val="0"/>
        <w:rPr>
          <w:rFonts w:asciiTheme="minorHAnsi" w:hAnsiTheme="minorHAnsi"/>
          <w:sz w:val="22"/>
          <w:szCs w:val="22"/>
        </w:rPr>
      </w:pPr>
      <w:r>
        <w:rPr>
          <w:rFonts w:asciiTheme="minorHAnsi" w:hAnsiTheme="minorHAnsi"/>
          <w:sz w:val="22"/>
          <w:szCs w:val="22"/>
        </w:rPr>
        <w:t>This job description is not intended to be all-inclusive and the successful candidate is expected to be flexible and proactive in meeting the needs of the school and willingly undertake any further duties required that are commensurate with the role.</w:t>
      </w:r>
    </w:p>
    <w:p>
      <w:pPr>
        <w:rPr>
          <w:rFonts w:asciiTheme="minorHAnsi" w:hAnsiTheme="minorHAnsi"/>
          <w:b/>
          <w:sz w:val="22"/>
          <w:szCs w:val="22"/>
        </w:rPr>
      </w:pPr>
    </w:p>
    <w:p>
      <w:pPr>
        <w:jc w:val="both"/>
        <w:outlineLvl w:val="0"/>
        <w:rPr>
          <w:rFonts w:asciiTheme="minorHAnsi" w:hAnsiTheme="minorHAnsi"/>
          <w:sz w:val="22"/>
          <w:szCs w:val="22"/>
        </w:rPr>
      </w:pPr>
      <w:r>
        <w:rPr>
          <w:rFonts w:asciiTheme="minorHAnsi" w:hAnsiTheme="minorHAnsi"/>
          <w:sz w:val="22"/>
          <w:szCs w:val="22"/>
        </w:rPr>
        <w:t>This post is subject to an enhanced DBS disclosure and the applicant must have the right to work in the UK. The post holder must be committed to safeguarding the welfare of children, and positively support equality of opportunity and equity of treatment to colleagues and students</w:t>
      </w:r>
    </w:p>
    <w:p>
      <w:pPr>
        <w:rPr>
          <w:rFonts w:asciiTheme="minorHAnsi" w:hAnsiTheme="minorHAnsi"/>
          <w:b/>
          <w:sz w:val="22"/>
          <w:szCs w:val="22"/>
        </w:rPr>
      </w:pPr>
      <w:r>
        <w:rPr>
          <w:rFonts w:asciiTheme="minorHAnsi" w:hAnsiTheme="minorHAnsi"/>
          <w:b/>
          <w:sz w:val="22"/>
          <w:szCs w:val="22"/>
        </w:rPr>
        <w:br w:type="page"/>
      </w:r>
    </w:p>
    <w:p>
      <w:pPr>
        <w:jc w:val="both"/>
        <w:outlineLvl w:val="0"/>
        <w:rPr>
          <w:rFonts w:asciiTheme="minorHAnsi" w:hAnsiTheme="minorHAnsi"/>
          <w:b/>
          <w:sz w:val="22"/>
          <w:szCs w:val="22"/>
        </w:rPr>
      </w:pPr>
      <w:r>
        <w:rPr>
          <w:rFonts w:asciiTheme="minorHAnsi" w:hAnsiTheme="minorHAnsi" w:cstheme="minorHAnsi"/>
          <w:b/>
          <w:szCs w:val="22"/>
        </w:rPr>
        <w:lastRenderedPageBreak/>
        <w:t>Person Specification – Teacher</w:t>
      </w:r>
    </w:p>
    <w:p>
      <w:pPr>
        <w:rPr>
          <w:sz w:val="22"/>
          <w:szCs w:val="22"/>
        </w:rPr>
      </w:pPr>
    </w:p>
    <w:tbl>
      <w:tblPr>
        <w:tblStyle w:val="TableGrid0"/>
        <w:tblW w:w="10344" w:type="dxa"/>
        <w:tblInd w:w="6" w:type="dxa"/>
        <w:tblCellMar>
          <w:top w:w="43" w:type="dxa"/>
          <w:left w:w="107" w:type="dxa"/>
          <w:bottom w:w="4" w:type="dxa"/>
          <w:right w:w="95" w:type="dxa"/>
        </w:tblCellMar>
        <w:tblLook w:val="04A0" w:firstRow="1" w:lastRow="0" w:firstColumn="1" w:lastColumn="0" w:noHBand="0" w:noVBand="1"/>
      </w:tblPr>
      <w:tblGrid>
        <w:gridCol w:w="5710"/>
        <w:gridCol w:w="2367"/>
        <w:gridCol w:w="2267"/>
      </w:tblGrid>
      <w:tr>
        <w:trPr>
          <w:trHeight w:val="215"/>
        </w:trPr>
        <w:tc>
          <w:tcPr>
            <w:tcW w:w="5710" w:type="dxa"/>
            <w:tcBorders>
              <w:top w:val="single" w:sz="4" w:space="0" w:color="000000"/>
              <w:left w:val="single" w:sz="4" w:space="0" w:color="000000"/>
              <w:bottom w:val="single" w:sz="4" w:space="0" w:color="000000"/>
              <w:right w:val="single" w:sz="4" w:space="0" w:color="000000"/>
            </w:tcBorders>
            <w:shd w:val="clear" w:color="auto" w:fill="C6D9F1"/>
          </w:tcPr>
          <w:p>
            <w:pPr>
              <w:jc w:val="center"/>
              <w:rPr>
                <w:sz w:val="22"/>
                <w:szCs w:val="22"/>
              </w:rPr>
            </w:pPr>
          </w:p>
        </w:tc>
        <w:tc>
          <w:tcPr>
            <w:tcW w:w="2367" w:type="dxa"/>
            <w:tcBorders>
              <w:top w:val="single" w:sz="4" w:space="0" w:color="000000"/>
              <w:left w:val="single" w:sz="4" w:space="0" w:color="000000"/>
              <w:bottom w:val="single" w:sz="4" w:space="0" w:color="000000"/>
              <w:right w:val="single" w:sz="4" w:space="0" w:color="000000"/>
            </w:tcBorders>
            <w:shd w:val="clear" w:color="auto" w:fill="C6D9F1"/>
            <w:vAlign w:val="bottom"/>
          </w:tcPr>
          <w:p>
            <w:pPr>
              <w:jc w:val="center"/>
              <w:rPr>
                <w:rFonts w:eastAsia="Calibri"/>
                <w:b/>
                <w:sz w:val="22"/>
                <w:szCs w:val="22"/>
              </w:rPr>
            </w:pPr>
            <w:r>
              <w:rPr>
                <w:rFonts w:eastAsia="Calibri"/>
                <w:b/>
                <w:sz w:val="22"/>
                <w:szCs w:val="22"/>
              </w:rPr>
              <w:t>Essential</w:t>
            </w:r>
          </w:p>
        </w:tc>
        <w:tc>
          <w:tcPr>
            <w:tcW w:w="2267" w:type="dxa"/>
            <w:tcBorders>
              <w:top w:val="single" w:sz="4" w:space="0" w:color="000000"/>
              <w:left w:val="single" w:sz="4" w:space="0" w:color="000000"/>
              <w:bottom w:val="single" w:sz="4" w:space="0" w:color="000000"/>
              <w:right w:val="single" w:sz="4" w:space="0" w:color="000000"/>
            </w:tcBorders>
            <w:shd w:val="clear" w:color="auto" w:fill="C6D9F1"/>
            <w:vAlign w:val="bottom"/>
          </w:tcPr>
          <w:p>
            <w:pPr>
              <w:jc w:val="center"/>
              <w:rPr>
                <w:rFonts w:eastAsia="Calibri"/>
                <w:b/>
                <w:sz w:val="22"/>
                <w:szCs w:val="22"/>
              </w:rPr>
            </w:pPr>
            <w:r>
              <w:rPr>
                <w:rFonts w:eastAsia="Calibri"/>
                <w:b/>
                <w:sz w:val="22"/>
                <w:szCs w:val="22"/>
              </w:rPr>
              <w:t>Desirable</w:t>
            </w:r>
          </w:p>
        </w:tc>
      </w:tr>
      <w:tr>
        <w:trPr>
          <w:trHeight w:val="277"/>
        </w:trPr>
        <w:tc>
          <w:tcPr>
            <w:tcW w:w="5710" w:type="dxa"/>
            <w:tcBorders>
              <w:top w:val="single" w:sz="4" w:space="0" w:color="000000"/>
              <w:left w:val="single" w:sz="4" w:space="0" w:color="000000"/>
              <w:bottom w:val="single" w:sz="4" w:space="0" w:color="000000"/>
              <w:right w:val="nil"/>
            </w:tcBorders>
            <w:shd w:val="clear" w:color="auto" w:fill="C6D9F1"/>
          </w:tcPr>
          <w:p>
            <w:pPr>
              <w:rPr>
                <w:b/>
                <w:sz w:val="22"/>
                <w:szCs w:val="22"/>
              </w:rPr>
            </w:pPr>
            <w:r>
              <w:rPr>
                <w:rFonts w:eastAsia="Calibri"/>
                <w:b/>
                <w:sz w:val="22"/>
                <w:szCs w:val="22"/>
              </w:rPr>
              <w:t xml:space="preserve">EDUCATION/QUALIFICATIONS </w:t>
            </w:r>
          </w:p>
        </w:tc>
        <w:tc>
          <w:tcPr>
            <w:tcW w:w="2367" w:type="dxa"/>
            <w:tcBorders>
              <w:top w:val="single" w:sz="4" w:space="0" w:color="000000"/>
              <w:left w:val="nil"/>
              <w:bottom w:val="single" w:sz="4" w:space="0" w:color="000000"/>
              <w:right w:val="nil"/>
            </w:tcBorders>
            <w:shd w:val="clear" w:color="auto" w:fill="C6D9F1"/>
          </w:tcPr>
          <w:p>
            <w:pPr>
              <w:rPr>
                <w:sz w:val="22"/>
                <w:szCs w:val="22"/>
              </w:rPr>
            </w:pPr>
          </w:p>
        </w:tc>
        <w:tc>
          <w:tcPr>
            <w:tcW w:w="2267" w:type="dxa"/>
            <w:tcBorders>
              <w:top w:val="single" w:sz="4" w:space="0" w:color="000000"/>
              <w:left w:val="nil"/>
              <w:bottom w:val="single" w:sz="4" w:space="0" w:color="000000"/>
              <w:right w:val="single" w:sz="4" w:space="0" w:color="000000"/>
            </w:tcBorders>
            <w:shd w:val="clear" w:color="auto" w:fill="C6D9F1"/>
          </w:tcPr>
          <w:p>
            <w:pPr>
              <w:rPr>
                <w:sz w:val="22"/>
                <w:szCs w:val="22"/>
              </w:rPr>
            </w:pPr>
          </w:p>
        </w:tc>
      </w:tr>
      <w:tr>
        <w:trPr>
          <w:trHeight w:val="414"/>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Qualified Teacher Status.</w:t>
            </w:r>
          </w:p>
          <w:p>
            <w:pPr>
              <w:rPr>
                <w:sz w:val="22"/>
                <w:szCs w:val="22"/>
              </w:rPr>
            </w:pPr>
            <w:r>
              <w:rPr>
                <w:sz w:val="22"/>
                <w:szCs w:val="22"/>
              </w:rPr>
              <w:t>Appropriate Degree or equivalent qualification.</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297"/>
        </w:trPr>
        <w:tc>
          <w:tcPr>
            <w:tcW w:w="5710" w:type="dxa"/>
            <w:tcBorders>
              <w:top w:val="single" w:sz="4" w:space="0" w:color="000000"/>
              <w:left w:val="single" w:sz="4" w:space="0" w:color="000000"/>
              <w:bottom w:val="single" w:sz="4" w:space="0" w:color="000000"/>
              <w:right w:val="nil"/>
            </w:tcBorders>
            <w:shd w:val="clear" w:color="auto" w:fill="C6D9F1"/>
          </w:tcPr>
          <w:p>
            <w:pPr>
              <w:rPr>
                <w:b/>
                <w:sz w:val="22"/>
                <w:szCs w:val="22"/>
              </w:rPr>
            </w:pPr>
            <w:r>
              <w:rPr>
                <w:rFonts w:eastAsia="Calibri"/>
                <w:b/>
                <w:sz w:val="22"/>
                <w:szCs w:val="22"/>
              </w:rPr>
              <w:t>KNOWLEDGE AND EXPERIENCE</w:t>
            </w:r>
          </w:p>
        </w:tc>
        <w:tc>
          <w:tcPr>
            <w:tcW w:w="2367" w:type="dxa"/>
            <w:tcBorders>
              <w:top w:val="single" w:sz="4" w:space="0" w:color="000000"/>
              <w:left w:val="nil"/>
              <w:bottom w:val="single" w:sz="4" w:space="0" w:color="000000"/>
              <w:right w:val="nil"/>
            </w:tcBorders>
            <w:shd w:val="clear" w:color="auto" w:fill="C6D9F1"/>
          </w:tcPr>
          <w:p>
            <w:pPr>
              <w:rPr>
                <w:sz w:val="22"/>
                <w:szCs w:val="22"/>
              </w:rPr>
            </w:pPr>
          </w:p>
        </w:tc>
        <w:tc>
          <w:tcPr>
            <w:tcW w:w="2267" w:type="dxa"/>
            <w:tcBorders>
              <w:top w:val="single" w:sz="4" w:space="0" w:color="000000"/>
              <w:left w:val="nil"/>
              <w:bottom w:val="single" w:sz="4" w:space="0" w:color="000000"/>
              <w:right w:val="single" w:sz="4" w:space="0" w:color="000000"/>
            </w:tcBorders>
            <w:shd w:val="clear" w:color="auto" w:fill="C6D9F1"/>
          </w:tcPr>
          <w:p>
            <w:pPr>
              <w:rPr>
                <w:sz w:val="22"/>
                <w:szCs w:val="22"/>
              </w:rPr>
            </w:pPr>
          </w:p>
        </w:tc>
      </w:tr>
      <w:tr>
        <w:trPr>
          <w:trHeight w:val="494"/>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Detailed knowledge and understanding of the subject with an ability to teach to GCSE</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54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Detailed knowledge and understanding of the subject with an ability to teach to A-Level</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r>
      <w:tr>
        <w:trPr>
          <w:trHeight w:val="548"/>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apply knowledge and skills from theory in a practical classroom context</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r>
      <w:tr>
        <w:trPr>
          <w:trHeight w:val="2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motivate and encourage children</w:t>
            </w:r>
          </w:p>
        </w:tc>
        <w:tc>
          <w:tcPr>
            <w:tcW w:w="2367" w:type="dxa"/>
            <w:tcBorders>
              <w:top w:val="single" w:sz="4" w:space="0" w:color="000000"/>
              <w:left w:val="single" w:sz="4" w:space="0" w:color="000000"/>
              <w:bottom w:val="single" w:sz="4" w:space="0" w:color="000000"/>
              <w:right w:val="single" w:sz="4" w:space="0" w:color="000000"/>
            </w:tcBorders>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r>
      <w:tr>
        <w:trPr>
          <w:trHeight w:val="59"/>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Effective classroom manager</w:t>
            </w:r>
          </w:p>
        </w:tc>
        <w:tc>
          <w:tcPr>
            <w:tcW w:w="2367" w:type="dxa"/>
            <w:tcBorders>
              <w:top w:val="single" w:sz="4" w:space="0" w:color="000000"/>
              <w:left w:val="single" w:sz="4" w:space="0" w:color="000000"/>
              <w:bottom w:val="single" w:sz="4" w:space="0" w:color="000000"/>
              <w:right w:val="single" w:sz="4" w:space="0" w:color="000000"/>
            </w:tcBorders>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r>
      <w:tr>
        <w:trPr>
          <w:trHeight w:val="276"/>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create effective relationships with a variety of different people</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r>
      <w:tr>
        <w:trPr>
          <w:trHeight w:val="418"/>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Excellent experience and knowledge of IT to support learning</w:t>
            </w:r>
          </w:p>
        </w:tc>
        <w:tc>
          <w:tcPr>
            <w:tcW w:w="23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r>
              <w:rPr>
                <w:rFonts w:ascii="Calibri" w:eastAsia="Calibri" w:hAnsi="Calibri" w:cs="Calibri"/>
                <w:sz w:val="22"/>
                <w:szCs w:val="22"/>
              </w:rPr>
              <w:t>X</w:t>
            </w:r>
          </w:p>
        </w:tc>
      </w:tr>
      <w:tr>
        <w:trPr>
          <w:trHeight w:val="816"/>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Excellent use of a range of evidence, including performance data, to support, monitor, evaluate and improve aspects of school life.</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bookmarkStart w:id="0" w:name="_GoBack"/>
            <w:bookmarkEnd w:id="0"/>
            <w:r>
              <w:rPr>
                <w:rFonts w:ascii="Calibri" w:eastAsia="Calibri" w:hAnsi="Calibri" w:cs="Calibri"/>
                <w:sz w:val="22"/>
                <w:szCs w:val="22"/>
              </w:rPr>
              <w:t>X</w:t>
            </w:r>
          </w:p>
        </w:tc>
      </w:tr>
      <w:tr>
        <w:trPr>
          <w:trHeight w:val="2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Experience of marking for examinations boards</w:t>
            </w:r>
          </w:p>
        </w:tc>
        <w:tc>
          <w:tcPr>
            <w:tcW w:w="23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r>
              <w:rPr>
                <w:rFonts w:ascii="Calibri" w:eastAsia="Calibri" w:hAnsi="Calibri" w:cs="Calibri"/>
                <w:sz w:val="22"/>
                <w:szCs w:val="22"/>
              </w:rPr>
              <w:t>X</w:t>
            </w:r>
          </w:p>
        </w:tc>
      </w:tr>
      <w:tr>
        <w:trPr>
          <w:trHeight w:val="548"/>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Evidence of use of strategies for raising achievement and achieving excellence</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54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Evidence of use of strategies for ensuring inclusion, diversity and access</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548"/>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Highly successful teaching including exam result success at all key stages for at least 3 years</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r>
      <w:tr>
        <w:trPr>
          <w:trHeight w:val="276"/>
        </w:trPr>
        <w:tc>
          <w:tcPr>
            <w:tcW w:w="5710" w:type="dxa"/>
            <w:tcBorders>
              <w:top w:val="single" w:sz="4" w:space="0" w:color="000000"/>
              <w:left w:val="single" w:sz="4" w:space="0" w:color="000000"/>
              <w:bottom w:val="single" w:sz="4" w:space="0" w:color="000000"/>
              <w:right w:val="nil"/>
            </w:tcBorders>
            <w:shd w:val="clear" w:color="auto" w:fill="C6D9F1"/>
          </w:tcPr>
          <w:p>
            <w:pPr>
              <w:rPr>
                <w:b/>
                <w:sz w:val="22"/>
                <w:szCs w:val="22"/>
              </w:rPr>
            </w:pPr>
            <w:r>
              <w:rPr>
                <w:rFonts w:eastAsia="Calibri"/>
                <w:b/>
                <w:sz w:val="22"/>
                <w:szCs w:val="22"/>
              </w:rPr>
              <w:t xml:space="preserve">SKILLS, BEHAVIOUR AND QUALITIES </w:t>
            </w:r>
          </w:p>
        </w:tc>
        <w:tc>
          <w:tcPr>
            <w:tcW w:w="2367" w:type="dxa"/>
            <w:tcBorders>
              <w:top w:val="single" w:sz="4" w:space="0" w:color="000000"/>
              <w:left w:val="nil"/>
              <w:bottom w:val="single" w:sz="4" w:space="0" w:color="000000"/>
              <w:right w:val="nil"/>
            </w:tcBorders>
            <w:shd w:val="clear" w:color="auto" w:fill="C6D9F1"/>
          </w:tcPr>
          <w:p>
            <w:pPr>
              <w:rPr>
                <w:b/>
                <w:sz w:val="22"/>
                <w:szCs w:val="22"/>
              </w:rPr>
            </w:pPr>
          </w:p>
        </w:tc>
        <w:tc>
          <w:tcPr>
            <w:tcW w:w="2267" w:type="dxa"/>
            <w:tcBorders>
              <w:top w:val="single" w:sz="4" w:space="0" w:color="000000"/>
              <w:left w:val="nil"/>
              <w:bottom w:val="single" w:sz="4" w:space="0" w:color="000000"/>
              <w:right w:val="single" w:sz="4" w:space="0" w:color="000000"/>
            </w:tcBorders>
            <w:shd w:val="clear" w:color="auto" w:fill="C6D9F1"/>
          </w:tcPr>
          <w:p>
            <w:pPr>
              <w:rPr>
                <w:b/>
                <w:sz w:val="22"/>
                <w:szCs w:val="22"/>
              </w:rPr>
            </w:pPr>
          </w:p>
        </w:tc>
      </w:tr>
      <w:tr>
        <w:trPr>
          <w:trHeight w:val="611"/>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prioritise, plan, organise and manage work life balance</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610"/>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work as an effective team player, understanding the strengths and weakness of others to help team development</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61"/>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Excellent time management and organisational skills</w:t>
            </w:r>
          </w:p>
        </w:tc>
        <w:tc>
          <w:tcPr>
            <w:tcW w:w="2367" w:type="dxa"/>
            <w:tcBorders>
              <w:top w:val="single" w:sz="4" w:space="0" w:color="000000"/>
              <w:left w:val="single" w:sz="4" w:space="0" w:color="000000"/>
              <w:bottom w:val="single" w:sz="4" w:space="0" w:color="000000"/>
              <w:right w:val="single" w:sz="4" w:space="0" w:color="000000"/>
            </w:tcBorders>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pPr>
              <w:jc w:val="center"/>
              <w:rPr>
                <w:sz w:val="22"/>
                <w:szCs w:val="22"/>
              </w:rPr>
            </w:pPr>
          </w:p>
        </w:tc>
      </w:tr>
      <w:tr>
        <w:trPr>
          <w:trHeight w:val="264"/>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Excellent interpersonal, presentation and communication skills, both written and spoken</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r>
      <w:tr>
        <w:trPr>
          <w:trHeight w:val="4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manage and deliver own course units and contribute to team taught course units</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r>
      <w:tr>
        <w:trPr>
          <w:trHeight w:val="27"/>
        </w:trPr>
        <w:tc>
          <w:tcPr>
            <w:tcW w:w="5710" w:type="dxa"/>
            <w:tcBorders>
              <w:top w:val="single" w:sz="4" w:space="0" w:color="000000"/>
              <w:left w:val="single" w:sz="4" w:space="0" w:color="000000"/>
              <w:bottom w:val="single" w:sz="4" w:space="0" w:color="000000"/>
              <w:right w:val="single" w:sz="4" w:space="0" w:color="000000"/>
            </w:tcBorders>
          </w:tcPr>
          <w:p>
            <w:pPr>
              <w:rPr>
                <w:sz w:val="22"/>
                <w:szCs w:val="22"/>
              </w:rPr>
            </w:pPr>
            <w:r>
              <w:rPr>
                <w:sz w:val="22"/>
                <w:szCs w:val="22"/>
              </w:rPr>
              <w:t>Ability to contribute to wider school operation and initiatives</w:t>
            </w:r>
          </w:p>
        </w:tc>
        <w:tc>
          <w:tcPr>
            <w:tcW w:w="23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p>
        </w:tc>
        <w:tc>
          <w:tcPr>
            <w:tcW w:w="2267" w:type="dxa"/>
            <w:tcBorders>
              <w:top w:val="single" w:sz="4" w:space="0" w:color="000000"/>
              <w:left w:val="single" w:sz="4" w:space="0" w:color="000000"/>
              <w:bottom w:val="single" w:sz="4" w:space="0" w:color="000000"/>
              <w:right w:val="single" w:sz="4" w:space="0" w:color="000000"/>
            </w:tcBorders>
            <w:vAlign w:val="center"/>
          </w:tcPr>
          <w:p>
            <w:pPr>
              <w:jc w:val="center"/>
              <w:rPr>
                <w:sz w:val="22"/>
                <w:szCs w:val="22"/>
              </w:rPr>
            </w:pPr>
            <w:r>
              <w:rPr>
                <w:rFonts w:ascii="Calibri" w:eastAsia="Calibri" w:hAnsi="Calibri" w:cs="Calibri"/>
                <w:sz w:val="22"/>
                <w:szCs w:val="22"/>
              </w:rPr>
              <w:t>X</w:t>
            </w:r>
          </w:p>
        </w:tc>
      </w:tr>
    </w:tbl>
    <w:p>
      <w:pPr>
        <w:pStyle w:val="listheading"/>
        <w:spacing w:after="0"/>
        <w:jc w:val="both"/>
        <w:rPr>
          <w:rFonts w:asciiTheme="minorHAnsi" w:hAnsiTheme="minorHAnsi" w:cstheme="minorHAnsi"/>
          <w:b w:val="0"/>
          <w:sz w:val="24"/>
          <w:szCs w:val="24"/>
        </w:rPr>
      </w:pPr>
    </w:p>
    <w:sectPr>
      <w:headerReference w:type="default" r:id="rId8"/>
      <w:pgSz w:w="12240" w:h="15840"/>
      <w:pgMar w:top="709" w:right="1041" w:bottom="851" w:left="992" w:header="720" w:footer="35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6FF7" w16cex:dateUtc="2023-04-04T08:44:00Z"/>
  <w16cex:commentExtensible w16cex:durableId="27D67010" w16cex:dateUtc="2023-04-04T08:44:00Z"/>
  <w16cex:commentExtensible w16cex:durableId="27D6703C" w16cex:dateUtc="2023-04-04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9264" behindDoc="0" locked="0" layoutInCell="1" allowOverlap="1">
          <wp:simplePos x="0" y="0"/>
          <wp:positionH relativeFrom="margin">
            <wp:posOffset>6177280</wp:posOffset>
          </wp:positionH>
          <wp:positionV relativeFrom="paragraph">
            <wp:posOffset>-104775</wp:posOffset>
          </wp:positionV>
          <wp:extent cx="568960" cy="5715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8.5pt;height:332.25pt" o:bullet="t">
        <v:imagedata r:id="rId1" o:title="TK_LOGO_POINTER_RGB_bullet_blue"/>
      </v:shape>
    </w:pict>
  </w:numPicBullet>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52C79"/>
    <w:multiLevelType w:val="hybridMultilevel"/>
    <w:tmpl w:val="5776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71E0"/>
    <w:multiLevelType w:val="hybridMultilevel"/>
    <w:tmpl w:val="7C4AC1D4"/>
    <w:lvl w:ilvl="0" w:tplc="98AA4054">
      <w:start w:val="1"/>
      <w:numFmt w:val="decimal"/>
      <w:lvlText w:val="%1."/>
      <w:lvlJc w:val="left"/>
      <w:pPr>
        <w:tabs>
          <w:tab w:val="num" w:pos="720"/>
        </w:tabs>
        <w:ind w:left="720" w:hanging="360"/>
      </w:pPr>
      <w:rPr>
        <w:rFonts w:hint="default"/>
        <w:b/>
      </w:rPr>
    </w:lvl>
    <w:lvl w:ilvl="1" w:tplc="38543EEC">
      <w:start w:val="1"/>
      <w:numFmt w:val="lowerLetter"/>
      <w:lvlText w:val="%2)"/>
      <w:lvlJc w:val="left"/>
      <w:pPr>
        <w:tabs>
          <w:tab w:val="num" w:pos="1800"/>
        </w:tabs>
        <w:ind w:left="180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7">
      <w:start w:val="1"/>
      <w:numFmt w:val="lowerLetter"/>
      <w:lvlText w:val="%5)"/>
      <w:lvlJc w:val="left"/>
      <w:pPr>
        <w:tabs>
          <w:tab w:val="num" w:pos="1800"/>
        </w:tabs>
        <w:ind w:left="18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0A5185"/>
    <w:multiLevelType w:val="hybridMultilevel"/>
    <w:tmpl w:val="C9C06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5E6A4F"/>
    <w:multiLevelType w:val="hybridMultilevel"/>
    <w:tmpl w:val="21E2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04A22"/>
    <w:multiLevelType w:val="hybridMultilevel"/>
    <w:tmpl w:val="59A232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E002797"/>
    <w:multiLevelType w:val="hybridMultilevel"/>
    <w:tmpl w:val="E63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7747A"/>
    <w:multiLevelType w:val="hybridMultilevel"/>
    <w:tmpl w:val="4836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91EA6"/>
    <w:multiLevelType w:val="hybridMultilevel"/>
    <w:tmpl w:val="BA30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A71"/>
    <w:multiLevelType w:val="hybridMultilevel"/>
    <w:tmpl w:val="89F6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F7438"/>
    <w:multiLevelType w:val="hybridMultilevel"/>
    <w:tmpl w:val="93EA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A69DF"/>
    <w:multiLevelType w:val="hybridMultilevel"/>
    <w:tmpl w:val="C754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9FD"/>
    <w:multiLevelType w:val="hybridMultilevel"/>
    <w:tmpl w:val="26B8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E75BD"/>
    <w:multiLevelType w:val="hybridMultilevel"/>
    <w:tmpl w:val="4D7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C6631"/>
    <w:multiLevelType w:val="hybridMultilevel"/>
    <w:tmpl w:val="53F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2345F"/>
    <w:multiLevelType w:val="hybridMultilevel"/>
    <w:tmpl w:val="CCC8A08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5BB92507"/>
    <w:multiLevelType w:val="hybridMultilevel"/>
    <w:tmpl w:val="6E6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810CD"/>
    <w:multiLevelType w:val="hybridMultilevel"/>
    <w:tmpl w:val="6AFE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98539B"/>
    <w:multiLevelType w:val="hybridMultilevel"/>
    <w:tmpl w:val="40E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7110"/>
    <w:multiLevelType w:val="hybridMultilevel"/>
    <w:tmpl w:val="84289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C23B6D"/>
    <w:multiLevelType w:val="hybridMultilevel"/>
    <w:tmpl w:val="0B8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5"/>
  </w:num>
  <w:num w:numId="4">
    <w:abstractNumId w:val="13"/>
  </w:num>
  <w:num w:numId="5">
    <w:abstractNumId w:val="0"/>
  </w:num>
  <w:num w:numId="6">
    <w:abstractNumId w:val="10"/>
  </w:num>
  <w:num w:numId="7">
    <w:abstractNumId w:val="21"/>
  </w:num>
  <w:num w:numId="8">
    <w:abstractNumId w:val="2"/>
  </w:num>
  <w:num w:numId="9">
    <w:abstractNumId w:val="14"/>
  </w:num>
  <w:num w:numId="10">
    <w:abstractNumId w:val="7"/>
  </w:num>
  <w:num w:numId="11">
    <w:abstractNumId w:val="15"/>
  </w:num>
  <w:num w:numId="12">
    <w:abstractNumId w:val="19"/>
  </w:num>
  <w:num w:numId="13">
    <w:abstractNumId w:val="3"/>
  </w:num>
  <w:num w:numId="14">
    <w:abstractNumId w:val="12"/>
  </w:num>
  <w:num w:numId="15">
    <w:abstractNumId w:val="11"/>
  </w:num>
  <w:num w:numId="16">
    <w:abstractNumId w:val="24"/>
  </w:num>
  <w:num w:numId="17">
    <w:abstractNumId w:val="18"/>
  </w:num>
  <w:num w:numId="18">
    <w:abstractNumId w:val="6"/>
  </w:num>
  <w:num w:numId="19">
    <w:abstractNumId w:val="4"/>
  </w:num>
  <w:num w:numId="20">
    <w:abstractNumId w:val="20"/>
  </w:num>
  <w:num w:numId="21">
    <w:abstractNumId w:val="22"/>
  </w:num>
  <w:num w:numId="22">
    <w:abstractNumId w:val="8"/>
  </w:num>
  <w:num w:numId="23">
    <w:abstractNumId w:val="16"/>
  </w:num>
  <w:num w:numId="24">
    <w:abstractNumId w:val="5"/>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FE36A0-843A-44AF-90B6-033D331E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istheading">
    <w:name w:val="list heading"/>
    <w:basedOn w:val="Normal"/>
    <w:pPr>
      <w:spacing w:after="120"/>
    </w:pPr>
    <w:rPr>
      <w:rFonts w:ascii="Trebuchet MS" w:hAnsi="Trebuchet MS"/>
      <w:b/>
      <w:sz w:val="20"/>
      <w:szCs w:val="20"/>
    </w:rPr>
  </w:style>
  <w:style w:type="paragraph" w:customStyle="1" w:styleId="Listbulletindented">
    <w:name w:val="List bullet indented"/>
    <w:basedOn w:val="ListBullet"/>
    <w:pPr>
      <w:numPr>
        <w:numId w:val="3"/>
      </w:numPr>
    </w:pPr>
    <w:rPr>
      <w:rFonts w:ascii="Trebuchet MS" w:hAnsi="Trebuchet MS"/>
      <w:sz w:val="20"/>
      <w:szCs w:val="20"/>
    </w:rPr>
  </w:style>
  <w:style w:type="paragraph" w:customStyle="1" w:styleId="tabletext">
    <w:name w:val="table text"/>
    <w:basedOn w:val="Normal"/>
    <w:rPr>
      <w:rFonts w:ascii="Trebuchet MS" w:hAnsi="Trebuchet MS"/>
    </w:rPr>
  </w:style>
  <w:style w:type="paragraph" w:styleId="ListBullet">
    <w:name w:val="List Bullet"/>
    <w:basedOn w:val="Normal"/>
    <w:pPr>
      <w:numPr>
        <w:numId w:val="5"/>
      </w:numPr>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pPr>
      <w:numPr>
        <w:numId w:val="16"/>
      </w:numPr>
      <w:spacing w:after="60"/>
    </w:pPr>
    <w:rPr>
      <w:rFonts w:ascii="Arial" w:eastAsia="MS Mincho" w:hAnsi="Arial" w:cs="Arial"/>
      <w:sz w:val="20"/>
      <w:szCs w:val="20"/>
      <w:lang w:val="en-US"/>
    </w:rPr>
  </w:style>
  <w:style w:type="paragraph" w:styleId="Revision">
    <w:name w:val="Revision"/>
    <w:hidden/>
    <w:uiPriority w:val="99"/>
    <w:semiHidden/>
    <w:rPr>
      <w:sz w:val="24"/>
      <w:szCs w:val="24"/>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man.David\Desktop\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A969-6159-4A46-B32F-487DE5C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37</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Kane Lean</cp:lastModifiedBy>
  <cp:revision>41</cp:revision>
  <cp:lastPrinted>2023-05-11T12:44:00Z</cp:lastPrinted>
  <dcterms:created xsi:type="dcterms:W3CDTF">2024-01-24T14:29:00Z</dcterms:created>
  <dcterms:modified xsi:type="dcterms:W3CDTF">2024-02-01T10:10:00Z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