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right="-1"/>
        <w:jc w:val="center"/>
        <w:rPr>
          <w:sz w:val="48"/>
        </w:rPr>
      </w:pPr>
      <w:r>
        <w:rPr>
          <w:sz w:val="48"/>
        </w:rPr>
        <w:t xml:space="preserve">The Deanery CE Academy </w:t>
      </w:r>
    </w:p>
    <w:p>
      <w:pPr>
        <w:ind w:right="-1"/>
        <w:jc w:val="center"/>
        <w:rPr>
          <w:sz w:val="48"/>
        </w:rPr>
      </w:pPr>
      <w:r>
        <w:rPr>
          <w:rFonts w:ascii="Times New Roman"/>
          <w:noProof/>
          <w:sz w:val="20"/>
          <w:lang w:bidi="ar-SA"/>
        </w:rPr>
        <w:drawing>
          <wp:anchor distT="0" distB="0" distL="114300" distR="114300" simplePos="0" relativeHeight="251658240" behindDoc="0" locked="0" layoutInCell="1" allowOverlap="1">
            <wp:simplePos x="0" y="0"/>
            <wp:positionH relativeFrom="column">
              <wp:posOffset>150125</wp:posOffset>
            </wp:positionH>
            <wp:positionV relativeFrom="paragraph">
              <wp:posOffset>2815249</wp:posOffset>
            </wp:positionV>
            <wp:extent cx="6750685" cy="55994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750685" cy="5599430"/>
                    </a:xfrm>
                    <a:prstGeom prst="rect">
                      <a:avLst/>
                    </a:prstGeom>
                  </pic:spPr>
                </pic:pic>
              </a:graphicData>
            </a:graphic>
            <wp14:sizeRelH relativeFrom="page">
              <wp14:pctWidth>0</wp14:pctWidth>
            </wp14:sizeRelH>
            <wp14:sizeRelV relativeFrom="page">
              <wp14:pctHeight>0</wp14:pctHeight>
            </wp14:sizeRelV>
          </wp:anchor>
        </w:drawing>
      </w:r>
      <w:r>
        <w:rPr>
          <w:sz w:val="48"/>
        </w:rPr>
        <w:t xml:space="preserve">Recruitment Pack </w:t>
      </w:r>
    </w:p>
    <w:p>
      <w:pPr>
        <w:ind w:right="-1"/>
        <w:jc w:val="center"/>
        <w:rPr>
          <w:sz w:val="48"/>
        </w:rPr>
      </w:pPr>
    </w:p>
    <w:p>
      <w:pPr>
        <w:ind w:right="-1"/>
        <w:jc w:val="center"/>
        <w:rPr>
          <w:sz w:val="48"/>
        </w:rPr>
      </w:pPr>
      <w:r>
        <w:rPr>
          <w:sz w:val="48"/>
        </w:rPr>
        <w:t>Teacher of English (MPS)</w:t>
      </w:r>
    </w:p>
    <w:p>
      <w:pPr>
        <w:rPr>
          <w:sz w:val="48"/>
        </w:rPr>
      </w:pPr>
      <w:r>
        <w:rPr>
          <w:sz w:val="48"/>
        </w:rPr>
        <w:br w:type="page"/>
      </w:r>
    </w:p>
    <w:p>
      <w:pPr>
        <w:pStyle w:val="BodyText"/>
        <w:spacing w:before="9"/>
        <w:jc w:val="right"/>
        <w:rPr>
          <w:rFonts w:ascii="Times New Roman"/>
          <w:b/>
          <w:sz w:val="23"/>
        </w:rPr>
      </w:pPr>
      <w:r>
        <w:rPr>
          <w:rFonts w:ascii="Times New Roman"/>
          <w:b/>
          <w:sz w:val="23"/>
        </w:rPr>
        <w:lastRenderedPageBreak/>
        <w:t>The Deanery CE Academy</w:t>
      </w:r>
    </w:p>
    <w:p>
      <w:pPr>
        <w:pStyle w:val="BodyText"/>
        <w:spacing w:before="9"/>
        <w:jc w:val="right"/>
        <w:rPr>
          <w:rFonts w:ascii="Times New Roman"/>
          <w:b/>
          <w:sz w:val="23"/>
        </w:rPr>
      </w:pPr>
    </w:p>
    <w:p>
      <w:pPr>
        <w:pStyle w:val="BodyText"/>
        <w:spacing w:before="9"/>
        <w:jc w:val="right"/>
        <w:rPr>
          <w:rFonts w:ascii="Times New Roman"/>
          <w:b/>
          <w:sz w:val="23"/>
        </w:rPr>
      </w:pPr>
      <w:r>
        <w:rPr>
          <w:rFonts w:ascii="Times New Roman"/>
          <w:b/>
          <w:sz w:val="23"/>
        </w:rPr>
        <w:t>Peglars Way</w:t>
      </w:r>
    </w:p>
    <w:p>
      <w:pPr>
        <w:pStyle w:val="BodyText"/>
        <w:spacing w:before="9"/>
        <w:jc w:val="right"/>
        <w:rPr>
          <w:rFonts w:ascii="Times New Roman"/>
          <w:b/>
          <w:sz w:val="23"/>
        </w:rPr>
      </w:pPr>
    </w:p>
    <w:p>
      <w:pPr>
        <w:pStyle w:val="BodyText"/>
        <w:spacing w:before="9"/>
        <w:jc w:val="right"/>
        <w:rPr>
          <w:rFonts w:ascii="Times New Roman"/>
          <w:b/>
          <w:sz w:val="23"/>
        </w:rPr>
      </w:pPr>
      <w:r>
        <w:rPr>
          <w:rFonts w:ascii="Times New Roman"/>
          <w:b/>
          <w:sz w:val="23"/>
        </w:rPr>
        <w:t>Wichelstowe</w:t>
      </w:r>
    </w:p>
    <w:p>
      <w:pPr>
        <w:pStyle w:val="BodyText"/>
        <w:spacing w:before="9"/>
        <w:jc w:val="right"/>
        <w:rPr>
          <w:rFonts w:ascii="Times New Roman"/>
          <w:b/>
          <w:sz w:val="23"/>
        </w:rPr>
      </w:pPr>
    </w:p>
    <w:p>
      <w:pPr>
        <w:pStyle w:val="BodyText"/>
        <w:spacing w:before="9"/>
        <w:jc w:val="right"/>
        <w:rPr>
          <w:rFonts w:ascii="Times New Roman"/>
          <w:b/>
          <w:sz w:val="23"/>
        </w:rPr>
      </w:pPr>
      <w:r>
        <w:rPr>
          <w:rFonts w:ascii="Times New Roman"/>
          <w:b/>
          <w:sz w:val="23"/>
        </w:rPr>
        <w:t>Swindon</w:t>
      </w:r>
    </w:p>
    <w:p>
      <w:pPr>
        <w:pStyle w:val="BodyText"/>
        <w:spacing w:before="9"/>
        <w:jc w:val="right"/>
        <w:rPr>
          <w:rFonts w:ascii="Times New Roman"/>
          <w:b/>
          <w:sz w:val="23"/>
        </w:rPr>
      </w:pPr>
    </w:p>
    <w:p>
      <w:pPr>
        <w:pStyle w:val="BodyText"/>
        <w:spacing w:before="9"/>
        <w:jc w:val="right"/>
        <w:rPr>
          <w:rFonts w:ascii="Times New Roman"/>
          <w:b/>
          <w:sz w:val="23"/>
        </w:rPr>
      </w:pPr>
      <w:r>
        <w:rPr>
          <w:rFonts w:ascii="Times New Roman"/>
          <w:b/>
          <w:sz w:val="23"/>
        </w:rPr>
        <w:t>SN1 7DA</w:t>
      </w:r>
    </w:p>
    <w:p>
      <w:pPr>
        <w:pStyle w:val="BodyText"/>
        <w:spacing w:before="9"/>
        <w:jc w:val="right"/>
        <w:rPr>
          <w:rFonts w:ascii="Times New Roman"/>
          <w:b/>
          <w:sz w:val="23"/>
        </w:rPr>
      </w:pPr>
    </w:p>
    <w:p>
      <w:pPr>
        <w:pStyle w:val="BodyText"/>
        <w:spacing w:before="9"/>
        <w:jc w:val="right"/>
        <w:rPr>
          <w:rFonts w:ascii="Times New Roman"/>
          <w:sz w:val="23"/>
        </w:rPr>
      </w:pPr>
      <w:r>
        <w:rPr>
          <w:rFonts w:ascii="Times New Roman"/>
          <w:sz w:val="23"/>
        </w:rPr>
        <w:t>Tel 01793 23 66 11</w:t>
      </w:r>
    </w:p>
    <w:p>
      <w:pPr>
        <w:pStyle w:val="BodyText"/>
        <w:spacing w:before="9"/>
        <w:jc w:val="right"/>
        <w:rPr>
          <w:rFonts w:ascii="Times New Roman"/>
          <w:sz w:val="23"/>
        </w:rPr>
      </w:pPr>
    </w:p>
    <w:p>
      <w:pPr>
        <w:pStyle w:val="BodyText"/>
        <w:spacing w:before="9"/>
        <w:rPr>
          <w:rFonts w:ascii="Times New Roman"/>
          <w:sz w:val="23"/>
        </w:rPr>
      </w:pPr>
      <w:r>
        <w:rPr>
          <w:rFonts w:ascii="Times New Roman"/>
          <w:sz w:val="23"/>
        </w:rPr>
        <w:t>March 2022</w:t>
      </w:r>
    </w:p>
    <w:p>
      <w:pPr>
        <w:pStyle w:val="BodyText"/>
        <w:spacing w:before="9"/>
        <w:rPr>
          <w:rFonts w:ascii="Times New Roman"/>
          <w:sz w:val="23"/>
        </w:rPr>
      </w:pPr>
    </w:p>
    <w:p>
      <w:pPr>
        <w:pStyle w:val="BodyText"/>
        <w:spacing w:before="9"/>
        <w:rPr>
          <w:rFonts w:ascii="Times New Roman"/>
          <w:sz w:val="23"/>
        </w:rPr>
      </w:pPr>
    </w:p>
    <w:p>
      <w:r>
        <w:t>Dear Colleague,</w:t>
      </w:r>
    </w:p>
    <w:p/>
    <w:p>
      <w:pPr>
        <w:rPr>
          <w:b/>
        </w:rPr>
      </w:pPr>
      <w:r>
        <w:rPr>
          <w:b/>
        </w:rPr>
        <w:t xml:space="preserve">Post: Teacher of English (MPS) </w:t>
      </w:r>
    </w:p>
    <w:p>
      <w:pPr>
        <w:rPr>
          <w:b/>
        </w:rPr>
      </w:pPr>
    </w:p>
    <w:p>
      <w:r>
        <w:t xml:space="preserve">Thank you for your interest in this post at The Deanery CE Academy. </w:t>
      </w:r>
    </w:p>
    <w:p/>
    <w:p>
      <w:r>
        <w:t xml:space="preserve">This is an exciting and unique opportunity to join a free school on its journey, as we plan for and enter our third year. </w:t>
      </w:r>
    </w:p>
    <w:p/>
    <w:p>
      <w:pPr>
        <w:rPr>
          <w:rFonts w:ascii="Calibri Light" w:hAnsi="Calibri Light" w:cs="Calibri Light"/>
        </w:rPr>
      </w:pPr>
      <w:r>
        <w:rPr>
          <w:rFonts w:ascii="Calibri Light" w:hAnsi="Calibri Light" w:cs="Calibri Light"/>
        </w:rPr>
        <w:t>High standards are central to our vision, whether in student behaviour, quality of teaching, aspiration or achievement.  We will broaden our students’ horizons and help them find and develop their individual talent through a rich variety of cultural experiences and an exciting and challenging enrichment programme.  Above all, The Deanery CE Academy will show our students and their families that we care, and that we believe that every student in our school has the right to leave with the skills, qualifications and values to become confident, successful and positive contributors to a future they will have the power and responsibility to shape.</w:t>
      </w:r>
    </w:p>
    <w:p>
      <w:pPr>
        <w:rPr>
          <w:rFonts w:ascii="Calibri Light" w:hAnsi="Calibri Light" w:cs="Calibri Light"/>
        </w:rPr>
      </w:pPr>
    </w:p>
    <w:p>
      <w:pPr>
        <w:rPr>
          <w:rFonts w:ascii="Calibri Light" w:hAnsi="Calibri Light" w:cs="Calibri Light"/>
        </w:rPr>
      </w:pPr>
      <w:r>
        <w:rPr>
          <w:rFonts w:ascii="Calibri Light" w:hAnsi="Calibri Light" w:cs="Calibri Light"/>
        </w:rPr>
        <w:t>The cornerstones of our vision are:</w:t>
      </w:r>
    </w:p>
    <w:p>
      <w:pPr>
        <w:rPr>
          <w:rFonts w:ascii="Calibri Light" w:hAnsi="Calibri Light" w:cs="Calibri Light"/>
        </w:rPr>
      </w:pPr>
    </w:p>
    <w:p>
      <w:pPr>
        <w:widowControl/>
        <w:numPr>
          <w:ilvl w:val="0"/>
          <w:numId w:val="6"/>
        </w:numPr>
        <w:autoSpaceDE/>
        <w:autoSpaceDN/>
        <w:spacing w:after="160" w:line="259" w:lineRule="auto"/>
        <w:rPr>
          <w:rFonts w:ascii="Calibri Light" w:hAnsi="Calibri Light" w:cs="Calibri Light"/>
        </w:rPr>
      </w:pPr>
      <w:r>
        <w:rPr>
          <w:rFonts w:ascii="Calibri Light" w:hAnsi="Calibri Light" w:cs="Calibri Light"/>
        </w:rPr>
        <w:t>To explore, develop and deepen the engagement of students with their own personal faith in order that they may have life in all its fullness;</w:t>
      </w:r>
    </w:p>
    <w:p>
      <w:pPr>
        <w:pStyle w:val="ListParagraph"/>
        <w:widowControl/>
        <w:numPr>
          <w:ilvl w:val="0"/>
          <w:numId w:val="6"/>
        </w:numPr>
        <w:autoSpaceDE/>
        <w:autoSpaceDN/>
        <w:contextualSpacing/>
        <w:rPr>
          <w:rFonts w:ascii="Calibri Light" w:hAnsi="Calibri Light" w:cs="Calibri Light"/>
          <w:color w:val="000000" w:themeColor="text1"/>
        </w:rPr>
      </w:pPr>
      <w:hyperlink r:id="rId11" w:tgtFrame="_blank" w:tooltip="Inspiring…" w:history="1">
        <w:r>
          <w:rPr>
            <w:rStyle w:val="Hyperlink"/>
            <w:rFonts w:ascii="Calibri Light" w:hAnsi="Calibri Light" w:cs="Calibri Light"/>
            <w:color w:val="000000" w:themeColor="text1"/>
            <w:u w:val="none"/>
          </w:rPr>
          <w:t>To inspire a life-long love of learning, independent thought and the courage to think and act differently</w:t>
        </w:r>
      </w:hyperlink>
      <w:r>
        <w:rPr>
          <w:rFonts w:ascii="Calibri Light" w:hAnsi="Calibri Light" w:cs="Calibri Light"/>
          <w:color w:val="000000" w:themeColor="text1"/>
        </w:rPr>
        <w:t>;</w:t>
      </w:r>
    </w:p>
    <w:p>
      <w:pPr>
        <w:ind w:left="360"/>
        <w:rPr>
          <w:rFonts w:ascii="Calibri Light" w:hAnsi="Calibri Light" w:cs="Calibri Light"/>
          <w:color w:val="000000" w:themeColor="text1"/>
        </w:rPr>
      </w:pPr>
    </w:p>
    <w:p>
      <w:pPr>
        <w:pStyle w:val="ListParagraph"/>
        <w:widowControl/>
        <w:numPr>
          <w:ilvl w:val="0"/>
          <w:numId w:val="6"/>
        </w:numPr>
        <w:autoSpaceDE/>
        <w:autoSpaceDN/>
        <w:contextualSpacing/>
        <w:rPr>
          <w:rFonts w:ascii="Calibri Light" w:hAnsi="Calibri Light" w:cs="Calibri Light"/>
          <w:color w:val="000000" w:themeColor="text1"/>
        </w:rPr>
      </w:pPr>
      <w:hyperlink r:id="rId12" w:tgtFrame="_blank" w:tooltip="Achieving…" w:history="1">
        <w:r>
          <w:rPr>
            <w:rStyle w:val="Hyperlink"/>
            <w:rFonts w:ascii="Calibri Light" w:hAnsi="Calibri Light" w:cs="Calibri Light"/>
            <w:color w:val="000000" w:themeColor="text1"/>
            <w:u w:val="none"/>
          </w:rPr>
          <w:t>For each student to receive a truly personalised learning experience, enabling them to achieve their highest academic potential, and to have the confidence to follow their aspirations</w:t>
        </w:r>
      </w:hyperlink>
      <w:r>
        <w:rPr>
          <w:rFonts w:ascii="Calibri Light" w:hAnsi="Calibri Light" w:cs="Calibri Light"/>
          <w:color w:val="000000" w:themeColor="text1"/>
        </w:rPr>
        <w:t>;</w:t>
      </w:r>
    </w:p>
    <w:p>
      <w:pPr>
        <w:ind w:left="360"/>
        <w:rPr>
          <w:rFonts w:ascii="Calibri Light" w:hAnsi="Calibri Light" w:cs="Calibri Light"/>
          <w:color w:val="000000" w:themeColor="text1"/>
        </w:rPr>
      </w:pPr>
    </w:p>
    <w:p>
      <w:pPr>
        <w:pStyle w:val="ListParagraph"/>
        <w:widowControl/>
        <w:numPr>
          <w:ilvl w:val="0"/>
          <w:numId w:val="6"/>
        </w:numPr>
        <w:autoSpaceDE/>
        <w:autoSpaceDN/>
        <w:contextualSpacing/>
        <w:rPr>
          <w:rFonts w:ascii="Calibri Light" w:hAnsi="Calibri Light" w:cs="Calibri Light"/>
          <w:color w:val="000000" w:themeColor="text1"/>
        </w:rPr>
      </w:pPr>
      <w:hyperlink r:id="rId13" w:tgtFrame="_blank" w:tooltip="Developing Responsibility…" w:history="1">
        <w:r>
          <w:rPr>
            <w:rStyle w:val="Hyperlink"/>
            <w:rFonts w:ascii="Calibri Light" w:hAnsi="Calibri Light" w:cs="Calibri Light"/>
            <w:color w:val="000000" w:themeColor="text1"/>
            <w:u w:val="none"/>
          </w:rPr>
          <w:t>To develop a strong sense of responsibility to the community and to improve the quality of the local environment for its residents</w:t>
        </w:r>
      </w:hyperlink>
      <w:r>
        <w:rPr>
          <w:rFonts w:ascii="Calibri Light" w:hAnsi="Calibri Light" w:cs="Calibri Light"/>
          <w:color w:val="000000" w:themeColor="text1"/>
        </w:rPr>
        <w:t>;</w:t>
      </w:r>
    </w:p>
    <w:p>
      <w:pPr>
        <w:ind w:left="360"/>
        <w:rPr>
          <w:rFonts w:ascii="Calibri Light" w:hAnsi="Calibri Light" w:cs="Calibri Light"/>
          <w:color w:val="000000" w:themeColor="text1"/>
        </w:rPr>
      </w:pPr>
    </w:p>
    <w:p>
      <w:pPr>
        <w:pStyle w:val="ListParagraph"/>
        <w:widowControl/>
        <w:numPr>
          <w:ilvl w:val="0"/>
          <w:numId w:val="6"/>
        </w:numPr>
        <w:autoSpaceDE/>
        <w:autoSpaceDN/>
        <w:contextualSpacing/>
        <w:rPr>
          <w:rFonts w:ascii="Calibri Light" w:hAnsi="Calibri Light" w:cs="Calibri Light"/>
          <w:color w:val="000000" w:themeColor="text1"/>
        </w:rPr>
      </w:pPr>
      <w:hyperlink r:id="rId14" w:tgtFrame="_blank" w:tooltip="Supporting…" w:history="1">
        <w:r>
          <w:rPr>
            <w:rStyle w:val="Hyperlink"/>
            <w:rFonts w:ascii="Calibri Light" w:hAnsi="Calibri Light" w:cs="Calibri Light"/>
            <w:color w:val="000000" w:themeColor="text1"/>
            <w:u w:val="none"/>
          </w:rPr>
          <w:t>To provide excellent pastoral care, by supporting every student in their learning with skilled mentoring to develop the best understanding of students’ strengths passions and purpose</w:t>
        </w:r>
      </w:hyperlink>
      <w:r>
        <w:rPr>
          <w:rFonts w:ascii="Calibri Light" w:hAnsi="Calibri Light" w:cs="Calibri Light"/>
          <w:color w:val="000000" w:themeColor="text1"/>
        </w:rPr>
        <w:t>.</w:t>
      </w:r>
    </w:p>
    <w:p>
      <w:pPr>
        <w:rPr>
          <w:rFonts w:ascii="Calibri Light" w:hAnsi="Calibri Light" w:cs="Calibri Light"/>
        </w:rPr>
      </w:pPr>
    </w:p>
    <w:p>
      <w:pPr>
        <w:rPr>
          <w:rFonts w:ascii="Calibri Light" w:hAnsi="Calibri Light" w:cs="Calibri Light"/>
        </w:rPr>
      </w:pPr>
      <w:r>
        <w:rPr>
          <w:rFonts w:ascii="Calibri Light" w:hAnsi="Calibri Light" w:cs="Calibri Light"/>
        </w:rPr>
        <w:t>Our Christian ethos is at the centre of our distinctiveness and success.  We believe that daily worship helps us get our priorities right; weekly tutor worship is compulsory and to begin with staff lead this; weekly assemblies tend to be traditional with singing and prayers.  The role of the tutor will be key, and teachers are expected to be tutors in one of our Houses and contribute to the ‘family’ atmosphere of the academy.</w:t>
      </w:r>
    </w:p>
    <w:p>
      <w:pPr>
        <w:rPr>
          <w:rFonts w:ascii="Calibri Light" w:hAnsi="Calibri Light" w:cs="Calibri Light"/>
        </w:rPr>
      </w:pPr>
    </w:p>
    <w:p>
      <w:pPr>
        <w:rPr>
          <w:rFonts w:ascii="Calibri Light" w:hAnsi="Calibri Light" w:cs="Calibri Light"/>
        </w:rPr>
      </w:pPr>
      <w:r>
        <w:rPr>
          <w:rFonts w:ascii="Calibri Light" w:hAnsi="Calibri Light" w:cs="Calibri Light"/>
        </w:rPr>
        <w:t>This is an amazing time to join the academy and be part of the most privileged and exciting journey.  If you are looking for a blend of established good practice, a supportive environment, effective team-building opportunities and interesting new challenges then please do consider applying.  This will prove to be an ideal post for a proactive, intelligent, hardworking team player with a passion to ensure that education of the highest standard can help all students become fully alive and flourish as individuals.  The role will provide plenty of opportunities for personal development and responsibility and could be an ideal step towards further leadership opportunities.</w:t>
      </w:r>
    </w:p>
    <w:p>
      <w:pPr>
        <w:rPr>
          <w:rFonts w:ascii="Calibri Light" w:hAnsi="Calibri Light" w:cs="Calibri Light"/>
        </w:rPr>
      </w:pPr>
    </w:p>
    <w:p>
      <w:pPr>
        <w:rPr>
          <w:rFonts w:ascii="Calibri Light" w:hAnsi="Calibri Light" w:cs="Calibri Light"/>
        </w:rPr>
      </w:pPr>
      <w:r>
        <w:rPr>
          <w:rFonts w:ascii="Calibri Light" w:hAnsi="Calibri Light" w:cs="Calibri Light"/>
        </w:rPr>
        <w:t>The closing date for receipt of application forms is as advertised.  When providing details of your referees you must include their e-mail address – we usually call for references to aid our shortlisting process, so please make sure they are aware of this.  We will be reviewing all applications as they are received so please don’t delay in sending your applications to us.</w:t>
      </w:r>
    </w:p>
    <w:p>
      <w:pPr>
        <w:rPr>
          <w:rFonts w:ascii="Calibri Light" w:hAnsi="Calibri Light" w:cs="Calibri Light"/>
        </w:rPr>
      </w:pPr>
    </w:p>
    <w:p>
      <w:pPr>
        <w:rPr>
          <w:rFonts w:ascii="Calibri Light" w:hAnsi="Calibri Light" w:cs="Calibri Light"/>
        </w:rPr>
      </w:pPr>
      <w:r>
        <w:rPr>
          <w:rFonts w:ascii="Calibri Light" w:hAnsi="Calibri Light" w:cs="Calibri Light"/>
        </w:rPr>
        <w:t xml:space="preserve">We will inform you in good time if you have been selected for interview.  If you have not heard from us 1 month after the closing date, please assume that your application has been unsuccessful on this occasion.  Due to the large number of applications we have received for our posts we are unable to provide feedback on unsuccessful applications.  </w:t>
      </w:r>
    </w:p>
    <w:p>
      <w:pPr>
        <w:rPr>
          <w:rFonts w:ascii="Calibri Light" w:hAnsi="Calibri Light" w:cs="Calibri Light"/>
        </w:rPr>
      </w:pPr>
    </w:p>
    <w:p>
      <w:pPr>
        <w:rPr>
          <w:rFonts w:ascii="Calibri Light" w:hAnsi="Calibri Light" w:cs="Calibri Light"/>
        </w:rPr>
      </w:pPr>
      <w:r>
        <w:rPr>
          <w:rFonts w:ascii="Calibri Light" w:hAnsi="Calibri Light" w:cs="Calibri Light"/>
        </w:rPr>
        <w:t xml:space="preserve">I would like to thank you for your interest in this post and if you do decide to apply, I look forward to reading your application.  </w:t>
      </w:r>
    </w:p>
    <w:p/>
    <w:p/>
    <w:p>
      <w:r>
        <w:t xml:space="preserve">I look forward to receiving your application. </w:t>
      </w:r>
    </w:p>
    <w:p/>
    <w:p>
      <w:r>
        <w:t xml:space="preserve">Yours sincerely, </w:t>
      </w:r>
    </w:p>
    <w:p/>
    <w:p/>
    <w:p/>
    <w:p/>
    <w:p>
      <w:r>
        <w:t>Mr Peter Scutt</w:t>
      </w:r>
    </w:p>
    <w:p>
      <w:r>
        <w:t>Headteacher</w:t>
      </w:r>
    </w:p>
    <w:p>
      <w:pPr>
        <w:rPr>
          <w:sz w:val="40"/>
        </w:rPr>
      </w:pPr>
      <w:r>
        <w:rPr>
          <w:sz w:val="40"/>
        </w:rPr>
        <w:br w:type="page"/>
      </w:r>
    </w:p>
    <w:p>
      <w:pPr>
        <w:pStyle w:val="Heading1"/>
        <w:spacing w:before="57"/>
        <w:ind w:right="1514"/>
      </w:pPr>
      <w:r>
        <w:lastRenderedPageBreak/>
        <w:t>Teacher of English (MPS) required Permanent, Full Time</w:t>
      </w:r>
    </w:p>
    <w:p>
      <w:pPr>
        <w:pStyle w:val="BodyText"/>
        <w:rPr>
          <w:b/>
        </w:rPr>
      </w:pPr>
    </w:p>
    <w:p>
      <w:pPr>
        <w:pStyle w:val="BodyText"/>
        <w:spacing w:before="1"/>
        <w:ind w:left="723" w:right="632"/>
      </w:pPr>
      <w:r>
        <w:t xml:space="preserve">We seek to appoint an outstanding practitioner to join our English and Languages Faculty. </w:t>
      </w:r>
    </w:p>
    <w:p>
      <w:pPr>
        <w:pStyle w:val="BodyText"/>
        <w:spacing w:before="1"/>
        <w:ind w:left="723" w:right="632"/>
      </w:pPr>
    </w:p>
    <w:p>
      <w:pPr>
        <w:pStyle w:val="BodyText"/>
        <w:ind w:left="723" w:right="89"/>
      </w:pPr>
      <w:r>
        <w:t>The English and Languages Faculty is a hardworking and ambitious team who are committed to continuing to achieving the very best outcomes for our students. All staff have the opportunity to develop through opportunities to lead projects and through CPD.</w:t>
      </w:r>
    </w:p>
    <w:p>
      <w:pPr>
        <w:pStyle w:val="BodyText"/>
        <w:ind w:right="89"/>
      </w:pPr>
    </w:p>
    <w:p>
      <w:pPr>
        <w:pStyle w:val="BodyText"/>
        <w:ind w:left="723" w:right="89"/>
      </w:pPr>
      <w:r>
        <w:t>The successful candidate will be able to demonstrate:</w:t>
      </w:r>
    </w:p>
    <w:p>
      <w:pPr>
        <w:pStyle w:val="BodyText"/>
        <w:numPr>
          <w:ilvl w:val="0"/>
          <w:numId w:val="2"/>
        </w:numPr>
        <w:ind w:right="89"/>
      </w:pPr>
      <w:r>
        <w:t>Excellent classroom teaching skills that stretch students of all abilities.</w:t>
      </w:r>
    </w:p>
    <w:p>
      <w:pPr>
        <w:pStyle w:val="BodyText"/>
        <w:numPr>
          <w:ilvl w:val="0"/>
          <w:numId w:val="2"/>
        </w:numPr>
        <w:ind w:right="89"/>
      </w:pPr>
      <w:r>
        <w:t>The ability to teach English up to Key Stage 5.</w:t>
      </w:r>
    </w:p>
    <w:p>
      <w:pPr>
        <w:pStyle w:val="BodyText"/>
        <w:numPr>
          <w:ilvl w:val="0"/>
          <w:numId w:val="2"/>
        </w:numPr>
        <w:ind w:right="89"/>
      </w:pPr>
      <w:r>
        <w:t xml:space="preserve">Obvious enthusiasm for the subject and the ability to pass this on to the students. </w:t>
      </w:r>
    </w:p>
    <w:p>
      <w:pPr>
        <w:pStyle w:val="BodyText"/>
        <w:numPr>
          <w:ilvl w:val="0"/>
          <w:numId w:val="2"/>
        </w:numPr>
        <w:ind w:right="89"/>
      </w:pPr>
      <w:r>
        <w:t xml:space="preserve">Excellent subject knowledge. </w:t>
      </w:r>
    </w:p>
    <w:p>
      <w:pPr>
        <w:pStyle w:val="BodyText"/>
        <w:numPr>
          <w:ilvl w:val="0"/>
          <w:numId w:val="2"/>
        </w:numPr>
        <w:ind w:right="89"/>
      </w:pPr>
      <w:r>
        <w:t xml:space="preserve">A high degree of organisation. </w:t>
      </w:r>
    </w:p>
    <w:p>
      <w:pPr>
        <w:pStyle w:val="BodyText"/>
        <w:numPr>
          <w:ilvl w:val="0"/>
          <w:numId w:val="2"/>
        </w:numPr>
        <w:ind w:right="89"/>
      </w:pPr>
      <w:r>
        <w:t xml:space="preserve">The ability to develop effective working relationships with students. </w:t>
      </w:r>
    </w:p>
    <w:p>
      <w:pPr>
        <w:pStyle w:val="BodyText"/>
        <w:numPr>
          <w:ilvl w:val="0"/>
          <w:numId w:val="2"/>
        </w:numPr>
        <w:ind w:right="89"/>
      </w:pPr>
      <w:r>
        <w:t>The ability to command the respect of staff and students alike.</w:t>
      </w:r>
    </w:p>
    <w:p>
      <w:pPr>
        <w:pStyle w:val="BodyText"/>
        <w:numPr>
          <w:ilvl w:val="0"/>
          <w:numId w:val="2"/>
        </w:numPr>
        <w:ind w:right="89"/>
      </w:pPr>
      <w:r>
        <w:t>The ability to work as a supportive team member.</w:t>
      </w:r>
    </w:p>
    <w:p>
      <w:pPr>
        <w:pStyle w:val="BodyText"/>
        <w:numPr>
          <w:ilvl w:val="0"/>
          <w:numId w:val="2"/>
        </w:numPr>
        <w:ind w:right="89"/>
      </w:pPr>
      <w:r>
        <w:t>Experience of using ICT skills to aid the delivery of the curriculum.</w:t>
      </w:r>
    </w:p>
    <w:p>
      <w:pPr>
        <w:pStyle w:val="BodyText"/>
        <w:numPr>
          <w:ilvl w:val="0"/>
          <w:numId w:val="2"/>
        </w:numPr>
        <w:ind w:right="89"/>
      </w:pPr>
      <w:r>
        <w:t xml:space="preserve">A willingness to share best practice and learn from others. </w:t>
      </w:r>
    </w:p>
    <w:p>
      <w:pPr>
        <w:pStyle w:val="BodyText"/>
        <w:numPr>
          <w:ilvl w:val="0"/>
          <w:numId w:val="2"/>
        </w:numPr>
        <w:ind w:right="89"/>
      </w:pPr>
      <w:r>
        <w:t xml:space="preserve">A desire and willingness to explore innovative methods of curriculum delivery to capture the imagination of the students. </w:t>
      </w:r>
    </w:p>
    <w:p>
      <w:pPr>
        <w:pStyle w:val="BodyText"/>
        <w:ind w:left="723" w:right="89"/>
      </w:pPr>
    </w:p>
    <w:p>
      <w:pPr>
        <w:pStyle w:val="BodyText"/>
        <w:ind w:left="723" w:right="89"/>
      </w:pPr>
    </w:p>
    <w:p>
      <w:pPr>
        <w:pStyle w:val="BodyText"/>
        <w:ind w:left="723" w:right="89"/>
      </w:pPr>
      <w:r>
        <w:t>This is an exciting time to be joining The Deanery CE Academy; we opened in September 2019 and now in our third year, with 570 Year 7-9 students. Our academy will continue to grow over the next four years, where we will eventually have an 11-19 mixed comprehensive with amazing students, supportive parents and an excellent staff.</w:t>
      </w:r>
    </w:p>
    <w:p>
      <w:pPr>
        <w:pStyle w:val="BodyText"/>
        <w:spacing w:before="3"/>
      </w:pPr>
    </w:p>
    <w:p>
      <w:pPr>
        <w:pStyle w:val="BodyText"/>
        <w:spacing w:line="237" w:lineRule="auto"/>
        <w:ind w:left="723" w:right="827"/>
        <w:rPr>
          <w:color w:val="3333FF"/>
          <w:u w:val="single"/>
        </w:rPr>
      </w:pPr>
      <w:r>
        <w:t xml:space="preserve">We welcome visits to the academy and if you would like to arrange a tour please contact </w:t>
      </w:r>
      <w:hyperlink r:id="rId15" w:history="1">
        <w:r>
          <w:rPr>
            <w:rStyle w:val="Hyperlink"/>
          </w:rPr>
          <w:t>admin@dcea.org.uk</w:t>
        </w:r>
      </w:hyperlink>
      <w:r>
        <w:t xml:space="preserve"> </w:t>
      </w:r>
    </w:p>
    <w:p>
      <w:pPr>
        <w:pStyle w:val="BodyText"/>
        <w:rPr>
          <w:sz w:val="16"/>
        </w:rPr>
      </w:pPr>
    </w:p>
    <w:p>
      <w:pPr>
        <w:pStyle w:val="BodyText"/>
        <w:spacing w:before="1"/>
        <w:rPr>
          <w:b/>
        </w:rPr>
      </w:pPr>
    </w:p>
    <w:p>
      <w:pPr>
        <w:pStyle w:val="BodyText"/>
        <w:spacing w:before="1"/>
        <w:ind w:left="723" w:right="158"/>
      </w:pPr>
      <w:r>
        <w:t>This Deanery CE Academy is committed to safeguarding and promoting the welfare of children and young people and expects all staff and volunteers to share this commitment. This post is exempt from the Rehabilitation of Offenders Act 1974 and the successful applicant will be expected to undertake an enhanced Criminal Disclosure.</w:t>
      </w:r>
    </w:p>
    <w:p>
      <w:pPr>
        <w:pStyle w:val="BodyText"/>
        <w:spacing w:before="10"/>
        <w:rPr>
          <w:sz w:val="21"/>
        </w:rPr>
      </w:pPr>
    </w:p>
    <w:p>
      <w:pPr>
        <w:pStyle w:val="BodyText"/>
        <w:spacing w:line="480" w:lineRule="auto"/>
        <w:ind w:left="723" w:right="-1"/>
      </w:pPr>
      <w:r>
        <w:t xml:space="preserve">We welcome applicants regardless of age, gender, ethnicity or religion. </w:t>
      </w:r>
    </w:p>
    <w:p>
      <w:pPr>
        <w:pStyle w:val="BodyText"/>
        <w:spacing w:line="480" w:lineRule="auto"/>
        <w:ind w:left="723" w:right="4407"/>
      </w:pPr>
      <w:r>
        <w:t>Headteacher: Mr Peter Scutt</w:t>
      </w:r>
    </w:p>
    <w:p>
      <w:pPr>
        <w:jc w:val="center"/>
      </w:pPr>
      <w:r>
        <w:br w:type="page"/>
      </w:r>
    </w:p>
    <w:p/>
    <w:p>
      <w:pPr>
        <w:pStyle w:val="Heading1"/>
        <w:tabs>
          <w:tab w:val="center" w:pos="4513"/>
        </w:tabs>
        <w:spacing w:before="120" w:after="120"/>
      </w:pPr>
      <w:r>
        <w:t>Deanery CE Academy - Teacher Main Pay Range Job Description</w:t>
      </w:r>
    </w:p>
    <w:p>
      <w:pPr>
        <w:rPr>
          <w:rFonts w:cstheme="minorHAnsi"/>
          <w:i/>
          <w:color w:val="63666A"/>
          <w14:textFill>
            <w14:solidFill>
              <w14:srgbClr w14:val="63666A">
                <w14:lumMod w14:val="25000"/>
              </w14:srgbClr>
            </w14:solidFill>
          </w14:textFill>
        </w:rPr>
      </w:pPr>
      <w:r>
        <w:rPr>
          <w:rFonts w:cstheme="minorHAnsi"/>
          <w:i/>
          <w:color w:val="63666A"/>
        </w:rPr>
        <w:t>This academy is committed to safeguarding and promoting the welfare of children and young people and requires all staff to share this commitment.</w:t>
      </w:r>
    </w:p>
    <w:p>
      <w:pPr>
        <w:rPr>
          <w:rFonts w:cstheme="minorHAnsi"/>
          <w:i/>
          <w:color w:val="4A442A" w:themeColor="background2" w:themeShade="40"/>
        </w:rPr>
      </w:pPr>
    </w:p>
    <w:p>
      <w:r>
        <w:t>As a Main Pay Range Teacher you are required to be competent in all elements of the Teacher Standards, to discharge the Teachers Responsibilities as set out in the Contractual Framework for Teachers of the School Teachers Pay and Conditions Document</w:t>
      </w:r>
      <w:r>
        <w:rPr>
          <w:color w:val="FF0000"/>
        </w:rPr>
        <w:t xml:space="preserve"> </w:t>
      </w:r>
      <w:r>
        <w:t>and to act in accordance with the Academy’s ethos, policies and practices, under the direction of the Head of School.</w:t>
      </w:r>
    </w:p>
    <w:p>
      <w:pPr>
        <w:pStyle w:val="Section-Level1"/>
        <w:keepLines/>
        <w:numPr>
          <w:ilvl w:val="0"/>
          <w:numId w:val="8"/>
        </w:numPr>
        <w:outlineLvl w:val="1"/>
      </w:pPr>
      <w:r>
        <w:t xml:space="preserve">Teaching </w:t>
      </w:r>
    </w:p>
    <w:p>
      <w:pPr>
        <w:pStyle w:val="Section-Level2"/>
        <w:numPr>
          <w:ilvl w:val="1"/>
          <w:numId w:val="8"/>
        </w:numPr>
        <w:ind w:left="900" w:hanging="540"/>
      </w:pPr>
      <w:r>
        <w:t>Plan and teach lessons and sequences of lessons to the class(es) you are assigned to teach within the context of the Academy’s plans, curriculum and schemes of work in order to achieve target levels of  pupil attainment, progress and outcomes.</w:t>
      </w:r>
    </w:p>
    <w:p>
      <w:pPr>
        <w:pStyle w:val="Section-Level2"/>
        <w:numPr>
          <w:ilvl w:val="1"/>
          <w:numId w:val="8"/>
        </w:numPr>
        <w:ind w:left="900" w:hanging="540"/>
      </w:pPr>
      <w:r>
        <w:t>Assess, monitor, record and report on the learning needs, progress and achievements of assigned pupils.</w:t>
      </w:r>
    </w:p>
    <w:p>
      <w:pPr>
        <w:pStyle w:val="Section-Level2"/>
        <w:numPr>
          <w:ilvl w:val="1"/>
          <w:numId w:val="8"/>
        </w:numPr>
        <w:ind w:left="900" w:hanging="540"/>
      </w:pPr>
      <w:r>
        <w:t>Set and mark work to be carried out by the pupil in school and elsewhere.</w:t>
      </w:r>
    </w:p>
    <w:p>
      <w:pPr>
        <w:pStyle w:val="Section-Level2"/>
        <w:numPr>
          <w:ilvl w:val="1"/>
          <w:numId w:val="8"/>
        </w:numPr>
        <w:ind w:left="900" w:hanging="540"/>
      </w:pPr>
      <w:r>
        <w:t xml:space="preserve">Participate in arrangements for preparing pupils for external examinations. </w:t>
      </w:r>
    </w:p>
    <w:p>
      <w:pPr>
        <w:pStyle w:val="Section-Level1"/>
        <w:keepLines/>
        <w:numPr>
          <w:ilvl w:val="0"/>
          <w:numId w:val="8"/>
        </w:numPr>
        <w:outlineLvl w:val="1"/>
      </w:pPr>
      <w:r>
        <w:t>Whole school organisation, strategy and development</w:t>
      </w:r>
    </w:p>
    <w:p>
      <w:pPr>
        <w:pStyle w:val="Section-Level2"/>
      </w:pPr>
      <w:r>
        <w:t>Contribute to the development, implementation and evaluation of the Academy’s policies, practices and procedures in such a way as to support the Academy’s values and vision.</w:t>
      </w:r>
      <w:r>
        <w:rPr>
          <w:sz w:val="16"/>
          <w:szCs w:val="16"/>
        </w:rPr>
        <w:t xml:space="preserve"> </w:t>
      </w:r>
    </w:p>
    <w:p>
      <w:pPr>
        <w:pStyle w:val="Section-Level2"/>
      </w:pPr>
      <w:r>
        <w:t>Work with others on curriculum and/or pupil development to secure coordinated outcomes.</w:t>
      </w:r>
    </w:p>
    <w:p>
      <w:pPr>
        <w:pStyle w:val="Section-Level2"/>
      </w:pPr>
      <w:r>
        <w:t xml:space="preserve">Supervise and so far as practicable teach any pupils where the person timetabled to take the class is not available to do so. (You will only rarely be required to provide such cover in circumstances that are not foreseeable). </w:t>
      </w:r>
    </w:p>
    <w:p>
      <w:pPr>
        <w:pStyle w:val="Section-Level1"/>
        <w:keepLines/>
        <w:numPr>
          <w:ilvl w:val="0"/>
          <w:numId w:val="8"/>
        </w:numPr>
        <w:outlineLvl w:val="1"/>
      </w:pPr>
      <w:r>
        <w:t>Health, safety and discipline</w:t>
      </w:r>
    </w:p>
    <w:p>
      <w:pPr>
        <w:pStyle w:val="Section-Level2"/>
      </w:pPr>
      <w:r>
        <w:t xml:space="preserve">Promote the safety and well-being of pupils in accordance with the Academy’s Child Protection and other relevant policies. </w:t>
      </w:r>
    </w:p>
    <w:p>
      <w:pPr>
        <w:pStyle w:val="Section-Level2"/>
      </w:pPr>
      <w:r>
        <w:t xml:space="preserve">Maintain good order and discipline among pupils in accordance with the Academy’s behaviour policy. </w:t>
      </w:r>
    </w:p>
    <w:p>
      <w:pPr>
        <w:pStyle w:val="Section-Level1"/>
        <w:keepLines/>
        <w:numPr>
          <w:ilvl w:val="0"/>
          <w:numId w:val="8"/>
        </w:numPr>
        <w:outlineLvl w:val="1"/>
      </w:pPr>
      <w:r>
        <w:t>Management of staff and resources</w:t>
      </w:r>
    </w:p>
    <w:p>
      <w:pPr>
        <w:pStyle w:val="Section-Level2"/>
      </w:pPr>
      <w:r>
        <w:t xml:space="preserve">Direct and supervise support staff assigned to you and, where appropriate, other teachers. </w:t>
      </w:r>
    </w:p>
    <w:p>
      <w:pPr>
        <w:pStyle w:val="Section-Level2"/>
      </w:pPr>
      <w:r>
        <w:t xml:space="preserve">Contribute to the recruitment, selection, appointment and professional development of other teachers and support staff. </w:t>
      </w:r>
    </w:p>
    <w:p>
      <w:pPr>
        <w:pStyle w:val="Section-Level2"/>
      </w:pPr>
      <w:r>
        <w:t xml:space="preserve">Deploy resources delegated to you in accordance with Academy policies. </w:t>
      </w:r>
    </w:p>
    <w:p>
      <w:pPr>
        <w:pStyle w:val="Section-Level1"/>
        <w:keepLines/>
        <w:numPr>
          <w:ilvl w:val="0"/>
          <w:numId w:val="8"/>
        </w:numPr>
        <w:outlineLvl w:val="1"/>
      </w:pPr>
      <w:r>
        <w:lastRenderedPageBreak/>
        <w:t>Professional development</w:t>
      </w:r>
    </w:p>
    <w:p>
      <w:pPr>
        <w:pStyle w:val="Section-Level2"/>
      </w:pPr>
      <w:r>
        <w:t xml:space="preserve">Participate in arrangements for the appraisal and review of your own performance and, where appropriate, that of other teachers and support staff. </w:t>
      </w:r>
    </w:p>
    <w:p>
      <w:pPr>
        <w:pStyle w:val="Section-Level2"/>
      </w:pPr>
      <w:r>
        <w:t xml:space="preserve">Participate in arrangements for your own further training and professional development and, where appropriate, that of other teachers and support staff including induction. </w:t>
      </w:r>
    </w:p>
    <w:p>
      <w:pPr>
        <w:pStyle w:val="Section-Level1"/>
        <w:keepLines/>
        <w:numPr>
          <w:ilvl w:val="0"/>
          <w:numId w:val="8"/>
        </w:numPr>
        <w:outlineLvl w:val="1"/>
      </w:pPr>
      <w:r>
        <w:t xml:space="preserve">Communication </w:t>
      </w:r>
    </w:p>
    <w:p>
      <w:pPr>
        <w:pStyle w:val="Section-Level2"/>
      </w:pPr>
      <w:r>
        <w:t>Communicate with pupils, parents and carers in accordance with the Academy ethos, policies and practice.</w:t>
      </w:r>
    </w:p>
    <w:p>
      <w:pPr>
        <w:pStyle w:val="Section-Level1"/>
        <w:keepLines/>
        <w:numPr>
          <w:ilvl w:val="0"/>
          <w:numId w:val="8"/>
        </w:numPr>
        <w:outlineLvl w:val="1"/>
      </w:pPr>
      <w:r>
        <w:t>Working with colleagues and other relevant professionals</w:t>
      </w:r>
    </w:p>
    <w:p>
      <w:pPr>
        <w:pStyle w:val="Section-Level2"/>
      </w:pPr>
      <w:r>
        <w:t xml:space="preserve">Collaborate and work with colleagues and other relevant professionals within and beyond the Academy. </w:t>
      </w:r>
    </w:p>
    <w:p>
      <w:pPr>
        <w:pStyle w:val="Section-Level2"/>
      </w:pPr>
      <w:r>
        <w:t xml:space="preserve">Participating in administrative and organisational tasks, including the direction or supervision of persons providing support for the teachers in the Academy, which require the exercise of your professional skills and judgment. </w:t>
      </w:r>
    </w:p>
    <w:p>
      <w:pPr>
        <w:pStyle w:val="Section-Level1"/>
        <w:keepLines/>
        <w:numPr>
          <w:ilvl w:val="0"/>
          <w:numId w:val="8"/>
        </w:numPr>
        <w:outlineLvl w:val="1"/>
      </w:pPr>
      <w:r>
        <w:t>Fulfil wider professional responsibilities</w:t>
      </w:r>
    </w:p>
    <w:p>
      <w:pPr>
        <w:pStyle w:val="Section-Level2"/>
      </w:pPr>
      <w:r>
        <w:t>Make a positive contribution to the wider life and ethos of the Academy.</w:t>
      </w:r>
    </w:p>
    <w:p>
      <w:pPr>
        <w:pStyle w:val="Section-Level2"/>
        <w:numPr>
          <w:ilvl w:val="1"/>
          <w:numId w:val="10"/>
        </w:numPr>
        <w:tabs>
          <w:tab w:val="left" w:pos="909"/>
        </w:tabs>
        <w:ind w:left="851" w:right="398" w:hanging="491"/>
        <w:rPr>
          <w:rFonts w:ascii="Symbol" w:hAnsi="Symbol"/>
        </w:rPr>
      </w:pPr>
      <w:r>
        <w:t>Promote and lead extra-curricular activities in line with the traditions and expectations of the academy within the context of a life work</w:t>
      </w:r>
      <w:r>
        <w:rPr>
          <w:spacing w:val="-15"/>
        </w:rPr>
        <w:t xml:space="preserve"> </w:t>
      </w:r>
      <w:r>
        <w:t>balance.</w:t>
      </w:r>
    </w:p>
    <w:p>
      <w:pPr>
        <w:pStyle w:val="Section-Level2"/>
      </w:pPr>
      <w:r>
        <w:t>Taking appropriate responsibility for one’s own health, safety and welfare and the health and safety of pupils, visitors and work colleagues in accordance with the requirements</w:t>
      </w:r>
      <w:r>
        <w:rPr>
          <w:spacing w:val="-19"/>
        </w:rPr>
        <w:t xml:space="preserve"> </w:t>
      </w:r>
      <w:r>
        <w:t>of</w:t>
      </w:r>
      <w:r>
        <w:rPr>
          <w:spacing w:val="-16"/>
        </w:rPr>
        <w:t xml:space="preserve"> </w:t>
      </w:r>
      <w:r>
        <w:t>legislation</w:t>
      </w:r>
      <w:r>
        <w:rPr>
          <w:spacing w:val="-15"/>
        </w:rPr>
        <w:t xml:space="preserve"> </w:t>
      </w:r>
      <w:r>
        <w:t>and</w:t>
      </w:r>
      <w:r>
        <w:rPr>
          <w:spacing w:val="-18"/>
        </w:rPr>
        <w:t xml:space="preserve"> </w:t>
      </w:r>
      <w:r>
        <w:t>locally-adopted</w:t>
      </w:r>
      <w:r>
        <w:rPr>
          <w:spacing w:val="-15"/>
        </w:rPr>
        <w:t xml:space="preserve"> </w:t>
      </w:r>
      <w:r>
        <w:t>policies;</w:t>
      </w:r>
      <w:r>
        <w:rPr>
          <w:spacing w:val="-15"/>
        </w:rPr>
        <w:t xml:space="preserve"> </w:t>
      </w:r>
      <w:r>
        <w:t>including</w:t>
      </w:r>
      <w:r>
        <w:rPr>
          <w:spacing w:val="-19"/>
        </w:rPr>
        <w:t xml:space="preserve"> </w:t>
      </w:r>
      <w:r>
        <w:t>taking</w:t>
      </w:r>
      <w:r>
        <w:rPr>
          <w:spacing w:val="-16"/>
        </w:rPr>
        <w:t xml:space="preserve"> </w:t>
      </w:r>
      <w:r>
        <w:t>responsibility for raising concerns with an appropriate</w:t>
      </w:r>
      <w:r>
        <w:rPr>
          <w:spacing w:val="-1"/>
        </w:rPr>
        <w:t xml:space="preserve"> </w:t>
      </w:r>
      <w:r>
        <w:t>manager.</w:t>
      </w:r>
    </w:p>
    <w:p>
      <w:pPr>
        <w:pStyle w:val="Section-Level1"/>
        <w:keepLines/>
        <w:outlineLvl w:val="1"/>
      </w:pPr>
      <w:r>
        <w:t>Other Specific Duties</w:t>
      </w:r>
    </w:p>
    <w:p>
      <w:pPr>
        <w:pStyle w:val="Section-Level2"/>
        <w:numPr>
          <w:ilvl w:val="1"/>
          <w:numId w:val="11"/>
        </w:numPr>
        <w:spacing w:line="305" w:lineRule="exact"/>
        <w:rPr>
          <w:rFonts w:ascii="Symbol" w:hAnsi="Symbol"/>
        </w:rPr>
      </w:pPr>
      <w:r>
        <w:t>Undertake the role of Tutor.</w:t>
      </w:r>
    </w:p>
    <w:p>
      <w:pPr>
        <w:pStyle w:val="Section-Level2"/>
        <w:numPr>
          <w:ilvl w:val="1"/>
          <w:numId w:val="11"/>
        </w:numPr>
        <w:tabs>
          <w:tab w:val="left" w:pos="920"/>
          <w:tab w:val="left" w:pos="921"/>
        </w:tabs>
        <w:spacing w:line="242" w:lineRule="auto"/>
        <w:ind w:right="403"/>
        <w:rPr>
          <w:rFonts w:ascii="Symbol" w:hAnsi="Symbol"/>
        </w:rPr>
      </w:pPr>
      <w:r>
        <w:t>Share in supervisory duties according to the academy’s published</w:t>
      </w:r>
      <w:r>
        <w:rPr>
          <w:spacing w:val="-6"/>
        </w:rPr>
        <w:t xml:space="preserve"> </w:t>
      </w:r>
      <w:r>
        <w:t>rotas.</w:t>
      </w:r>
    </w:p>
    <w:p>
      <w:pPr>
        <w:pStyle w:val="Section-Level2"/>
        <w:numPr>
          <w:ilvl w:val="1"/>
          <w:numId w:val="11"/>
        </w:numPr>
        <w:tabs>
          <w:tab w:val="left" w:pos="920"/>
          <w:tab w:val="left" w:pos="921"/>
        </w:tabs>
        <w:spacing w:line="242" w:lineRule="auto"/>
        <w:ind w:right="403"/>
        <w:rPr>
          <w:rFonts w:ascii="Symbol" w:hAnsi="Symbol"/>
        </w:rPr>
      </w:pPr>
      <w:r>
        <w:t>Keep up to date with school information e.g. the weekly bulletin, staff handbook and to clear your pigeon hole</w:t>
      </w:r>
      <w:r>
        <w:rPr>
          <w:spacing w:val="-7"/>
        </w:rPr>
        <w:t xml:space="preserve"> </w:t>
      </w:r>
      <w:r>
        <w:t xml:space="preserve">daily. </w:t>
      </w:r>
    </w:p>
    <w:p>
      <w:pPr>
        <w:pStyle w:val="Section-Level2"/>
        <w:numPr>
          <w:ilvl w:val="1"/>
          <w:numId w:val="11"/>
        </w:numPr>
        <w:tabs>
          <w:tab w:val="left" w:pos="920"/>
          <w:tab w:val="left" w:pos="921"/>
        </w:tabs>
        <w:spacing w:line="242" w:lineRule="auto"/>
        <w:ind w:right="403"/>
        <w:rPr>
          <w:rFonts w:ascii="Symbol" w:hAnsi="Symbol"/>
        </w:rPr>
      </w:pPr>
      <w:r>
        <w:t>Participate</w:t>
      </w:r>
      <w:r>
        <w:rPr>
          <w:spacing w:val="-16"/>
        </w:rPr>
        <w:t xml:space="preserve"> </w:t>
      </w:r>
      <w:r>
        <w:t>in</w:t>
      </w:r>
      <w:r>
        <w:rPr>
          <w:spacing w:val="-14"/>
        </w:rPr>
        <w:t xml:space="preserve"> </w:t>
      </w:r>
      <w:r>
        <w:t>any</w:t>
      </w:r>
      <w:r>
        <w:rPr>
          <w:spacing w:val="-17"/>
        </w:rPr>
        <w:t xml:space="preserve"> </w:t>
      </w:r>
      <w:r>
        <w:t>arrangements</w:t>
      </w:r>
      <w:r>
        <w:rPr>
          <w:spacing w:val="-15"/>
        </w:rPr>
        <w:t xml:space="preserve"> </w:t>
      </w:r>
      <w:r>
        <w:t>within</w:t>
      </w:r>
      <w:r>
        <w:rPr>
          <w:spacing w:val="-16"/>
        </w:rPr>
        <w:t xml:space="preserve"> </w:t>
      </w:r>
      <w:r>
        <w:t>an</w:t>
      </w:r>
      <w:r>
        <w:rPr>
          <w:spacing w:val="-16"/>
        </w:rPr>
        <w:t xml:space="preserve"> </w:t>
      </w:r>
      <w:r>
        <w:t>agreed</w:t>
      </w:r>
      <w:r>
        <w:rPr>
          <w:spacing w:val="-16"/>
        </w:rPr>
        <w:t xml:space="preserve"> </w:t>
      </w:r>
      <w:r>
        <w:t>national</w:t>
      </w:r>
      <w:r>
        <w:rPr>
          <w:spacing w:val="-16"/>
        </w:rPr>
        <w:t xml:space="preserve"> </w:t>
      </w:r>
      <w:r>
        <w:t>framework</w:t>
      </w:r>
      <w:r>
        <w:rPr>
          <w:spacing w:val="-18"/>
        </w:rPr>
        <w:t xml:space="preserve"> </w:t>
      </w:r>
      <w:r>
        <w:t>for</w:t>
      </w:r>
      <w:r>
        <w:rPr>
          <w:spacing w:val="-16"/>
        </w:rPr>
        <w:t xml:space="preserve"> </w:t>
      </w:r>
      <w:r>
        <w:t>the</w:t>
      </w:r>
      <w:r>
        <w:rPr>
          <w:spacing w:val="-16"/>
        </w:rPr>
        <w:t xml:space="preserve"> </w:t>
      </w:r>
      <w:r>
        <w:t>appraisal of your performance and that of other</w:t>
      </w:r>
      <w:r>
        <w:rPr>
          <w:spacing w:val="-7"/>
        </w:rPr>
        <w:t xml:space="preserve"> </w:t>
      </w:r>
      <w:r>
        <w:t>teachers.</w:t>
      </w:r>
    </w:p>
    <w:p>
      <w:pPr>
        <w:pStyle w:val="Section-Level2"/>
        <w:numPr>
          <w:ilvl w:val="1"/>
          <w:numId w:val="11"/>
        </w:numPr>
        <w:tabs>
          <w:tab w:val="left" w:pos="920"/>
          <w:tab w:val="left" w:pos="921"/>
        </w:tabs>
        <w:spacing w:line="242" w:lineRule="auto"/>
        <w:ind w:right="403"/>
        <w:rPr>
          <w:rFonts w:ascii="Symbol" w:hAnsi="Symbol"/>
        </w:rPr>
      </w:pPr>
      <w:r>
        <w:t>Continue personal development as</w:t>
      </w:r>
      <w:r>
        <w:rPr>
          <w:spacing w:val="-5"/>
        </w:rPr>
        <w:t xml:space="preserve"> </w:t>
      </w:r>
      <w:r>
        <w:t>agreed.</w:t>
      </w:r>
    </w:p>
    <w:p>
      <w:pPr>
        <w:pStyle w:val="Section-Level2"/>
        <w:numPr>
          <w:ilvl w:val="1"/>
          <w:numId w:val="11"/>
        </w:numPr>
        <w:tabs>
          <w:tab w:val="left" w:pos="920"/>
          <w:tab w:val="left" w:pos="921"/>
        </w:tabs>
        <w:spacing w:line="242" w:lineRule="auto"/>
        <w:ind w:right="403"/>
        <w:rPr>
          <w:rFonts w:ascii="Symbol" w:hAnsi="Symbol"/>
        </w:rPr>
      </w:pPr>
      <w:r>
        <w:t>Engage actively in the appraisal</w:t>
      </w:r>
      <w:r>
        <w:rPr>
          <w:spacing w:val="-1"/>
        </w:rPr>
        <w:t xml:space="preserve"> </w:t>
      </w:r>
      <w:r>
        <w:t>process.</w:t>
      </w:r>
    </w:p>
    <w:p>
      <w:pPr>
        <w:pStyle w:val="Section-Level2"/>
        <w:numPr>
          <w:ilvl w:val="1"/>
          <w:numId w:val="11"/>
        </w:numPr>
        <w:tabs>
          <w:tab w:val="left" w:pos="920"/>
          <w:tab w:val="left" w:pos="921"/>
        </w:tabs>
        <w:spacing w:line="242" w:lineRule="auto"/>
        <w:ind w:right="403"/>
        <w:rPr>
          <w:rFonts w:ascii="Symbol" w:hAnsi="Symbol"/>
        </w:rPr>
      </w:pPr>
      <w:r>
        <w:t>Employees will be expected to comply with any reasonable request from a line manager to undertake work of a similar level that is not specified in this job description.</w:t>
      </w:r>
    </w:p>
    <w:p>
      <w:pPr>
        <w:pStyle w:val="Section-Level2"/>
        <w:numPr>
          <w:ilvl w:val="1"/>
          <w:numId w:val="11"/>
        </w:numPr>
        <w:tabs>
          <w:tab w:val="left" w:pos="920"/>
          <w:tab w:val="left" w:pos="921"/>
        </w:tabs>
        <w:spacing w:line="242" w:lineRule="auto"/>
        <w:ind w:right="403"/>
        <w:rPr>
          <w:rFonts w:ascii="Symbol" w:hAnsi="Symbol"/>
        </w:rPr>
      </w:pPr>
      <w:r>
        <w:t>Employees are expected to be courteous to colleagues and to provide a welcoming environment to visitors and telephone</w:t>
      </w:r>
      <w:r>
        <w:rPr>
          <w:spacing w:val="-4"/>
        </w:rPr>
        <w:t xml:space="preserve"> </w:t>
      </w:r>
      <w:r>
        <w:t>callers.</w:t>
      </w:r>
    </w:p>
    <w:p>
      <w:pPr>
        <w:pStyle w:val="Section-Level2"/>
        <w:numPr>
          <w:ilvl w:val="1"/>
          <w:numId w:val="11"/>
        </w:numPr>
        <w:tabs>
          <w:tab w:val="left" w:pos="920"/>
          <w:tab w:val="left" w:pos="921"/>
        </w:tabs>
        <w:spacing w:line="242" w:lineRule="auto"/>
        <w:ind w:right="403"/>
        <w:rPr>
          <w:rFonts w:ascii="Symbol" w:hAnsi="Symbol"/>
        </w:rPr>
      </w:pPr>
      <w:r>
        <w:lastRenderedPageBreak/>
        <w:t>The academy will endeavour to make any necessary reasonable adjustments to the job and the working environment to enable access to employment opportunities for disabled job applicants or continued employment for any employee who develops a disabling</w:t>
      </w:r>
      <w:r>
        <w:rPr>
          <w:spacing w:val="-3"/>
        </w:rPr>
        <w:t xml:space="preserve"> </w:t>
      </w:r>
      <w:r>
        <w:t>condition.</w:t>
      </w:r>
    </w:p>
    <w:p>
      <w:pPr>
        <w:pStyle w:val="Section-Level2"/>
        <w:numPr>
          <w:ilvl w:val="1"/>
          <w:numId w:val="11"/>
        </w:numPr>
        <w:tabs>
          <w:tab w:val="left" w:pos="920"/>
          <w:tab w:val="left" w:pos="921"/>
        </w:tabs>
        <w:spacing w:line="242" w:lineRule="auto"/>
        <w:ind w:right="403"/>
        <w:rPr>
          <w:rFonts w:ascii="Symbol" w:hAnsi="Symbol"/>
        </w:rPr>
      </w:pPr>
      <w:r>
        <w:t>Undertake any other duty as specified by STPCD not mentioned in the</w:t>
      </w:r>
      <w:r>
        <w:rPr>
          <w:spacing w:val="-13"/>
        </w:rPr>
        <w:t xml:space="preserve"> </w:t>
      </w:r>
      <w:r>
        <w:t>above.</w:t>
      </w:r>
    </w:p>
    <w:p>
      <w:pPr>
        <w:pStyle w:val="BodyText"/>
        <w:spacing w:before="3"/>
      </w:pPr>
    </w:p>
    <w:p>
      <w:pPr>
        <w:pStyle w:val="BodyText"/>
        <w:ind w:left="200" w:right="394"/>
        <w:jc w:val="both"/>
      </w:pPr>
      <w:r>
        <w:rPr>
          <w:b/>
          <w:color w:val="001F5F"/>
        </w:rPr>
        <w:t xml:space="preserve">For all staff </w:t>
      </w:r>
      <w:r>
        <w:t>- You have specific responsibilities under Health and Safety / Safeguarding legislation to ensure that you:</w:t>
      </w:r>
    </w:p>
    <w:p>
      <w:pPr>
        <w:pStyle w:val="BodyText"/>
        <w:spacing w:before="11"/>
      </w:pPr>
    </w:p>
    <w:p>
      <w:pPr>
        <w:pStyle w:val="ListParagraph"/>
        <w:numPr>
          <w:ilvl w:val="1"/>
          <w:numId w:val="9"/>
        </w:numPr>
        <w:tabs>
          <w:tab w:val="left" w:pos="920"/>
          <w:tab w:val="left" w:pos="921"/>
        </w:tabs>
        <w:ind w:left="920" w:right="404"/>
        <w:rPr>
          <w:rFonts w:ascii="Symbol" w:hAnsi="Symbol"/>
        </w:rPr>
      </w:pPr>
      <w:r>
        <w:t>Take reasonable care for your own health and safety, and that of others affected by what you do, or do not</w:t>
      </w:r>
      <w:r>
        <w:rPr>
          <w:spacing w:val="-3"/>
        </w:rPr>
        <w:t xml:space="preserve"> </w:t>
      </w:r>
      <w:r>
        <w:t>do.</w:t>
      </w:r>
    </w:p>
    <w:p>
      <w:pPr>
        <w:pStyle w:val="ListParagraph"/>
        <w:numPr>
          <w:ilvl w:val="1"/>
          <w:numId w:val="9"/>
        </w:numPr>
        <w:tabs>
          <w:tab w:val="left" w:pos="920"/>
          <w:tab w:val="left" w:pos="921"/>
        </w:tabs>
        <w:spacing w:line="305" w:lineRule="exact"/>
        <w:ind w:left="920" w:hanging="361"/>
        <w:rPr>
          <w:rFonts w:ascii="Symbol" w:hAnsi="Symbol"/>
        </w:rPr>
      </w:pPr>
      <w:r>
        <w:t>Cooperate on all issues involving health and</w:t>
      </w:r>
      <w:r>
        <w:rPr>
          <w:spacing w:val="-7"/>
        </w:rPr>
        <w:t xml:space="preserve"> </w:t>
      </w:r>
      <w:r>
        <w:t>safety.</w:t>
      </w:r>
    </w:p>
    <w:p>
      <w:pPr>
        <w:pStyle w:val="ListParagraph"/>
        <w:numPr>
          <w:ilvl w:val="1"/>
          <w:numId w:val="9"/>
        </w:numPr>
        <w:tabs>
          <w:tab w:val="left" w:pos="920"/>
          <w:tab w:val="left" w:pos="921"/>
        </w:tabs>
        <w:spacing w:before="1"/>
        <w:ind w:left="920" w:right="395"/>
        <w:rPr>
          <w:rFonts w:ascii="Symbol" w:hAnsi="Symbol"/>
        </w:rPr>
      </w:pPr>
      <w:r>
        <w:t>Use work items provided for you correctly, in accordance with training and instructions.</w:t>
      </w:r>
    </w:p>
    <w:p>
      <w:pPr>
        <w:pStyle w:val="ListParagraph"/>
        <w:numPr>
          <w:ilvl w:val="1"/>
          <w:numId w:val="9"/>
        </w:numPr>
        <w:tabs>
          <w:tab w:val="left" w:pos="920"/>
          <w:tab w:val="left" w:pos="921"/>
        </w:tabs>
        <w:spacing w:line="304" w:lineRule="exact"/>
        <w:ind w:left="920" w:hanging="361"/>
        <w:rPr>
          <w:rFonts w:ascii="Symbol" w:hAnsi="Symbol"/>
        </w:rPr>
      </w:pPr>
      <w:r>
        <w:t>Do not interfere with or misuse anything provided for your health, safety or</w:t>
      </w:r>
      <w:r>
        <w:rPr>
          <w:spacing w:val="-23"/>
        </w:rPr>
        <w:t xml:space="preserve"> </w:t>
      </w:r>
      <w:r>
        <w:t>welfare.</w:t>
      </w:r>
    </w:p>
    <w:p>
      <w:pPr>
        <w:pStyle w:val="ListParagraph"/>
        <w:numPr>
          <w:ilvl w:val="1"/>
          <w:numId w:val="9"/>
        </w:numPr>
        <w:tabs>
          <w:tab w:val="left" w:pos="920"/>
          <w:tab w:val="left" w:pos="921"/>
        </w:tabs>
        <w:spacing w:line="305" w:lineRule="exact"/>
        <w:ind w:left="920" w:hanging="361"/>
        <w:rPr>
          <w:rFonts w:ascii="Symbol" w:hAnsi="Symbol"/>
        </w:rPr>
      </w:pPr>
      <w:r>
        <w:t>Report any health and safety concerns to your line manager as soon as</w:t>
      </w:r>
      <w:r>
        <w:rPr>
          <w:spacing w:val="-17"/>
        </w:rPr>
        <w:t xml:space="preserve"> </w:t>
      </w:r>
      <w:r>
        <w:t>practicable.</w:t>
      </w:r>
    </w:p>
    <w:p>
      <w:pPr>
        <w:pStyle w:val="ListParagraph"/>
        <w:numPr>
          <w:ilvl w:val="1"/>
          <w:numId w:val="9"/>
        </w:numPr>
        <w:tabs>
          <w:tab w:val="left" w:pos="920"/>
          <w:tab w:val="left" w:pos="921"/>
        </w:tabs>
        <w:spacing w:before="2" w:line="305" w:lineRule="exact"/>
        <w:ind w:left="920" w:hanging="361"/>
        <w:rPr>
          <w:rFonts w:ascii="Symbol" w:hAnsi="Symbol"/>
        </w:rPr>
      </w:pPr>
      <w:r>
        <w:t>Report any safeguarding concerns to a senior member of</w:t>
      </w:r>
      <w:r>
        <w:rPr>
          <w:spacing w:val="-4"/>
        </w:rPr>
        <w:t xml:space="preserve"> </w:t>
      </w:r>
      <w:r>
        <w:t>staff.</w:t>
      </w:r>
    </w:p>
    <w:p>
      <w:pPr>
        <w:pStyle w:val="ListParagraph"/>
        <w:numPr>
          <w:ilvl w:val="1"/>
          <w:numId w:val="9"/>
        </w:numPr>
        <w:tabs>
          <w:tab w:val="left" w:pos="920"/>
          <w:tab w:val="left" w:pos="921"/>
        </w:tabs>
        <w:spacing w:line="305" w:lineRule="exact"/>
        <w:ind w:left="920" w:hanging="361"/>
        <w:rPr>
          <w:rFonts w:ascii="Symbol" w:hAnsi="Symbol"/>
        </w:rPr>
      </w:pPr>
      <w:r>
        <w:t>Attend safeguarding training as</w:t>
      </w:r>
      <w:r>
        <w:rPr>
          <w:spacing w:val="-6"/>
        </w:rPr>
        <w:t xml:space="preserve"> </w:t>
      </w:r>
      <w:r>
        <w:t>requested.</w:t>
      </w:r>
    </w:p>
    <w:p>
      <w:pPr>
        <w:pStyle w:val="BodyText"/>
        <w:spacing w:before="2"/>
      </w:pPr>
    </w:p>
    <w:p>
      <w:pPr>
        <w:pStyle w:val="BodyText"/>
        <w:ind w:left="200" w:right="402"/>
        <w:jc w:val="both"/>
        <w:rPr>
          <w:sz w:val="23"/>
        </w:rPr>
      </w:pPr>
      <w:r>
        <w:t>This job description is current at the date shown, but, in consultation with you, may be changed by the Headteacher</w:t>
      </w:r>
      <w:bookmarkStart w:id="0" w:name="_GoBack"/>
      <w:bookmarkEnd w:id="0"/>
      <w:r>
        <w:t xml:space="preserve"> to reflect or anticipate changes in job commensurate with the grade or job title.</w:t>
      </w:r>
    </w:p>
    <w:p>
      <w:pPr>
        <w:pStyle w:val="Section-Level1"/>
        <w:keepLines/>
        <w:numPr>
          <w:ilvl w:val="0"/>
          <w:numId w:val="0"/>
        </w:numPr>
        <w:outlineLvl w:val="1"/>
      </w:pPr>
    </w:p>
    <w:p>
      <w:pPr>
        <w:pStyle w:val="Heading1"/>
        <w:spacing w:before="93" w:line="451" w:lineRule="auto"/>
        <w:ind w:left="4094" w:right="4329" w:hanging="3"/>
        <w:jc w:val="center"/>
        <w:rPr>
          <w:b w:val="0"/>
          <w:bCs w:val="0"/>
        </w:rPr>
      </w:pPr>
    </w:p>
    <w:sectPr>
      <w:headerReference w:type="default" r:id="rId16"/>
      <w:footerReference w:type="default" r:id="rId17"/>
      <w:pgSz w:w="11930" w:h="16850"/>
      <w:pgMar w:top="1020" w:right="44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b/>
        <w:sz w:val="28"/>
        <w:lang w:val="en-US"/>
      </w:rPr>
    </w:pPr>
    <w:r>
      <w:rPr>
        <w:b/>
        <w:sz w:val="28"/>
        <w:lang w:val="en-US"/>
      </w:rPr>
      <w:t>The Deanery CE Academy</w:t>
    </w:r>
  </w:p>
  <w:p>
    <w:pPr>
      <w:pStyle w:val="Footer"/>
      <w:jc w:val="center"/>
      <w:rPr>
        <w:lang w:val="en-US"/>
      </w:rPr>
    </w:pPr>
    <w:r>
      <w:rPr>
        <w:lang w:val="en-US"/>
      </w:rPr>
      <w:t>Peglars Way, Wichelstowe, Swindon. Wiltshire. SN1 7DA</w:t>
    </w:r>
  </w:p>
  <w:p>
    <w:pPr>
      <w:pStyle w:val="Footer"/>
      <w:jc w:val="center"/>
      <w:rPr>
        <w:lang w:val="en-US"/>
      </w:rPr>
    </w:pPr>
    <w:r>
      <w:rPr>
        <w:lang w:val="en-US"/>
      </w:rPr>
      <w:t xml:space="preserve">Telephone: 01793 23 66 11  |  Website: </w:t>
    </w:r>
    <w:hyperlink r:id="rId1" w:history="1">
      <w:r>
        <w:rPr>
          <w:rStyle w:val="Hyperlink"/>
          <w:lang w:val="en-US"/>
        </w:rPr>
        <w:t>www.dcea.org.uk</w:t>
      </w:r>
    </w:hyperlink>
    <w:r>
      <w:rPr>
        <w:lang w:val="en-US"/>
      </w:rPr>
      <w:t xml:space="preserve">  |  Email: admin@dcea.org.uk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jc w:val="right"/>
      <w:rPr>
        <w:sz w:val="20"/>
      </w:rPr>
    </w:pPr>
    <w:r>
      <w:rPr>
        <w:noProof/>
        <w:sz w:val="20"/>
        <w:lang w:bidi="ar-SA"/>
      </w:rPr>
      <w:drawing>
        <wp:inline distT="0" distB="0" distL="0" distR="0">
          <wp:extent cx="1121083"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LOGO.jpg"/>
                  <pic:cNvPicPr/>
                </pic:nvPicPr>
                <pic:blipFill>
                  <a:blip r:embed="rId1">
                    <a:extLst>
                      <a:ext uri="{28A0092B-C50C-407E-A947-70E740481C1C}">
                        <a14:useLocalDpi xmlns:a14="http://schemas.microsoft.com/office/drawing/2010/main" val="0"/>
                      </a:ext>
                    </a:extLst>
                  </a:blip>
                  <a:stretch>
                    <a:fillRect/>
                  </a:stretch>
                </pic:blipFill>
                <pic:spPr>
                  <a:xfrm>
                    <a:off x="0" y="0"/>
                    <a:ext cx="1128213" cy="786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pStyle w:val="Section-Level1"/>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FA6BFE"/>
    <w:multiLevelType w:val="multilevel"/>
    <w:tmpl w:val="D88065FC"/>
    <w:lvl w:ilvl="0">
      <w:start w:val="2"/>
      <w:numFmt w:val="decimal"/>
      <w:lvlText w:val="%1."/>
      <w:lvlJc w:val="left"/>
      <w:pPr>
        <w:ind w:left="892" w:hanging="721"/>
      </w:pPr>
      <w:rPr>
        <w:rFonts w:ascii="Arial" w:eastAsia="Arial" w:hAnsi="Arial" w:cs="Arial" w:hint="default"/>
        <w:b/>
        <w:bCs/>
        <w:spacing w:val="-1"/>
        <w:w w:val="100"/>
        <w:sz w:val="22"/>
        <w:szCs w:val="22"/>
        <w:lang w:val="en-GB" w:eastAsia="en-GB" w:bidi="en-GB"/>
      </w:rPr>
    </w:lvl>
    <w:lvl w:ilvl="1">
      <w:start w:val="1"/>
      <w:numFmt w:val="decimal"/>
      <w:lvlText w:val="%1.%2"/>
      <w:lvlJc w:val="left"/>
      <w:pPr>
        <w:ind w:left="892" w:hanging="721"/>
      </w:pPr>
      <w:rPr>
        <w:rFonts w:ascii="Arial" w:eastAsia="Arial" w:hAnsi="Arial" w:cs="Arial" w:hint="default"/>
        <w:w w:val="100"/>
        <w:sz w:val="22"/>
        <w:szCs w:val="22"/>
        <w:lang w:val="en-GB" w:eastAsia="en-GB" w:bidi="en-GB"/>
      </w:rPr>
    </w:lvl>
    <w:lvl w:ilvl="2">
      <w:numFmt w:val="bullet"/>
      <w:lvlText w:val="•"/>
      <w:lvlJc w:val="left"/>
      <w:pPr>
        <w:ind w:left="2000" w:hanging="721"/>
      </w:pPr>
      <w:rPr>
        <w:rFonts w:hint="default"/>
        <w:lang w:val="en-GB" w:eastAsia="en-GB" w:bidi="en-GB"/>
      </w:rPr>
    </w:lvl>
    <w:lvl w:ilvl="3">
      <w:numFmt w:val="bullet"/>
      <w:lvlText w:val="•"/>
      <w:lvlJc w:val="left"/>
      <w:pPr>
        <w:ind w:left="3100" w:hanging="721"/>
      </w:pPr>
      <w:rPr>
        <w:rFonts w:hint="default"/>
        <w:lang w:val="en-GB" w:eastAsia="en-GB" w:bidi="en-GB"/>
      </w:rPr>
    </w:lvl>
    <w:lvl w:ilvl="4">
      <w:numFmt w:val="bullet"/>
      <w:lvlText w:val="•"/>
      <w:lvlJc w:val="left"/>
      <w:pPr>
        <w:ind w:left="4200" w:hanging="721"/>
      </w:pPr>
      <w:rPr>
        <w:rFonts w:hint="default"/>
        <w:lang w:val="en-GB" w:eastAsia="en-GB" w:bidi="en-GB"/>
      </w:rPr>
    </w:lvl>
    <w:lvl w:ilvl="5">
      <w:numFmt w:val="bullet"/>
      <w:lvlText w:val="•"/>
      <w:lvlJc w:val="left"/>
      <w:pPr>
        <w:ind w:left="5300" w:hanging="721"/>
      </w:pPr>
      <w:rPr>
        <w:rFonts w:hint="default"/>
        <w:lang w:val="en-GB" w:eastAsia="en-GB" w:bidi="en-GB"/>
      </w:rPr>
    </w:lvl>
    <w:lvl w:ilvl="6">
      <w:numFmt w:val="bullet"/>
      <w:lvlText w:val="•"/>
      <w:lvlJc w:val="left"/>
      <w:pPr>
        <w:ind w:left="6400" w:hanging="721"/>
      </w:pPr>
      <w:rPr>
        <w:rFonts w:hint="default"/>
        <w:lang w:val="en-GB" w:eastAsia="en-GB" w:bidi="en-GB"/>
      </w:rPr>
    </w:lvl>
    <w:lvl w:ilvl="7">
      <w:numFmt w:val="bullet"/>
      <w:lvlText w:val="•"/>
      <w:lvlJc w:val="left"/>
      <w:pPr>
        <w:ind w:left="7500" w:hanging="721"/>
      </w:pPr>
      <w:rPr>
        <w:rFonts w:hint="default"/>
        <w:lang w:val="en-GB" w:eastAsia="en-GB" w:bidi="en-GB"/>
      </w:rPr>
    </w:lvl>
    <w:lvl w:ilvl="8">
      <w:numFmt w:val="bullet"/>
      <w:lvlText w:val="•"/>
      <w:lvlJc w:val="left"/>
      <w:pPr>
        <w:ind w:left="8600" w:hanging="721"/>
      </w:pPr>
      <w:rPr>
        <w:rFonts w:hint="default"/>
        <w:lang w:val="en-GB" w:eastAsia="en-GB" w:bidi="en-GB"/>
      </w:rPr>
    </w:lvl>
  </w:abstractNum>
  <w:abstractNum w:abstractNumId="2" w15:restartNumberingAfterBreak="0">
    <w:nsid w:val="1BE3799C"/>
    <w:multiLevelType w:val="hybridMultilevel"/>
    <w:tmpl w:val="678CC3CE"/>
    <w:lvl w:ilvl="0" w:tplc="08090001">
      <w:start w:val="1"/>
      <w:numFmt w:val="bullet"/>
      <w:lvlText w:val=""/>
      <w:lvlJc w:val="left"/>
      <w:pPr>
        <w:ind w:left="1443" w:hanging="360"/>
      </w:pPr>
      <w:rPr>
        <w:rFonts w:ascii="Symbol" w:hAnsi="Symbo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3" w15:restartNumberingAfterBreak="0">
    <w:nsid w:val="2AF959B2"/>
    <w:multiLevelType w:val="multilevel"/>
    <w:tmpl w:val="F5C4200E"/>
    <w:lvl w:ilvl="0">
      <w:start w:val="9"/>
      <w:numFmt w:val="decimal"/>
      <w:lvlText w:val="%1"/>
      <w:lvlJc w:val="left"/>
      <w:pPr>
        <w:ind w:left="892" w:hanging="721"/>
      </w:pPr>
      <w:rPr>
        <w:rFonts w:hint="default"/>
        <w:lang w:val="en-GB" w:eastAsia="en-GB" w:bidi="en-GB"/>
      </w:rPr>
    </w:lvl>
    <w:lvl w:ilvl="1">
      <w:start w:val="4"/>
      <w:numFmt w:val="decimal"/>
      <w:lvlText w:val="%1.%2"/>
      <w:lvlJc w:val="left"/>
      <w:pPr>
        <w:ind w:left="892" w:hanging="721"/>
      </w:pPr>
      <w:rPr>
        <w:rFonts w:ascii="Arial" w:eastAsia="Arial" w:hAnsi="Arial" w:cs="Arial" w:hint="default"/>
        <w:w w:val="100"/>
        <w:sz w:val="22"/>
        <w:szCs w:val="22"/>
        <w:lang w:val="en-GB" w:eastAsia="en-GB" w:bidi="en-GB"/>
      </w:rPr>
    </w:lvl>
    <w:lvl w:ilvl="2">
      <w:numFmt w:val="bullet"/>
      <w:lvlText w:val="•"/>
      <w:lvlJc w:val="left"/>
      <w:pPr>
        <w:ind w:left="2880" w:hanging="721"/>
      </w:pPr>
      <w:rPr>
        <w:rFonts w:hint="default"/>
        <w:lang w:val="en-GB" w:eastAsia="en-GB" w:bidi="en-GB"/>
      </w:rPr>
    </w:lvl>
    <w:lvl w:ilvl="3">
      <w:numFmt w:val="bullet"/>
      <w:lvlText w:val="•"/>
      <w:lvlJc w:val="left"/>
      <w:pPr>
        <w:ind w:left="3870" w:hanging="721"/>
      </w:pPr>
      <w:rPr>
        <w:rFonts w:hint="default"/>
        <w:lang w:val="en-GB" w:eastAsia="en-GB" w:bidi="en-GB"/>
      </w:rPr>
    </w:lvl>
    <w:lvl w:ilvl="4">
      <w:numFmt w:val="bullet"/>
      <w:lvlText w:val="•"/>
      <w:lvlJc w:val="left"/>
      <w:pPr>
        <w:ind w:left="4860" w:hanging="721"/>
      </w:pPr>
      <w:rPr>
        <w:rFonts w:hint="default"/>
        <w:lang w:val="en-GB" w:eastAsia="en-GB" w:bidi="en-GB"/>
      </w:rPr>
    </w:lvl>
    <w:lvl w:ilvl="5">
      <w:numFmt w:val="bullet"/>
      <w:lvlText w:val="•"/>
      <w:lvlJc w:val="left"/>
      <w:pPr>
        <w:ind w:left="5850" w:hanging="721"/>
      </w:pPr>
      <w:rPr>
        <w:rFonts w:hint="default"/>
        <w:lang w:val="en-GB" w:eastAsia="en-GB" w:bidi="en-GB"/>
      </w:rPr>
    </w:lvl>
    <w:lvl w:ilvl="6">
      <w:numFmt w:val="bullet"/>
      <w:lvlText w:val="•"/>
      <w:lvlJc w:val="left"/>
      <w:pPr>
        <w:ind w:left="6840" w:hanging="721"/>
      </w:pPr>
      <w:rPr>
        <w:rFonts w:hint="default"/>
        <w:lang w:val="en-GB" w:eastAsia="en-GB" w:bidi="en-GB"/>
      </w:rPr>
    </w:lvl>
    <w:lvl w:ilvl="7">
      <w:numFmt w:val="bullet"/>
      <w:lvlText w:val="•"/>
      <w:lvlJc w:val="left"/>
      <w:pPr>
        <w:ind w:left="7830" w:hanging="721"/>
      </w:pPr>
      <w:rPr>
        <w:rFonts w:hint="default"/>
        <w:lang w:val="en-GB" w:eastAsia="en-GB" w:bidi="en-GB"/>
      </w:rPr>
    </w:lvl>
    <w:lvl w:ilvl="8">
      <w:numFmt w:val="bullet"/>
      <w:lvlText w:val="•"/>
      <w:lvlJc w:val="left"/>
      <w:pPr>
        <w:ind w:left="8820" w:hanging="721"/>
      </w:pPr>
      <w:rPr>
        <w:rFonts w:hint="default"/>
        <w:lang w:val="en-GB" w:eastAsia="en-GB" w:bidi="en-GB"/>
      </w:rPr>
    </w:lvl>
  </w:abstractNum>
  <w:abstractNum w:abstractNumId="4" w15:restartNumberingAfterBreak="0">
    <w:nsid w:val="3F974C28"/>
    <w:multiLevelType w:val="hybridMultilevel"/>
    <w:tmpl w:val="D5221CB6"/>
    <w:lvl w:ilvl="0" w:tplc="F54637B4">
      <w:start w:val="1"/>
      <w:numFmt w:val="decimal"/>
      <w:lvlText w:val="%1."/>
      <w:lvlJc w:val="left"/>
      <w:pPr>
        <w:ind w:left="1290" w:hanging="567"/>
      </w:pPr>
      <w:rPr>
        <w:rFonts w:ascii="Calibri" w:eastAsia="Calibri" w:hAnsi="Calibri" w:cs="Calibri" w:hint="default"/>
        <w:w w:val="100"/>
        <w:sz w:val="22"/>
        <w:szCs w:val="22"/>
        <w:lang w:val="en-GB" w:eastAsia="en-GB" w:bidi="en-GB"/>
      </w:rPr>
    </w:lvl>
    <w:lvl w:ilvl="1" w:tplc="844494EA">
      <w:numFmt w:val="bullet"/>
      <w:lvlText w:val="•"/>
      <w:lvlJc w:val="left"/>
      <w:pPr>
        <w:ind w:left="2318" w:hanging="567"/>
      </w:pPr>
      <w:rPr>
        <w:rFonts w:hint="default"/>
        <w:lang w:val="en-GB" w:eastAsia="en-GB" w:bidi="en-GB"/>
      </w:rPr>
    </w:lvl>
    <w:lvl w:ilvl="2" w:tplc="76007DF8">
      <w:numFmt w:val="bullet"/>
      <w:lvlText w:val="•"/>
      <w:lvlJc w:val="left"/>
      <w:pPr>
        <w:ind w:left="3337" w:hanging="567"/>
      </w:pPr>
      <w:rPr>
        <w:rFonts w:hint="default"/>
        <w:lang w:val="en-GB" w:eastAsia="en-GB" w:bidi="en-GB"/>
      </w:rPr>
    </w:lvl>
    <w:lvl w:ilvl="3" w:tplc="359E77D4">
      <w:numFmt w:val="bullet"/>
      <w:lvlText w:val="•"/>
      <w:lvlJc w:val="left"/>
      <w:pPr>
        <w:ind w:left="4355" w:hanging="567"/>
      </w:pPr>
      <w:rPr>
        <w:rFonts w:hint="default"/>
        <w:lang w:val="en-GB" w:eastAsia="en-GB" w:bidi="en-GB"/>
      </w:rPr>
    </w:lvl>
    <w:lvl w:ilvl="4" w:tplc="9F9E11CA">
      <w:numFmt w:val="bullet"/>
      <w:lvlText w:val="•"/>
      <w:lvlJc w:val="left"/>
      <w:pPr>
        <w:ind w:left="5374" w:hanging="567"/>
      </w:pPr>
      <w:rPr>
        <w:rFonts w:hint="default"/>
        <w:lang w:val="en-GB" w:eastAsia="en-GB" w:bidi="en-GB"/>
      </w:rPr>
    </w:lvl>
    <w:lvl w:ilvl="5" w:tplc="B0D087E2">
      <w:numFmt w:val="bullet"/>
      <w:lvlText w:val="•"/>
      <w:lvlJc w:val="left"/>
      <w:pPr>
        <w:ind w:left="6393" w:hanging="567"/>
      </w:pPr>
      <w:rPr>
        <w:rFonts w:hint="default"/>
        <w:lang w:val="en-GB" w:eastAsia="en-GB" w:bidi="en-GB"/>
      </w:rPr>
    </w:lvl>
    <w:lvl w:ilvl="6" w:tplc="6A8CE3B4">
      <w:numFmt w:val="bullet"/>
      <w:lvlText w:val="•"/>
      <w:lvlJc w:val="left"/>
      <w:pPr>
        <w:ind w:left="7411" w:hanging="567"/>
      </w:pPr>
      <w:rPr>
        <w:rFonts w:hint="default"/>
        <w:lang w:val="en-GB" w:eastAsia="en-GB" w:bidi="en-GB"/>
      </w:rPr>
    </w:lvl>
    <w:lvl w:ilvl="7" w:tplc="07BADF3E">
      <w:numFmt w:val="bullet"/>
      <w:lvlText w:val="•"/>
      <w:lvlJc w:val="left"/>
      <w:pPr>
        <w:ind w:left="8430" w:hanging="567"/>
      </w:pPr>
      <w:rPr>
        <w:rFonts w:hint="default"/>
        <w:lang w:val="en-GB" w:eastAsia="en-GB" w:bidi="en-GB"/>
      </w:rPr>
    </w:lvl>
    <w:lvl w:ilvl="8" w:tplc="F43ADE46">
      <w:numFmt w:val="bullet"/>
      <w:lvlText w:val="•"/>
      <w:lvlJc w:val="left"/>
      <w:pPr>
        <w:ind w:left="9449" w:hanging="567"/>
      </w:pPr>
      <w:rPr>
        <w:rFonts w:hint="default"/>
        <w:lang w:val="en-GB" w:eastAsia="en-GB" w:bidi="en-GB"/>
      </w:rPr>
    </w:lvl>
  </w:abstractNum>
  <w:abstractNum w:abstractNumId="5" w15:restartNumberingAfterBreak="0">
    <w:nsid w:val="583D5304"/>
    <w:multiLevelType w:val="multilevel"/>
    <w:tmpl w:val="F6F0149C"/>
    <w:lvl w:ilvl="0">
      <w:start w:val="9"/>
      <w:numFmt w:val="decimal"/>
      <w:lvlText w:val="%1"/>
      <w:lvlJc w:val="left"/>
      <w:pPr>
        <w:ind w:left="360" w:hanging="360"/>
      </w:pPr>
      <w:rPr>
        <w:rFonts w:ascii="Calibri" w:hAnsi="Calibri"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6" w15:restartNumberingAfterBreak="0">
    <w:nsid w:val="5A971134"/>
    <w:multiLevelType w:val="multilevel"/>
    <w:tmpl w:val="4134CF64"/>
    <w:lvl w:ilvl="0">
      <w:start w:val="1"/>
      <w:numFmt w:val="decimal"/>
      <w:lvlText w:val="%1"/>
      <w:lvlJc w:val="left"/>
      <w:pPr>
        <w:ind w:left="892" w:hanging="721"/>
      </w:pPr>
      <w:rPr>
        <w:rFonts w:hint="default"/>
        <w:lang w:val="en-GB" w:eastAsia="en-GB" w:bidi="en-GB"/>
      </w:rPr>
    </w:lvl>
    <w:lvl w:ilvl="1">
      <w:start w:val="1"/>
      <w:numFmt w:val="decimal"/>
      <w:lvlText w:val="%1.%2"/>
      <w:lvlJc w:val="left"/>
      <w:pPr>
        <w:ind w:left="892" w:hanging="721"/>
      </w:pPr>
      <w:rPr>
        <w:rFonts w:ascii="Arial" w:eastAsia="Arial" w:hAnsi="Arial" w:cs="Arial" w:hint="default"/>
        <w:b/>
        <w:bCs/>
        <w:w w:val="100"/>
        <w:sz w:val="22"/>
        <w:szCs w:val="22"/>
        <w:lang w:val="en-GB" w:eastAsia="en-GB" w:bidi="en-GB"/>
      </w:rPr>
    </w:lvl>
    <w:lvl w:ilvl="2">
      <w:numFmt w:val="bullet"/>
      <w:lvlText w:val="•"/>
      <w:lvlJc w:val="left"/>
      <w:pPr>
        <w:ind w:left="2880" w:hanging="721"/>
      </w:pPr>
      <w:rPr>
        <w:rFonts w:hint="default"/>
        <w:lang w:val="en-GB" w:eastAsia="en-GB" w:bidi="en-GB"/>
      </w:rPr>
    </w:lvl>
    <w:lvl w:ilvl="3">
      <w:numFmt w:val="bullet"/>
      <w:lvlText w:val="•"/>
      <w:lvlJc w:val="left"/>
      <w:pPr>
        <w:ind w:left="3870" w:hanging="721"/>
      </w:pPr>
      <w:rPr>
        <w:rFonts w:hint="default"/>
        <w:lang w:val="en-GB" w:eastAsia="en-GB" w:bidi="en-GB"/>
      </w:rPr>
    </w:lvl>
    <w:lvl w:ilvl="4">
      <w:numFmt w:val="bullet"/>
      <w:lvlText w:val="•"/>
      <w:lvlJc w:val="left"/>
      <w:pPr>
        <w:ind w:left="4860" w:hanging="721"/>
      </w:pPr>
      <w:rPr>
        <w:rFonts w:hint="default"/>
        <w:lang w:val="en-GB" w:eastAsia="en-GB" w:bidi="en-GB"/>
      </w:rPr>
    </w:lvl>
    <w:lvl w:ilvl="5">
      <w:numFmt w:val="bullet"/>
      <w:lvlText w:val="•"/>
      <w:lvlJc w:val="left"/>
      <w:pPr>
        <w:ind w:left="5850" w:hanging="721"/>
      </w:pPr>
      <w:rPr>
        <w:rFonts w:hint="default"/>
        <w:lang w:val="en-GB" w:eastAsia="en-GB" w:bidi="en-GB"/>
      </w:rPr>
    </w:lvl>
    <w:lvl w:ilvl="6">
      <w:numFmt w:val="bullet"/>
      <w:lvlText w:val="•"/>
      <w:lvlJc w:val="left"/>
      <w:pPr>
        <w:ind w:left="6840" w:hanging="721"/>
      </w:pPr>
      <w:rPr>
        <w:rFonts w:hint="default"/>
        <w:lang w:val="en-GB" w:eastAsia="en-GB" w:bidi="en-GB"/>
      </w:rPr>
    </w:lvl>
    <w:lvl w:ilvl="7">
      <w:numFmt w:val="bullet"/>
      <w:lvlText w:val="•"/>
      <w:lvlJc w:val="left"/>
      <w:pPr>
        <w:ind w:left="7830" w:hanging="721"/>
      </w:pPr>
      <w:rPr>
        <w:rFonts w:hint="default"/>
        <w:lang w:val="en-GB" w:eastAsia="en-GB" w:bidi="en-GB"/>
      </w:rPr>
    </w:lvl>
    <w:lvl w:ilvl="8">
      <w:numFmt w:val="bullet"/>
      <w:lvlText w:val="•"/>
      <w:lvlJc w:val="left"/>
      <w:pPr>
        <w:ind w:left="8820" w:hanging="721"/>
      </w:pPr>
      <w:rPr>
        <w:rFonts w:hint="default"/>
        <w:lang w:val="en-GB" w:eastAsia="en-GB" w:bidi="en-GB"/>
      </w:rPr>
    </w:lvl>
  </w:abstractNum>
  <w:abstractNum w:abstractNumId="7" w15:restartNumberingAfterBreak="0">
    <w:nsid w:val="5C7D74E0"/>
    <w:multiLevelType w:val="multilevel"/>
    <w:tmpl w:val="1736BC42"/>
    <w:lvl w:ilvl="0">
      <w:start w:val="8"/>
      <w:numFmt w:val="decimal"/>
      <w:lvlText w:val="%1"/>
      <w:lvlJc w:val="left"/>
      <w:pPr>
        <w:ind w:left="360" w:hanging="360"/>
      </w:pPr>
      <w:rPr>
        <w:rFonts w:asciiTheme="minorHAnsi" w:hAnsiTheme="minorHAnsi" w:hint="default"/>
      </w:rPr>
    </w:lvl>
    <w:lvl w:ilvl="1">
      <w:start w:val="2"/>
      <w:numFmt w:val="decimal"/>
      <w:lvlText w:val="%1.%2"/>
      <w:lvlJc w:val="left"/>
      <w:pPr>
        <w:ind w:left="720" w:hanging="360"/>
      </w:pPr>
      <w:rPr>
        <w:rFonts w:asciiTheme="minorHAnsi" w:hAnsiTheme="minorHAnsi" w:hint="default"/>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8" w15:restartNumberingAfterBreak="0">
    <w:nsid w:val="6FA600AA"/>
    <w:multiLevelType w:val="hybridMultilevel"/>
    <w:tmpl w:val="17323D38"/>
    <w:lvl w:ilvl="0" w:tplc="8514CC5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D55C2"/>
    <w:multiLevelType w:val="hybridMultilevel"/>
    <w:tmpl w:val="977E2A9C"/>
    <w:lvl w:ilvl="0" w:tplc="03C6FA8E">
      <w:numFmt w:val="bullet"/>
      <w:lvlText w:val=""/>
      <w:lvlJc w:val="left"/>
      <w:pPr>
        <w:ind w:left="560" w:hanging="360"/>
      </w:pPr>
      <w:rPr>
        <w:rFonts w:ascii="Symbol" w:eastAsia="Symbol" w:hAnsi="Symbol" w:cs="Symbol" w:hint="default"/>
        <w:w w:val="100"/>
        <w:sz w:val="24"/>
        <w:szCs w:val="24"/>
        <w:lang w:val="en-GB" w:eastAsia="en-GB" w:bidi="en-GB"/>
      </w:rPr>
    </w:lvl>
    <w:lvl w:ilvl="1" w:tplc="BEF2C646">
      <w:numFmt w:val="bullet"/>
      <w:lvlText w:val=""/>
      <w:lvlJc w:val="left"/>
      <w:pPr>
        <w:ind w:left="908" w:hanging="360"/>
      </w:pPr>
      <w:rPr>
        <w:rFonts w:hint="default"/>
        <w:w w:val="100"/>
        <w:lang w:val="en-GB" w:eastAsia="en-GB" w:bidi="en-GB"/>
      </w:rPr>
    </w:lvl>
    <w:lvl w:ilvl="2" w:tplc="25B4C7E4">
      <w:numFmt w:val="bullet"/>
      <w:lvlText w:val="•"/>
      <w:lvlJc w:val="left"/>
      <w:pPr>
        <w:ind w:left="1869" w:hanging="360"/>
      </w:pPr>
      <w:rPr>
        <w:rFonts w:hint="default"/>
        <w:lang w:val="en-GB" w:eastAsia="en-GB" w:bidi="en-GB"/>
      </w:rPr>
    </w:lvl>
    <w:lvl w:ilvl="3" w:tplc="2F52DCBE">
      <w:numFmt w:val="bullet"/>
      <w:lvlText w:val="•"/>
      <w:lvlJc w:val="left"/>
      <w:pPr>
        <w:ind w:left="2839" w:hanging="360"/>
      </w:pPr>
      <w:rPr>
        <w:rFonts w:hint="default"/>
        <w:lang w:val="en-GB" w:eastAsia="en-GB" w:bidi="en-GB"/>
      </w:rPr>
    </w:lvl>
    <w:lvl w:ilvl="4" w:tplc="FDDEEE6E">
      <w:numFmt w:val="bullet"/>
      <w:lvlText w:val="•"/>
      <w:lvlJc w:val="left"/>
      <w:pPr>
        <w:ind w:left="3808" w:hanging="360"/>
      </w:pPr>
      <w:rPr>
        <w:rFonts w:hint="default"/>
        <w:lang w:val="en-GB" w:eastAsia="en-GB" w:bidi="en-GB"/>
      </w:rPr>
    </w:lvl>
    <w:lvl w:ilvl="5" w:tplc="9C282282">
      <w:numFmt w:val="bullet"/>
      <w:lvlText w:val="•"/>
      <w:lvlJc w:val="left"/>
      <w:pPr>
        <w:ind w:left="4778" w:hanging="360"/>
      </w:pPr>
      <w:rPr>
        <w:rFonts w:hint="default"/>
        <w:lang w:val="en-GB" w:eastAsia="en-GB" w:bidi="en-GB"/>
      </w:rPr>
    </w:lvl>
    <w:lvl w:ilvl="6" w:tplc="257A1092">
      <w:numFmt w:val="bullet"/>
      <w:lvlText w:val="•"/>
      <w:lvlJc w:val="left"/>
      <w:pPr>
        <w:ind w:left="5748" w:hanging="360"/>
      </w:pPr>
      <w:rPr>
        <w:rFonts w:hint="default"/>
        <w:lang w:val="en-GB" w:eastAsia="en-GB" w:bidi="en-GB"/>
      </w:rPr>
    </w:lvl>
    <w:lvl w:ilvl="7" w:tplc="1414C288">
      <w:numFmt w:val="bullet"/>
      <w:lvlText w:val="•"/>
      <w:lvlJc w:val="left"/>
      <w:pPr>
        <w:ind w:left="6717" w:hanging="360"/>
      </w:pPr>
      <w:rPr>
        <w:rFonts w:hint="default"/>
        <w:lang w:val="en-GB" w:eastAsia="en-GB" w:bidi="en-GB"/>
      </w:rPr>
    </w:lvl>
    <w:lvl w:ilvl="8" w:tplc="7E34FE56">
      <w:numFmt w:val="bullet"/>
      <w:lvlText w:val="•"/>
      <w:lvlJc w:val="left"/>
      <w:pPr>
        <w:ind w:left="7687" w:hanging="360"/>
      </w:pPr>
      <w:rPr>
        <w:rFonts w:hint="default"/>
        <w:lang w:val="en-GB" w:eastAsia="en-GB" w:bidi="en-GB"/>
      </w:rPr>
    </w:lvl>
  </w:abstractNum>
  <w:num w:numId="1">
    <w:abstractNumId w:val="4"/>
  </w:num>
  <w:num w:numId="2">
    <w:abstractNumId w:val="2"/>
  </w:num>
  <w:num w:numId="3">
    <w:abstractNumId w:val="3"/>
  </w:num>
  <w:num w:numId="4">
    <w:abstractNumId w:val="1"/>
  </w:num>
  <w:num w:numId="5">
    <w:abstractNumId w:val="6"/>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E588189-1165-4E66-A0F5-E1B29B92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723"/>
      <w:outlineLvl w:val="0"/>
    </w:pPr>
    <w:rPr>
      <w:b/>
      <w:bCs/>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90" w:hanging="568"/>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lang w:val="en-GB" w:eastAsia="en-GB" w:bidi="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lang w:val="en-GB" w:eastAsia="en-GB" w:bidi="en-GB"/>
    </w:rPr>
  </w:style>
  <w:style w:type="character" w:styleId="Hyperlink">
    <w:name w:val="Hyperlink"/>
    <w:basedOn w:val="DefaultParagraphFont"/>
    <w:uiPriority w:val="99"/>
    <w:unhideWhenUsed/>
    <w:rPr>
      <w:color w:val="0000FF" w:themeColor="hyperlink"/>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lang w:val="en-GB" w:eastAsia="en-GB" w:bidi="en-GB"/>
    </w:rPr>
  </w:style>
  <w:style w:type="paragraph" w:customStyle="1" w:styleId="Section-Level1">
    <w:name w:val="Section - Level 1"/>
    <w:basedOn w:val="Normal"/>
    <w:link w:val="Section-Level1Char"/>
    <w:qFormat/>
    <w:pPr>
      <w:keepNext/>
      <w:widowControl/>
      <w:numPr>
        <w:numId w:val="7"/>
      </w:numPr>
      <w:autoSpaceDE/>
      <w:autoSpaceDN/>
      <w:spacing w:before="360" w:after="120" w:line="276" w:lineRule="auto"/>
    </w:pPr>
    <w:rPr>
      <w:rFonts w:eastAsiaTheme="minorHAnsi" w:cs="Times New Roman"/>
      <w:b/>
      <w:bCs/>
      <w:color w:val="4F81BD"/>
      <w:sz w:val="24"/>
      <w:szCs w:val="24"/>
      <w:lang w:eastAsia="en-US" w:bidi="ar-SA"/>
    </w:rPr>
  </w:style>
  <w:style w:type="character" w:customStyle="1" w:styleId="Section-Level2Char">
    <w:name w:val="Section - Level 2 Char"/>
    <w:basedOn w:val="DefaultParagraphFont"/>
    <w:link w:val="Section-Level2"/>
    <w:locked/>
  </w:style>
  <w:style w:type="paragraph" w:customStyle="1" w:styleId="Section-Level2">
    <w:name w:val="Section - Level 2"/>
    <w:basedOn w:val="Normal"/>
    <w:link w:val="Section-Level2Char"/>
    <w:qFormat/>
    <w:pPr>
      <w:widowControl/>
      <w:numPr>
        <w:ilvl w:val="1"/>
        <w:numId w:val="7"/>
      </w:numPr>
      <w:autoSpaceDE/>
      <w:autoSpaceDN/>
      <w:spacing w:after="120" w:line="276" w:lineRule="auto"/>
    </w:pPr>
    <w:rPr>
      <w:rFonts w:asciiTheme="minorHAnsi" w:eastAsiaTheme="minorHAnsi" w:hAnsiTheme="minorHAnsi" w:cstheme="minorBidi"/>
      <w:lang w:val="en-US" w:eastAsia="en-US" w:bidi="ar-SA"/>
    </w:rPr>
  </w:style>
  <w:style w:type="paragraph" w:customStyle="1" w:styleId="Section-Level3">
    <w:name w:val="Section - Level 3"/>
    <w:basedOn w:val="Normal"/>
    <w:qFormat/>
    <w:pPr>
      <w:widowControl/>
      <w:numPr>
        <w:ilvl w:val="2"/>
        <w:numId w:val="7"/>
      </w:numPr>
      <w:autoSpaceDE/>
      <w:autoSpaceDN/>
      <w:spacing w:after="120" w:line="276" w:lineRule="auto"/>
      <w:ind w:left="1620" w:hanging="720"/>
    </w:pPr>
    <w:rPr>
      <w:rFonts w:eastAsiaTheme="minorHAnsi" w:cs="Times New Roman"/>
      <w:lang w:eastAsia="en-US" w:bidi="ar-SA"/>
    </w:rPr>
  </w:style>
  <w:style w:type="character" w:customStyle="1" w:styleId="Section-Level1Char">
    <w:name w:val="Section - Level 1 Char"/>
    <w:basedOn w:val="DefaultParagraphFont"/>
    <w:link w:val="Section-Level1"/>
    <w:rPr>
      <w:rFonts w:ascii="Calibri" w:hAnsi="Calibri" w:cs="Times New Roman"/>
      <w:b/>
      <w:bCs/>
      <w:color w:val="4F81BD"/>
      <w:sz w:val="24"/>
      <w:szCs w:val="24"/>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wtown.academy/develop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ewtown.academy/achiev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town.academy/inspiring/" TargetMode="External"/><Relationship Id="rId5" Type="http://schemas.openxmlformats.org/officeDocument/2006/relationships/styles" Target="styles.xml"/><Relationship Id="rId15" Type="http://schemas.openxmlformats.org/officeDocument/2006/relationships/hyperlink" Target="mailto:admin@dcea.org.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ewtown.academy/support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ce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2A4A55472C344C950E4EEA7993E1ED" ma:contentTypeVersion="13" ma:contentTypeDescription="Create a new document." ma:contentTypeScope="" ma:versionID="5a961f31d1768615c3ca7012277edafe">
  <xsd:schema xmlns:xsd="http://www.w3.org/2001/XMLSchema" xmlns:xs="http://www.w3.org/2001/XMLSchema" xmlns:p="http://schemas.microsoft.com/office/2006/metadata/properties" xmlns:ns2="53038477-11b9-4b50-bb37-4d087f9619fe" xmlns:ns3="67e4d28b-84d4-496d-83de-d60e9caa6883" targetNamespace="http://schemas.microsoft.com/office/2006/metadata/properties" ma:root="true" ma:fieldsID="93c35ffb28aa3e7af0393db4cd6309e1" ns2:_="" ns3:_="">
    <xsd:import namespace="53038477-11b9-4b50-bb37-4d087f9619fe"/>
    <xsd:import namespace="67e4d28b-84d4-496d-83de-d60e9caa68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38477-11b9-4b50-bb37-4d087f961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e4d28b-84d4-496d-83de-d60e9caa68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5E725A-847C-4BB0-9B84-69EE5C14424C}">
  <ds:schemaRefs>
    <ds:schemaRef ds:uri="http://schemas.microsoft.com/office/2006/documentManagement/types"/>
    <ds:schemaRef ds:uri="53038477-11b9-4b50-bb37-4d087f9619fe"/>
    <ds:schemaRef ds:uri="http://www.w3.org/XML/1998/namespace"/>
    <ds:schemaRef ds:uri="67e4d28b-84d4-496d-83de-d60e9caa6883"/>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4EAF452D-B1CC-43B5-B8C3-B779CF7E2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38477-11b9-4b50-bb37-4d087f9619fe"/>
    <ds:schemaRef ds:uri="67e4d28b-84d4-496d-83de-d60e9caa6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EDBA2-7974-450B-AC63-F3769B96BD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Tyler</dc:creator>
  <cp:lastModifiedBy>Peter Scutt</cp:lastModifiedBy>
  <cp:revision>4</cp:revision>
  <dcterms:created xsi:type="dcterms:W3CDTF">2021-02-23T13:49:00Z</dcterms:created>
  <dcterms:modified xsi:type="dcterms:W3CDTF">2022-03-29T15:57:00Z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2016</vt:lpwstr>
  </property>
  <property fmtid="{D5CDD505-2E9C-101B-9397-08002B2CF9AE}" pid="4" name="LastSaved">
    <vt:filetime>2021-01-25T00:00:00Z</vt:filetime>
  </property>
  <property fmtid="{D5CDD505-2E9C-101B-9397-08002B2CF9AE}" pid="5" name="ContentTypeId">
    <vt:lpwstr>0x010100192A4A55472C344C950E4EEA7993E1ED</vt:lpwstr>
  </property>
</Properties>
</file>