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0C3C2ED6" w:rsidR="002642CE" w:rsidRPr="00125B2D" w:rsidRDefault="00E2604F" w:rsidP="0052336C">
      <w:pPr>
        <w:pStyle w:val="Hyperlinks"/>
      </w:pPr>
      <w:bookmarkStart w:id="0" w:name="_GoBack"/>
      <w:bookmarkEnd w:id="0"/>
      <w:r>
        <w:rPr>
          <w:noProof/>
          <w:lang w:eastAsia="en-GB"/>
        </w:rPr>
        <w:drawing>
          <wp:anchor distT="0" distB="0" distL="114300" distR="114300" simplePos="0" relativeHeight="251661824" behindDoc="1" locked="0" layoutInCell="1" allowOverlap="1" wp14:anchorId="28E95A47" wp14:editId="247B0BFE">
            <wp:simplePos x="0" y="0"/>
            <wp:positionH relativeFrom="column">
              <wp:posOffset>-85725</wp:posOffset>
            </wp:positionH>
            <wp:positionV relativeFrom="paragraph">
              <wp:posOffset>-352425</wp:posOffset>
            </wp:positionV>
            <wp:extent cx="1038225" cy="971550"/>
            <wp:effectExtent l="0" t="0" r="9525" b="0"/>
            <wp:wrapNone/>
            <wp:docPr id="30" name="Picture 1" descr="latimerarts-logo_final_square-JPG"/>
            <wp:cNvGraphicFramePr/>
            <a:graphic xmlns:a="http://schemas.openxmlformats.org/drawingml/2006/main">
              <a:graphicData uri="http://schemas.openxmlformats.org/drawingml/2006/picture">
                <pic:pic xmlns:pic="http://schemas.openxmlformats.org/drawingml/2006/picture">
                  <pic:nvPicPr>
                    <pic:cNvPr id="30" name="Picture 1" descr="latimerarts-logo_final_squar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5B1CE" w14:textId="77777777" w:rsidR="002642CE" w:rsidRDefault="002642CE" w:rsidP="00D84751">
      <w:pPr>
        <w:pStyle w:val="Heading1"/>
      </w:pP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4F1724" w:rsidRDefault="002642CE" w:rsidP="0052336C">
      <w:pPr>
        <w:pStyle w:val="Numberedheadings"/>
        <w:rPr>
          <w:highlight w:val="yellow"/>
        </w:rPr>
      </w:pPr>
      <w:r w:rsidRPr="004F1724">
        <w:rPr>
          <w:highlight w:val="yellow"/>
        </w:rPr>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4F1724">
        <w:rPr>
          <w:rFonts w:ascii="Calibri" w:hAnsi="Calibri" w:cstheme="minorHAnsi"/>
          <w:color w:val="2F3033"/>
          <w:sz w:val="22"/>
          <w:highlight w:val="yellow"/>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07DAB166" w14:textId="6248E08F" w:rsidR="00916A50" w:rsidRDefault="00916A50" w:rsidP="003B6AF4">
      <w:pPr>
        <w:tabs>
          <w:tab w:val="left" w:pos="2567"/>
        </w:tabs>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1724"/>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2604F"/>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purl.org/dc/terms/"/>
    <ds:schemaRef ds:uri="http://schemas.openxmlformats.org/package/2006/metadata/core-properties"/>
    <ds:schemaRef ds:uri="493651a9-0d11-4203-9ae4-d9e34f32ab62"/>
    <ds:schemaRef ds:uri="http://schemas.microsoft.com/office/2006/documentManagement/types"/>
    <ds:schemaRef ds:uri="4ab02c5b-3651-454a-a4fc-08167ab9cd1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553C162A</Template>
  <TotalTime>0</TotalTime>
  <Pages>13</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Ridley, Joanne</cp:lastModifiedBy>
  <cp:revision>2</cp:revision>
  <cp:lastPrinted>2017-09-19T10:34:00Z</cp:lastPrinted>
  <dcterms:created xsi:type="dcterms:W3CDTF">2021-09-23T15:03:00Z</dcterms:created>
  <dcterms:modified xsi:type="dcterms:W3CDTF">2021-09-23T15:03:00Z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