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19E1" w14:textId="77777777" w:rsidR="00043F9A" w:rsidRDefault="00043F9A">
      <w:pPr>
        <w:jc w:val="center"/>
        <w:rPr>
          <w:rFonts w:ascii="Arial" w:eastAsia="Arial" w:hAnsi="Arial" w:cs="Arial"/>
          <w:b/>
          <w:sz w:val="22"/>
          <w:szCs w:val="22"/>
        </w:rPr>
      </w:pPr>
    </w:p>
    <w:p w14:paraId="609E9677" w14:textId="77777777" w:rsidR="00043F9A" w:rsidRDefault="00043F9A">
      <w:pPr>
        <w:jc w:val="center"/>
        <w:rPr>
          <w:rFonts w:ascii="Arial" w:eastAsia="Arial" w:hAnsi="Arial" w:cs="Arial"/>
          <w:b/>
          <w:sz w:val="22"/>
          <w:szCs w:val="22"/>
        </w:rPr>
      </w:pPr>
    </w:p>
    <w:p w14:paraId="3EFF493E" w14:textId="7777777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FAKENHAM ACADEMY &amp; SIXTH FORM</w:t>
      </w:r>
    </w:p>
    <w:p w14:paraId="62A9AC95" w14:textId="77777777" w:rsidR="00043F9A" w:rsidRPr="00D81757" w:rsidRDefault="00043F9A">
      <w:pPr>
        <w:contextualSpacing/>
        <w:jc w:val="center"/>
        <w:rPr>
          <w:rFonts w:ascii="Century Gothic" w:eastAsia="Arial" w:hAnsi="Century Gothic" w:cs="Arial"/>
          <w:b/>
          <w:sz w:val="22"/>
          <w:szCs w:val="22"/>
        </w:rPr>
      </w:pPr>
    </w:p>
    <w:p w14:paraId="224EC0E6" w14:textId="7777777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JOB DESCRIPTION</w:t>
      </w:r>
    </w:p>
    <w:p w14:paraId="5146AB23" w14:textId="7777777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TEACHER OF TECHNOLOGY – FOOD &amp; CATERING</w:t>
      </w:r>
    </w:p>
    <w:p w14:paraId="30314915" w14:textId="77777777" w:rsidR="00043F9A" w:rsidRPr="00D81757" w:rsidRDefault="00314672">
      <w:pPr>
        <w:contextualSpacing/>
        <w:jc w:val="center"/>
        <w:rPr>
          <w:rFonts w:ascii="Century Gothic" w:eastAsia="Arial" w:hAnsi="Century Gothic" w:cs="Arial"/>
          <w:b/>
          <w:sz w:val="22"/>
          <w:szCs w:val="22"/>
        </w:rPr>
      </w:pPr>
      <w:r w:rsidRPr="00D81757">
        <w:rPr>
          <w:rFonts w:ascii="Century Gothic" w:eastAsia="Arial" w:hAnsi="Century Gothic" w:cs="Arial"/>
          <w:b/>
          <w:sz w:val="22"/>
          <w:szCs w:val="22"/>
        </w:rPr>
        <w:t>PERMANENT - FULL TIME</w:t>
      </w:r>
    </w:p>
    <w:p w14:paraId="7C40D0BA" w14:textId="77777777" w:rsidR="00043F9A" w:rsidRPr="00D81757" w:rsidRDefault="00043F9A">
      <w:pPr>
        <w:rPr>
          <w:rFonts w:ascii="Century Gothic" w:eastAsia="Arial" w:hAnsi="Century Gothic" w:cs="Arial"/>
          <w:b/>
          <w:sz w:val="22"/>
          <w:szCs w:val="22"/>
        </w:rPr>
      </w:pPr>
    </w:p>
    <w:tbl>
      <w:tblPr>
        <w:tblStyle w:val="a"/>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0"/>
        <w:gridCol w:w="4694"/>
      </w:tblGrid>
      <w:tr w:rsidR="00043F9A" w:rsidRPr="00D81757" w14:paraId="6E1E4601" w14:textId="77777777">
        <w:tc>
          <w:tcPr>
            <w:tcW w:w="4700" w:type="dxa"/>
          </w:tcPr>
          <w:p w14:paraId="5D94594B"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Line Manager:</w:t>
            </w:r>
          </w:p>
        </w:tc>
        <w:tc>
          <w:tcPr>
            <w:tcW w:w="4694" w:type="dxa"/>
          </w:tcPr>
          <w:p w14:paraId="1F32777A"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sz w:val="22"/>
                <w:szCs w:val="22"/>
              </w:rPr>
              <w:t>Head of Department – Art &amp; Technology</w:t>
            </w:r>
          </w:p>
        </w:tc>
      </w:tr>
      <w:tr w:rsidR="00043F9A" w:rsidRPr="00D81757" w14:paraId="6F3E269D" w14:textId="77777777">
        <w:tc>
          <w:tcPr>
            <w:tcW w:w="4700" w:type="dxa"/>
          </w:tcPr>
          <w:p w14:paraId="1A708788"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Salary:</w:t>
            </w:r>
          </w:p>
        </w:tc>
        <w:tc>
          <w:tcPr>
            <w:tcW w:w="4694" w:type="dxa"/>
          </w:tcPr>
          <w:p w14:paraId="6A0C26EC"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sz w:val="22"/>
                <w:szCs w:val="22"/>
              </w:rPr>
              <w:t>MPR minimum to UPR maximum</w:t>
            </w:r>
          </w:p>
        </w:tc>
      </w:tr>
      <w:tr w:rsidR="00043F9A" w:rsidRPr="00D81757" w14:paraId="216038C4" w14:textId="77777777">
        <w:tc>
          <w:tcPr>
            <w:tcW w:w="4700" w:type="dxa"/>
          </w:tcPr>
          <w:p w14:paraId="3E5C510B" w14:textId="77777777" w:rsidR="00043F9A" w:rsidRPr="00D81757" w:rsidRDefault="00314672">
            <w:pPr>
              <w:rPr>
                <w:rFonts w:ascii="Century Gothic" w:eastAsia="Arial" w:hAnsi="Century Gothic" w:cs="Arial"/>
                <w:b/>
                <w:sz w:val="22"/>
                <w:szCs w:val="22"/>
              </w:rPr>
            </w:pPr>
            <w:r w:rsidRPr="00D81757">
              <w:rPr>
                <w:rFonts w:ascii="Century Gothic" w:eastAsia="Arial" w:hAnsi="Century Gothic" w:cs="Arial"/>
                <w:b/>
                <w:sz w:val="22"/>
                <w:szCs w:val="22"/>
              </w:rPr>
              <w:t>Additional Allowances:</w:t>
            </w:r>
          </w:p>
        </w:tc>
        <w:tc>
          <w:tcPr>
            <w:tcW w:w="4694" w:type="dxa"/>
          </w:tcPr>
          <w:p w14:paraId="769DDE25" w14:textId="77777777" w:rsidR="00043F9A" w:rsidRPr="00D81757" w:rsidRDefault="00314672">
            <w:pPr>
              <w:rPr>
                <w:rFonts w:ascii="Century Gothic" w:eastAsia="Arial" w:hAnsi="Century Gothic" w:cs="Arial"/>
                <w:sz w:val="22"/>
                <w:szCs w:val="22"/>
              </w:rPr>
            </w:pPr>
            <w:r w:rsidRPr="00D81757">
              <w:rPr>
                <w:rFonts w:ascii="Century Gothic" w:eastAsia="Arial" w:hAnsi="Century Gothic" w:cs="Arial"/>
                <w:sz w:val="22"/>
                <w:szCs w:val="22"/>
              </w:rPr>
              <w:t>N/A</w:t>
            </w:r>
          </w:p>
        </w:tc>
      </w:tr>
    </w:tbl>
    <w:p w14:paraId="036E6C7B" w14:textId="77777777" w:rsidR="00043F9A" w:rsidRPr="00D81757" w:rsidRDefault="00314672">
      <w:pPr>
        <w:rPr>
          <w:rFonts w:ascii="Century Gothic" w:eastAsia="Arial" w:hAnsi="Century Gothic" w:cs="Arial"/>
          <w:sz w:val="22"/>
          <w:szCs w:val="22"/>
        </w:rPr>
      </w:pPr>
      <w:r w:rsidRPr="00D81757">
        <w:rPr>
          <w:rFonts w:ascii="Century Gothic" w:eastAsia="Arial" w:hAnsi="Century Gothic" w:cs="Arial"/>
          <w:b/>
          <w:sz w:val="22"/>
          <w:szCs w:val="22"/>
        </w:rPr>
        <w:tab/>
      </w:r>
      <w:r w:rsidRPr="00D81757">
        <w:rPr>
          <w:rFonts w:ascii="Century Gothic" w:eastAsia="Arial" w:hAnsi="Century Gothic" w:cs="Arial"/>
          <w:b/>
          <w:sz w:val="22"/>
          <w:szCs w:val="22"/>
        </w:rPr>
        <w:tab/>
      </w:r>
      <w:r w:rsidRPr="00D81757">
        <w:rPr>
          <w:rFonts w:ascii="Century Gothic" w:eastAsia="Arial" w:hAnsi="Century Gothic" w:cs="Arial"/>
          <w:b/>
          <w:sz w:val="22"/>
          <w:szCs w:val="22"/>
        </w:rPr>
        <w:tab/>
      </w:r>
    </w:p>
    <w:p w14:paraId="3E4463C8" w14:textId="77777777" w:rsidR="00043F9A" w:rsidRPr="00D81757" w:rsidRDefault="00314672">
      <w:pPr>
        <w:jc w:val="both"/>
        <w:rPr>
          <w:rFonts w:ascii="Century Gothic" w:eastAsia="Arial" w:hAnsi="Century Gothic" w:cs="Arial"/>
          <w:sz w:val="22"/>
          <w:szCs w:val="22"/>
        </w:rPr>
      </w:pPr>
      <w:r w:rsidRPr="00D81757">
        <w:rPr>
          <w:rFonts w:ascii="Century Gothic" w:eastAsia="Arial" w:hAnsi="Century Gothic" w:cs="Arial"/>
          <w:b/>
          <w:sz w:val="22"/>
          <w:szCs w:val="22"/>
        </w:rPr>
        <w:t>THE POST</w:t>
      </w:r>
    </w:p>
    <w:p w14:paraId="60B4B2DE" w14:textId="77777777" w:rsidR="00043F9A" w:rsidRPr="00D81757" w:rsidRDefault="00043F9A">
      <w:pPr>
        <w:jc w:val="both"/>
        <w:rPr>
          <w:rFonts w:ascii="Century Gothic" w:eastAsia="Arial" w:hAnsi="Century Gothic" w:cs="Arial"/>
          <w:b/>
          <w:sz w:val="22"/>
          <w:szCs w:val="22"/>
        </w:rPr>
      </w:pPr>
    </w:p>
    <w:p w14:paraId="0F3EC5DE" w14:textId="308C015A" w:rsidR="00043F9A" w:rsidRPr="00D81757" w:rsidRDefault="004D2C7C">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W</w:t>
      </w:r>
      <w:r w:rsidR="00314672" w:rsidRPr="00D81757">
        <w:rPr>
          <w:rFonts w:ascii="Century Gothic" w:eastAsia="Arial" w:hAnsi="Century Gothic" w:cs="Arial"/>
          <w:sz w:val="22"/>
          <w:szCs w:val="22"/>
        </w:rPr>
        <w:t xml:space="preserve">e are seeking to appoint a well-qualified, </w:t>
      </w:r>
      <w:proofErr w:type="gramStart"/>
      <w:r w:rsidR="00314672" w:rsidRPr="00D81757">
        <w:rPr>
          <w:rFonts w:ascii="Century Gothic" w:eastAsia="Arial" w:hAnsi="Century Gothic" w:cs="Arial"/>
          <w:sz w:val="22"/>
          <w:szCs w:val="22"/>
        </w:rPr>
        <w:t>enthusiastic</w:t>
      </w:r>
      <w:proofErr w:type="gramEnd"/>
      <w:r w:rsidR="00314672" w:rsidRPr="00D81757">
        <w:rPr>
          <w:rFonts w:ascii="Century Gothic" w:eastAsia="Arial" w:hAnsi="Century Gothic" w:cs="Arial"/>
          <w:sz w:val="22"/>
          <w:szCs w:val="22"/>
        </w:rPr>
        <w:t xml:space="preserve"> and inspirational Food Technology teacher to join our Art &amp; Technology Department.  This is an opportunity to join a welcoming, strong department.  </w:t>
      </w:r>
    </w:p>
    <w:p w14:paraId="7639999B" w14:textId="77777777" w:rsidR="00043F9A" w:rsidRPr="00D81757" w:rsidRDefault="00043F9A">
      <w:pPr>
        <w:spacing w:line="276" w:lineRule="auto"/>
        <w:ind w:right="48"/>
        <w:jc w:val="both"/>
        <w:rPr>
          <w:rFonts w:ascii="Century Gothic" w:eastAsia="Arial" w:hAnsi="Century Gothic" w:cs="Arial"/>
          <w:sz w:val="22"/>
          <w:szCs w:val="22"/>
        </w:rPr>
      </w:pPr>
    </w:p>
    <w:p w14:paraId="1AC6C5D9" w14:textId="77777777"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You should be committed to supporting our students to ‘be the best they can be’. You will have a clear focus and understanding of what makes high quality teaching and learning and provide excellent outcomes for students.</w:t>
      </w:r>
    </w:p>
    <w:p w14:paraId="56A0D718" w14:textId="77777777" w:rsidR="00043F9A" w:rsidRPr="00D81757" w:rsidRDefault="00043F9A">
      <w:pPr>
        <w:spacing w:line="276" w:lineRule="auto"/>
        <w:ind w:right="48"/>
        <w:jc w:val="both"/>
        <w:rPr>
          <w:rFonts w:ascii="Century Gothic" w:eastAsia="Arial" w:hAnsi="Century Gothic" w:cs="Arial"/>
          <w:sz w:val="22"/>
          <w:szCs w:val="22"/>
        </w:rPr>
      </w:pPr>
    </w:p>
    <w:p w14:paraId="73689593" w14:textId="77777777"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 xml:space="preserve">The Art and Technology department includes Product Design, Food, Textiles, </w:t>
      </w:r>
      <w:proofErr w:type="gramStart"/>
      <w:r w:rsidRPr="00D81757">
        <w:rPr>
          <w:rFonts w:ascii="Century Gothic" w:eastAsia="Arial" w:hAnsi="Century Gothic" w:cs="Arial"/>
          <w:sz w:val="22"/>
          <w:szCs w:val="22"/>
        </w:rPr>
        <w:t>Art</w:t>
      </w:r>
      <w:proofErr w:type="gramEnd"/>
      <w:r w:rsidRPr="00D81757">
        <w:rPr>
          <w:rFonts w:ascii="Century Gothic" w:eastAsia="Arial" w:hAnsi="Century Gothic" w:cs="Arial"/>
          <w:sz w:val="22"/>
          <w:szCs w:val="22"/>
        </w:rPr>
        <w:t xml:space="preserve"> and Photography. The department consists of a small, dedicated team, that includes two technicians, who have a positive ethos of collaboration, high standards, sharing ideas and supporting one another.</w:t>
      </w:r>
    </w:p>
    <w:p w14:paraId="0E3F0AC9" w14:textId="77777777" w:rsidR="00043F9A" w:rsidRPr="00D81757" w:rsidRDefault="00043F9A">
      <w:pPr>
        <w:spacing w:line="276" w:lineRule="auto"/>
        <w:ind w:right="48"/>
        <w:jc w:val="both"/>
        <w:rPr>
          <w:rFonts w:ascii="Century Gothic" w:eastAsia="Arial" w:hAnsi="Century Gothic" w:cs="Arial"/>
          <w:sz w:val="22"/>
          <w:szCs w:val="22"/>
        </w:rPr>
      </w:pPr>
    </w:p>
    <w:p w14:paraId="238D8787" w14:textId="77777777" w:rsidR="00043F9A" w:rsidRPr="00D81757" w:rsidRDefault="00314672">
      <w:pPr>
        <w:spacing w:line="276" w:lineRule="auto"/>
        <w:ind w:right="48"/>
        <w:jc w:val="both"/>
        <w:rPr>
          <w:rFonts w:ascii="Century Gothic" w:eastAsia="Arial" w:hAnsi="Century Gothic" w:cs="Arial"/>
          <w:sz w:val="22"/>
          <w:szCs w:val="22"/>
        </w:rPr>
      </w:pPr>
      <w:r w:rsidRPr="00D81757">
        <w:rPr>
          <w:rFonts w:ascii="Century Gothic" w:eastAsia="Arial" w:hAnsi="Century Gothic" w:cs="Arial"/>
          <w:sz w:val="22"/>
          <w:szCs w:val="22"/>
        </w:rPr>
        <w:t xml:space="preserve">To find out more about this role, please feel free to contact Teresa Gascoyne, Head of Art &amp; Technology, by email teresa.gascoyne@fakenhamacademy.org. </w:t>
      </w:r>
    </w:p>
    <w:p w14:paraId="07951CF7" w14:textId="77777777" w:rsidR="00043F9A" w:rsidRPr="00D81757" w:rsidRDefault="00043F9A">
      <w:pPr>
        <w:spacing w:line="276" w:lineRule="auto"/>
        <w:jc w:val="both"/>
        <w:rPr>
          <w:rFonts w:ascii="Century Gothic" w:eastAsia="Arial" w:hAnsi="Century Gothic" w:cs="Arial"/>
          <w:i/>
          <w:sz w:val="22"/>
          <w:szCs w:val="22"/>
        </w:rPr>
      </w:pPr>
    </w:p>
    <w:p w14:paraId="7E84D7D0"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Fakenham Academy &amp; Sixth Form is a member of the </w:t>
      </w:r>
      <w:proofErr w:type="spellStart"/>
      <w:r w:rsidRPr="00D81757">
        <w:rPr>
          <w:rFonts w:ascii="Century Gothic" w:eastAsia="Arial" w:hAnsi="Century Gothic" w:cs="Arial"/>
          <w:sz w:val="22"/>
          <w:szCs w:val="22"/>
        </w:rPr>
        <w:t>Sapientia</w:t>
      </w:r>
      <w:proofErr w:type="spellEnd"/>
      <w:r w:rsidRPr="00D81757">
        <w:rPr>
          <w:rFonts w:ascii="Century Gothic" w:eastAsia="Arial" w:hAnsi="Century Gothic" w:cs="Arial"/>
          <w:sz w:val="22"/>
          <w:szCs w:val="22"/>
        </w:rPr>
        <w:t xml:space="preserve"> Education Trust (SET), which is currently led by the CEO. </w:t>
      </w:r>
    </w:p>
    <w:p w14:paraId="49584D95" w14:textId="77777777" w:rsidR="00043F9A" w:rsidRPr="00D81757" w:rsidRDefault="00043F9A">
      <w:pPr>
        <w:spacing w:line="276" w:lineRule="auto"/>
        <w:jc w:val="both"/>
        <w:rPr>
          <w:rFonts w:ascii="Century Gothic" w:eastAsia="Arial" w:hAnsi="Century Gothic" w:cs="Arial"/>
          <w:sz w:val="22"/>
          <w:szCs w:val="22"/>
        </w:rPr>
      </w:pPr>
    </w:p>
    <w:p w14:paraId="5BA53341" w14:textId="77777777" w:rsidR="00043F9A" w:rsidRPr="00D81757" w:rsidRDefault="00314672">
      <w:pPr>
        <w:pStyle w:val="Title"/>
        <w:widowControl w:val="0"/>
        <w:spacing w:line="276" w:lineRule="auto"/>
        <w:jc w:val="both"/>
        <w:rPr>
          <w:rFonts w:ascii="Century Gothic" w:hAnsi="Century Gothic"/>
          <w:sz w:val="22"/>
          <w:szCs w:val="22"/>
          <w:highlight w:val="black"/>
        </w:rPr>
      </w:pPr>
      <w:r w:rsidRPr="00D81757">
        <w:rPr>
          <w:rFonts w:ascii="Century Gothic" w:hAnsi="Century Gothic"/>
          <w:sz w:val="22"/>
          <w:szCs w:val="22"/>
        </w:rPr>
        <w:t xml:space="preserve">Fakenham Academy &amp; Sixth Form is a community school with 643 students in the main school and 151 in the sixth form. At our last </w:t>
      </w:r>
      <w:proofErr w:type="spellStart"/>
      <w:r w:rsidRPr="00D81757">
        <w:rPr>
          <w:rFonts w:ascii="Century Gothic" w:hAnsi="Century Gothic"/>
          <w:sz w:val="22"/>
          <w:szCs w:val="22"/>
        </w:rPr>
        <w:t>Ofsted</w:t>
      </w:r>
      <w:proofErr w:type="spellEnd"/>
      <w:r w:rsidRPr="00D81757">
        <w:rPr>
          <w:rFonts w:ascii="Century Gothic" w:hAnsi="Century Gothic"/>
          <w:sz w:val="22"/>
          <w:szCs w:val="22"/>
        </w:rPr>
        <w:t xml:space="preserve"> in </w:t>
      </w:r>
      <w:proofErr w:type="gramStart"/>
      <w:r w:rsidRPr="00D81757">
        <w:rPr>
          <w:rFonts w:ascii="Century Gothic" w:hAnsi="Century Gothic"/>
          <w:sz w:val="22"/>
          <w:szCs w:val="22"/>
        </w:rPr>
        <w:t>January 2019</w:t>
      </w:r>
      <w:proofErr w:type="gramEnd"/>
      <w:r w:rsidRPr="00D81757">
        <w:rPr>
          <w:rFonts w:ascii="Century Gothic" w:hAnsi="Century Gothic"/>
          <w:sz w:val="22"/>
          <w:szCs w:val="22"/>
        </w:rPr>
        <w:t xml:space="preserve"> we were deemed ‘Good’ in all areas.  We serve a large rural area in the heart of North Norfolk.  Fakenham itself is a small but busy market town with a population of some 8,000, ten miles from a beautiful coastline and midway between Norwich and King’s Lynn.  </w:t>
      </w:r>
    </w:p>
    <w:p w14:paraId="6BAC348E" w14:textId="77777777" w:rsidR="00043F9A" w:rsidRPr="00D81757" w:rsidRDefault="00043F9A">
      <w:pPr>
        <w:pStyle w:val="Title"/>
        <w:widowControl w:val="0"/>
        <w:spacing w:line="276" w:lineRule="auto"/>
        <w:jc w:val="both"/>
        <w:rPr>
          <w:rFonts w:ascii="Century Gothic" w:hAnsi="Century Gothic"/>
          <w:sz w:val="22"/>
          <w:szCs w:val="22"/>
        </w:rPr>
      </w:pPr>
    </w:p>
    <w:p w14:paraId="486913A9"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We are proud of our academic achievements, and our incredibly broad and varied curriculum both in the main school and in our sixth form. </w:t>
      </w:r>
    </w:p>
    <w:p w14:paraId="02241FC7" w14:textId="77777777" w:rsidR="00043F9A" w:rsidRPr="00D81757" w:rsidRDefault="00043F9A">
      <w:pPr>
        <w:spacing w:line="276" w:lineRule="auto"/>
        <w:jc w:val="both"/>
        <w:rPr>
          <w:rFonts w:ascii="Century Gothic" w:eastAsia="Arial" w:hAnsi="Century Gothic" w:cs="Arial"/>
          <w:sz w:val="22"/>
          <w:szCs w:val="22"/>
        </w:rPr>
      </w:pPr>
    </w:p>
    <w:p w14:paraId="3EE3BF8E" w14:textId="77777777" w:rsidR="00043F9A" w:rsidRPr="00D81757" w:rsidRDefault="00314672">
      <w:pPr>
        <w:jc w:val="both"/>
        <w:rPr>
          <w:rFonts w:ascii="Century Gothic" w:eastAsia="Arial" w:hAnsi="Century Gothic" w:cs="Arial"/>
          <w:sz w:val="22"/>
          <w:szCs w:val="22"/>
        </w:rPr>
      </w:pPr>
      <w:r w:rsidRPr="00D81757">
        <w:rPr>
          <w:rFonts w:ascii="Century Gothic" w:eastAsia="Arial" w:hAnsi="Century Gothic" w:cs="Arial"/>
          <w:sz w:val="22"/>
          <w:szCs w:val="22"/>
        </w:rPr>
        <w:t xml:space="preserve">The first six months of employment shall be a probationary period and employment may be terminated by the Trust during this period at any time on one week’s prior written notice. The Trust may, at its absolute discretion, extend this period for up to a further six </w:t>
      </w:r>
      <w:r w:rsidRPr="00D81757">
        <w:rPr>
          <w:rFonts w:ascii="Century Gothic" w:eastAsia="Arial" w:hAnsi="Century Gothic" w:cs="Arial"/>
          <w:sz w:val="22"/>
          <w:szCs w:val="22"/>
        </w:rPr>
        <w:lastRenderedPageBreak/>
        <w:t>months. During this probationary period, performance and suitability for continued employment will be monitored.</w:t>
      </w:r>
    </w:p>
    <w:p w14:paraId="42386F26" w14:textId="77777777" w:rsidR="00043F9A" w:rsidRPr="00D81757" w:rsidRDefault="00043F9A">
      <w:pPr>
        <w:jc w:val="both"/>
        <w:rPr>
          <w:rFonts w:ascii="Century Gothic" w:eastAsia="Arial" w:hAnsi="Century Gothic" w:cs="Arial"/>
          <w:b/>
          <w:sz w:val="22"/>
          <w:szCs w:val="22"/>
        </w:rPr>
      </w:pPr>
    </w:p>
    <w:p w14:paraId="0A0CD701" w14:textId="77777777" w:rsidR="00043F9A" w:rsidRPr="00D81757"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PERSON SPECIFICATION</w:t>
      </w:r>
    </w:p>
    <w:p w14:paraId="29A0FECE" w14:textId="77777777" w:rsidR="00043F9A" w:rsidRPr="00D81757" w:rsidRDefault="00043F9A">
      <w:pPr>
        <w:jc w:val="both"/>
        <w:rPr>
          <w:rFonts w:ascii="Century Gothic" w:eastAsia="Arial" w:hAnsi="Century Gothic" w:cs="Arial"/>
          <w:sz w:val="22"/>
          <w:szCs w:val="22"/>
        </w:rPr>
      </w:pPr>
    </w:p>
    <w:p w14:paraId="205BFC94"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a qualified graduate teacher of Technology;</w:t>
      </w:r>
    </w:p>
    <w:p w14:paraId="03F58825"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an innovative, independent thinker with the capacity for strategic thinking;</w:t>
      </w:r>
    </w:p>
    <w:p w14:paraId="7D74A6C4"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creative and proactive in finding solutions;</w:t>
      </w:r>
    </w:p>
    <w:p w14:paraId="7F2E974C"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flexible and adaptive to changing needs and priorities;</w:t>
      </w:r>
    </w:p>
    <w:p w14:paraId="396F469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Be resilient, </w:t>
      </w:r>
      <w:proofErr w:type="gramStart"/>
      <w:r w:rsidRPr="00D81757">
        <w:rPr>
          <w:rFonts w:ascii="Century Gothic" w:eastAsia="Arial" w:hAnsi="Century Gothic" w:cs="Arial"/>
          <w:sz w:val="22"/>
          <w:szCs w:val="22"/>
        </w:rPr>
        <w:t>calm</w:t>
      </w:r>
      <w:proofErr w:type="gramEnd"/>
      <w:r w:rsidRPr="00D81757">
        <w:rPr>
          <w:rFonts w:ascii="Century Gothic" w:eastAsia="Arial" w:hAnsi="Century Gothic" w:cs="Arial"/>
          <w:sz w:val="22"/>
          <w:szCs w:val="22"/>
        </w:rPr>
        <w:t xml:space="preserve"> and tenacious under pressure;</w:t>
      </w:r>
    </w:p>
    <w:p w14:paraId="7CF475D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insightful and analytical with good problem-solving skills;</w:t>
      </w:r>
    </w:p>
    <w:p w14:paraId="495A52B0"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Have excellent communication skills and evidence of being able to build and sustain effective working relationships with staff, students, </w:t>
      </w:r>
      <w:proofErr w:type="gramStart"/>
      <w:r w:rsidRPr="00D81757">
        <w:rPr>
          <w:rFonts w:ascii="Century Gothic" w:eastAsia="Arial" w:hAnsi="Century Gothic" w:cs="Arial"/>
          <w:sz w:val="22"/>
          <w:szCs w:val="22"/>
        </w:rPr>
        <w:t>parents</w:t>
      </w:r>
      <w:proofErr w:type="gramEnd"/>
      <w:r w:rsidRPr="00D81757">
        <w:rPr>
          <w:rFonts w:ascii="Century Gothic" w:eastAsia="Arial" w:hAnsi="Century Gothic" w:cs="Arial"/>
          <w:sz w:val="22"/>
          <w:szCs w:val="22"/>
        </w:rPr>
        <w:t xml:space="preserve"> and the wider community;</w:t>
      </w:r>
    </w:p>
    <w:p w14:paraId="2922F4C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a self-reflective practitioner who always seeks to improve;</w:t>
      </w:r>
    </w:p>
    <w:p w14:paraId="3D15D4D5"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See the ‘big picture’ in relation to whole school priorities &amp;amp; improvement;</w:t>
      </w:r>
    </w:p>
    <w:p w14:paraId="0992B4FE"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Able to reason their educational philosophy, in tune with the school ethos;</w:t>
      </w:r>
    </w:p>
    <w:p w14:paraId="5C361DEF"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willing to contribute to the extra-curricular life of the school;</w:t>
      </w:r>
    </w:p>
    <w:p w14:paraId="2327335E"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Possess a sense of </w:t>
      </w:r>
      <w:proofErr w:type="spellStart"/>
      <w:r w:rsidRPr="00D81757">
        <w:rPr>
          <w:rFonts w:ascii="Century Gothic" w:eastAsia="Arial" w:hAnsi="Century Gothic" w:cs="Arial"/>
          <w:sz w:val="22"/>
          <w:szCs w:val="22"/>
        </w:rPr>
        <w:t>humour</w:t>
      </w:r>
      <w:proofErr w:type="spellEnd"/>
      <w:r w:rsidRPr="00D81757">
        <w:rPr>
          <w:rFonts w:ascii="Century Gothic" w:eastAsia="Arial" w:hAnsi="Century Gothic" w:cs="Arial"/>
          <w:sz w:val="22"/>
          <w:szCs w:val="22"/>
        </w:rPr>
        <w:t>;</w:t>
      </w:r>
    </w:p>
    <w:p w14:paraId="31EA52F3" w14:textId="77777777" w:rsidR="00043F9A" w:rsidRPr="00D81757" w:rsidRDefault="00314672">
      <w:pPr>
        <w:numPr>
          <w:ilvl w:val="0"/>
          <w:numId w:val="2"/>
        </w:numPr>
        <w:ind w:left="851"/>
        <w:jc w:val="both"/>
        <w:rPr>
          <w:rFonts w:ascii="Century Gothic" w:eastAsia="Arial" w:hAnsi="Century Gothic" w:cs="Arial"/>
          <w:sz w:val="22"/>
          <w:szCs w:val="22"/>
        </w:rPr>
      </w:pPr>
      <w:proofErr w:type="gramStart"/>
      <w:r w:rsidRPr="00D81757">
        <w:rPr>
          <w:rFonts w:ascii="Century Gothic" w:eastAsia="Arial" w:hAnsi="Century Gothic" w:cs="Arial"/>
          <w:sz w:val="22"/>
          <w:szCs w:val="22"/>
        </w:rPr>
        <w:t>Have the ability to</w:t>
      </w:r>
      <w:proofErr w:type="gramEnd"/>
      <w:r w:rsidRPr="00D81757">
        <w:rPr>
          <w:rFonts w:ascii="Century Gothic" w:eastAsia="Arial" w:hAnsi="Century Gothic" w:cs="Arial"/>
          <w:sz w:val="22"/>
          <w:szCs w:val="22"/>
        </w:rPr>
        <w:t xml:space="preserve"> inspire and enthuse staff and students about their subject;</w:t>
      </w:r>
    </w:p>
    <w:p w14:paraId="057CF7CB"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 xml:space="preserve">Be highly self-motivated, able to </w:t>
      </w:r>
      <w:proofErr w:type="spellStart"/>
      <w:r w:rsidRPr="00D81757">
        <w:rPr>
          <w:rFonts w:ascii="Century Gothic" w:eastAsia="Arial" w:hAnsi="Century Gothic" w:cs="Arial"/>
          <w:sz w:val="22"/>
          <w:szCs w:val="22"/>
        </w:rPr>
        <w:t>energise</w:t>
      </w:r>
      <w:proofErr w:type="spellEnd"/>
      <w:r w:rsidRPr="00D81757">
        <w:rPr>
          <w:rFonts w:ascii="Century Gothic" w:eastAsia="Arial" w:hAnsi="Century Gothic" w:cs="Arial"/>
          <w:sz w:val="22"/>
          <w:szCs w:val="22"/>
        </w:rPr>
        <w:t xml:space="preserve"> and motivate others;</w:t>
      </w:r>
    </w:p>
    <w:p w14:paraId="263ACD1C" w14:textId="77777777" w:rsidR="00043F9A" w:rsidRPr="00D81757" w:rsidRDefault="00314672">
      <w:pPr>
        <w:numPr>
          <w:ilvl w:val="0"/>
          <w:numId w:val="2"/>
        </w:numPr>
        <w:ind w:left="851"/>
        <w:jc w:val="both"/>
        <w:rPr>
          <w:rFonts w:ascii="Century Gothic" w:eastAsia="Arial" w:hAnsi="Century Gothic" w:cs="Arial"/>
          <w:sz w:val="22"/>
          <w:szCs w:val="22"/>
        </w:rPr>
      </w:pPr>
      <w:r w:rsidRPr="00D81757">
        <w:rPr>
          <w:rFonts w:ascii="Century Gothic" w:eastAsia="Arial" w:hAnsi="Century Gothic" w:cs="Arial"/>
          <w:sz w:val="22"/>
          <w:szCs w:val="22"/>
        </w:rPr>
        <w:t>Be insightful and understanding of national, international and research developments relevant to teaching and learning in their subject.</w:t>
      </w:r>
    </w:p>
    <w:p w14:paraId="38DB8503" w14:textId="77777777" w:rsidR="00043F9A" w:rsidRPr="00D81757" w:rsidRDefault="00043F9A">
      <w:pPr>
        <w:ind w:left="720"/>
        <w:jc w:val="both"/>
        <w:rPr>
          <w:rFonts w:ascii="Century Gothic" w:eastAsia="Arial" w:hAnsi="Century Gothic" w:cs="Arial"/>
          <w:sz w:val="22"/>
          <w:szCs w:val="22"/>
        </w:rPr>
      </w:pPr>
    </w:p>
    <w:p w14:paraId="588A95C3" w14:textId="77777777" w:rsidR="00043F9A" w:rsidRPr="00D81757" w:rsidRDefault="00043F9A">
      <w:pPr>
        <w:rPr>
          <w:rFonts w:ascii="Century Gothic" w:eastAsia="Arial" w:hAnsi="Century Gothic" w:cs="Arial"/>
          <w:sz w:val="22"/>
          <w:szCs w:val="22"/>
        </w:rPr>
      </w:pPr>
    </w:p>
    <w:p w14:paraId="57A0333A" w14:textId="77777777" w:rsidR="00043F9A" w:rsidRPr="00D81757"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JOB SPECIFICATION</w:t>
      </w:r>
    </w:p>
    <w:p w14:paraId="37DA2CA9" w14:textId="77777777" w:rsidR="00043F9A" w:rsidRPr="00D81757" w:rsidRDefault="00043F9A">
      <w:pPr>
        <w:jc w:val="both"/>
        <w:rPr>
          <w:rFonts w:ascii="Century Gothic" w:eastAsia="Arial" w:hAnsi="Century Gothic" w:cs="Arial"/>
          <w:b/>
          <w:sz w:val="22"/>
          <w:szCs w:val="22"/>
        </w:rPr>
      </w:pPr>
    </w:p>
    <w:p w14:paraId="47F01B26"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The successful candidate will be employed as a teacher under the standard conditions</w:t>
      </w:r>
    </w:p>
    <w:p w14:paraId="614E4CC8"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of service for teachers at Fakenham Academy &amp; amp; Sixth Form.</w:t>
      </w:r>
    </w:p>
    <w:p w14:paraId="13E4758B"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3E7E03A7"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 xml:space="preserve">The teacher will be responsible to the Headteacher, through the Head of Art &amp; Technology, for teaching classes in the Academy using his/her skill, </w:t>
      </w:r>
      <w:proofErr w:type="gramStart"/>
      <w:r w:rsidRPr="00D81757">
        <w:rPr>
          <w:rFonts w:ascii="Century Gothic" w:eastAsia="Arial" w:hAnsi="Century Gothic" w:cs="Arial"/>
          <w:sz w:val="22"/>
          <w:szCs w:val="22"/>
        </w:rPr>
        <w:t>experience</w:t>
      </w:r>
      <w:proofErr w:type="gramEnd"/>
      <w:r w:rsidRPr="00D81757">
        <w:rPr>
          <w:rFonts w:ascii="Century Gothic" w:eastAsia="Arial" w:hAnsi="Century Gothic" w:cs="Arial"/>
          <w:sz w:val="22"/>
          <w:szCs w:val="22"/>
        </w:rPr>
        <w:t xml:space="preserve"> and best </w:t>
      </w:r>
      <w:proofErr w:type="spellStart"/>
      <w:r w:rsidRPr="00D81757">
        <w:rPr>
          <w:rFonts w:ascii="Century Gothic" w:eastAsia="Arial" w:hAnsi="Century Gothic" w:cs="Arial"/>
          <w:sz w:val="22"/>
          <w:szCs w:val="22"/>
        </w:rPr>
        <w:t>endeavours</w:t>
      </w:r>
      <w:proofErr w:type="spellEnd"/>
      <w:r w:rsidRPr="00D81757">
        <w:rPr>
          <w:rFonts w:ascii="Century Gothic" w:eastAsia="Arial" w:hAnsi="Century Gothic" w:cs="Arial"/>
          <w:sz w:val="22"/>
          <w:szCs w:val="22"/>
        </w:rPr>
        <w:t xml:space="preserve"> and in accordance with Teachers’ Standards. He/she will abide by the Code of Conduct for Staff and Volunteers at Fakenham Academy &amp; Sixth Form. </w:t>
      </w:r>
    </w:p>
    <w:p w14:paraId="035EF351"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6CA90F23"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A contribution to the wider life of the Academy is an expectation of all staff, for example by</w:t>
      </w:r>
    </w:p>
    <w:p w14:paraId="2CB6B212"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supporting the extra-curricular activities within the Art &amp; Technology Department.</w:t>
      </w:r>
    </w:p>
    <w:p w14:paraId="77DA15DB"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0485710B"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Fakenham Academy &amp; Sixth Form is committed to safeguarding and promoting the</w:t>
      </w:r>
    </w:p>
    <w:p w14:paraId="0E4E577D"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welfare of children and young people and expects all staff and volunteers to share this</w:t>
      </w:r>
    </w:p>
    <w:p w14:paraId="6E7F1B7E"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commitment.</w:t>
      </w:r>
    </w:p>
    <w:p w14:paraId="1D4E9CBF"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6BE01B7C"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A non-exhaustive list of specific responsibilities for the role is below and you will be</w:t>
      </w:r>
    </w:p>
    <w:p w14:paraId="0F8B448F" w14:textId="77777777" w:rsidR="00043F9A" w:rsidRPr="00D81757" w:rsidRDefault="00314672">
      <w:pPr>
        <w:pBdr>
          <w:top w:val="nil"/>
          <w:left w:val="nil"/>
          <w:bottom w:val="nil"/>
          <w:right w:val="nil"/>
          <w:between w:val="nil"/>
        </w:pBdr>
        <w:rPr>
          <w:rFonts w:ascii="Century Gothic" w:eastAsia="Arial" w:hAnsi="Century Gothic" w:cs="Arial"/>
          <w:sz w:val="22"/>
          <w:szCs w:val="22"/>
        </w:rPr>
      </w:pPr>
      <w:r w:rsidRPr="00D81757">
        <w:rPr>
          <w:rFonts w:ascii="Century Gothic" w:eastAsia="Arial" w:hAnsi="Century Gothic" w:cs="Arial"/>
          <w:sz w:val="22"/>
          <w:szCs w:val="22"/>
        </w:rPr>
        <w:t>required to undertake other duties and responsibilities as may reasonably be required.</w:t>
      </w:r>
    </w:p>
    <w:p w14:paraId="6CD1D3A0" w14:textId="77777777" w:rsidR="00043F9A" w:rsidRPr="00D81757" w:rsidRDefault="00043F9A">
      <w:pPr>
        <w:pBdr>
          <w:top w:val="nil"/>
          <w:left w:val="nil"/>
          <w:bottom w:val="nil"/>
          <w:right w:val="nil"/>
          <w:between w:val="nil"/>
        </w:pBdr>
        <w:rPr>
          <w:rFonts w:ascii="Century Gothic" w:eastAsia="Arial" w:hAnsi="Century Gothic" w:cs="Arial"/>
          <w:sz w:val="22"/>
          <w:szCs w:val="22"/>
        </w:rPr>
      </w:pPr>
    </w:p>
    <w:p w14:paraId="48B08B60" w14:textId="77777777" w:rsidR="00043F9A" w:rsidRPr="00D81757" w:rsidRDefault="00043F9A">
      <w:pPr>
        <w:jc w:val="both"/>
        <w:rPr>
          <w:rFonts w:ascii="Century Gothic" w:eastAsia="Arial" w:hAnsi="Century Gothic" w:cs="Arial"/>
          <w:b/>
          <w:sz w:val="22"/>
          <w:szCs w:val="22"/>
        </w:rPr>
      </w:pPr>
    </w:p>
    <w:p w14:paraId="37DFAB3B" w14:textId="77777777" w:rsidR="00043F9A" w:rsidRPr="00D81757" w:rsidRDefault="00314672">
      <w:pPr>
        <w:jc w:val="both"/>
        <w:rPr>
          <w:rFonts w:ascii="Century Gothic" w:eastAsia="Arial" w:hAnsi="Century Gothic" w:cs="Arial"/>
          <w:b/>
          <w:sz w:val="22"/>
          <w:szCs w:val="22"/>
        </w:rPr>
      </w:pPr>
      <w:r w:rsidRPr="00D81757">
        <w:rPr>
          <w:rFonts w:ascii="Century Gothic" w:eastAsia="Arial" w:hAnsi="Century Gothic" w:cs="Arial"/>
          <w:b/>
          <w:sz w:val="22"/>
          <w:szCs w:val="22"/>
        </w:rPr>
        <w:t>Specific Responsibilities</w:t>
      </w:r>
    </w:p>
    <w:p w14:paraId="1AB8C99B" w14:textId="77777777" w:rsidR="00043F9A" w:rsidRPr="00D81757" w:rsidRDefault="00043F9A">
      <w:pPr>
        <w:jc w:val="both"/>
        <w:rPr>
          <w:rFonts w:ascii="Century Gothic" w:eastAsia="Arial" w:hAnsi="Century Gothic" w:cs="Arial"/>
          <w:b/>
          <w:sz w:val="22"/>
          <w:szCs w:val="22"/>
        </w:rPr>
      </w:pPr>
    </w:p>
    <w:p w14:paraId="3E1B0A9D" w14:textId="63DFA020"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lastRenderedPageBreak/>
        <w:t xml:space="preserve">Lead the subject effectively and proactively, ensuring that all Schemes of Work are creative, </w:t>
      </w:r>
      <w:r w:rsidR="00A12AC5" w:rsidRPr="00D81757">
        <w:rPr>
          <w:rFonts w:ascii="Century Gothic" w:eastAsia="Arial" w:hAnsi="Century Gothic" w:cs="Arial"/>
          <w:color w:val="000000"/>
          <w:sz w:val="22"/>
          <w:szCs w:val="22"/>
        </w:rPr>
        <w:t>fully developed</w:t>
      </w:r>
      <w:r w:rsidRPr="00D81757">
        <w:rPr>
          <w:rFonts w:ascii="Century Gothic" w:eastAsia="Arial" w:hAnsi="Century Gothic" w:cs="Arial"/>
          <w:color w:val="000000"/>
          <w:sz w:val="22"/>
          <w:szCs w:val="22"/>
        </w:rPr>
        <w:t>, regularly updated and that accompanying resources are available for staff to use in lessons.</w:t>
      </w:r>
    </w:p>
    <w:p w14:paraId="2E72F191"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Ensure that lessons are differentiated and meet the needs of all learners, including Gifted and Talented students and those on the SEN register.</w:t>
      </w:r>
    </w:p>
    <w:p w14:paraId="0AAA1AED" w14:textId="0A7FB820"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Create and monitor an annual ‘Action Plan’ for Technology (Food) and work with staff and the SLT line-lead to meet set objectives and streamline/improve existing </w:t>
      </w:r>
      <w:r w:rsidR="00A12AC5" w:rsidRPr="00D81757">
        <w:rPr>
          <w:rFonts w:ascii="Century Gothic" w:eastAsia="Arial" w:hAnsi="Century Gothic" w:cs="Arial"/>
          <w:color w:val="000000"/>
          <w:sz w:val="22"/>
          <w:szCs w:val="22"/>
        </w:rPr>
        <w:t>practices</w:t>
      </w:r>
      <w:r w:rsidRPr="00D81757">
        <w:rPr>
          <w:rFonts w:ascii="Century Gothic" w:eastAsia="Arial" w:hAnsi="Century Gothic" w:cs="Arial"/>
          <w:color w:val="000000"/>
          <w:sz w:val="22"/>
          <w:szCs w:val="22"/>
        </w:rPr>
        <w:t xml:space="preserve">, including for coursework and intervention work where appropriate. </w:t>
      </w:r>
    </w:p>
    <w:p w14:paraId="3AD7A202"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Ensure that duties and responsibilities within the department are delegated where appropriate (including to technicians) and monitored for effectiveness; meet regularly with staff within the department to ensure departmental goals are met</w:t>
      </w:r>
    </w:p>
    <w:p w14:paraId="7D6EEB22"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Develop extra-curricular opportunities for students</w:t>
      </w:r>
      <w:r w:rsidRPr="00D81757">
        <w:rPr>
          <w:rFonts w:ascii="Century Gothic" w:eastAsia="Arial" w:hAnsi="Century Gothic" w:cs="Arial"/>
          <w:sz w:val="22"/>
          <w:szCs w:val="22"/>
        </w:rPr>
        <w:t>.</w:t>
      </w:r>
    </w:p>
    <w:p w14:paraId="233F7156"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Ensure that careers and events information is adequately disseminated to staff and students in the department.</w:t>
      </w:r>
    </w:p>
    <w:p w14:paraId="53EBBEFE" w14:textId="77777777" w:rsidR="00043F9A" w:rsidRPr="00D81757" w:rsidRDefault="00314672">
      <w:pPr>
        <w:numPr>
          <w:ilvl w:val="0"/>
          <w:numId w:val="3"/>
        </w:numPr>
        <w:pBdr>
          <w:top w:val="nil"/>
          <w:left w:val="nil"/>
          <w:bottom w:val="nil"/>
          <w:right w:val="nil"/>
          <w:between w:val="nil"/>
        </w:pBdr>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Promote the subject fully at events, including </w:t>
      </w:r>
      <w:r w:rsidRPr="00D81757">
        <w:rPr>
          <w:rFonts w:ascii="Century Gothic" w:eastAsia="Arial" w:hAnsi="Century Gothic" w:cs="Arial"/>
          <w:sz w:val="22"/>
          <w:szCs w:val="22"/>
        </w:rPr>
        <w:t>Fakenham Academy &amp; Sixth Form Open Days.</w:t>
      </w:r>
      <w:r w:rsidRPr="00D81757">
        <w:rPr>
          <w:rFonts w:ascii="Century Gothic" w:eastAsia="Arial" w:hAnsi="Century Gothic" w:cs="Arial"/>
          <w:color w:val="000000"/>
          <w:sz w:val="22"/>
          <w:szCs w:val="22"/>
        </w:rPr>
        <w:t xml:space="preserve"> </w:t>
      </w:r>
    </w:p>
    <w:p w14:paraId="160AEC72" w14:textId="77777777" w:rsidR="00043F9A" w:rsidRPr="00D81757" w:rsidRDefault="00314672">
      <w:pPr>
        <w:numPr>
          <w:ilvl w:val="0"/>
          <w:numId w:val="1"/>
        </w:numPr>
        <w:pBdr>
          <w:top w:val="nil"/>
          <w:left w:val="nil"/>
          <w:bottom w:val="nil"/>
          <w:right w:val="nil"/>
          <w:between w:val="nil"/>
        </w:pBdr>
        <w:jc w:val="both"/>
        <w:rPr>
          <w:rFonts w:ascii="Century Gothic" w:eastAsia="Arial" w:hAnsi="Century Gothic" w:cs="Arial"/>
          <w:b/>
          <w:color w:val="000000"/>
          <w:sz w:val="22"/>
          <w:szCs w:val="22"/>
        </w:rPr>
      </w:pPr>
      <w:r w:rsidRPr="00D81757">
        <w:rPr>
          <w:rFonts w:ascii="Century Gothic" w:eastAsia="Arial" w:hAnsi="Century Gothic" w:cs="Arial"/>
          <w:color w:val="000000"/>
          <w:sz w:val="22"/>
          <w:szCs w:val="22"/>
        </w:rPr>
        <w:t>The post holder shall undertake other duties and responsibilities as the line manager may reasonably require.</w:t>
      </w:r>
    </w:p>
    <w:p w14:paraId="3C1D808B" w14:textId="77777777" w:rsidR="00043F9A" w:rsidRPr="00D81757" w:rsidRDefault="00043F9A">
      <w:pPr>
        <w:pBdr>
          <w:top w:val="nil"/>
          <w:left w:val="nil"/>
          <w:bottom w:val="nil"/>
          <w:right w:val="nil"/>
          <w:between w:val="nil"/>
        </w:pBdr>
        <w:ind w:left="720"/>
        <w:jc w:val="both"/>
        <w:rPr>
          <w:rFonts w:ascii="Century Gothic" w:eastAsia="Arial" w:hAnsi="Century Gothic" w:cs="Arial"/>
          <w:color w:val="000000"/>
          <w:sz w:val="22"/>
          <w:szCs w:val="22"/>
        </w:rPr>
      </w:pPr>
    </w:p>
    <w:p w14:paraId="52D93800" w14:textId="77777777"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REMUNERATION</w:t>
      </w:r>
    </w:p>
    <w:p w14:paraId="72463A3A" w14:textId="77777777" w:rsidR="00043F9A" w:rsidRPr="00D81757" w:rsidRDefault="00043F9A">
      <w:pPr>
        <w:spacing w:line="276" w:lineRule="auto"/>
        <w:jc w:val="both"/>
        <w:rPr>
          <w:rFonts w:ascii="Century Gothic" w:eastAsia="Arial" w:hAnsi="Century Gothic" w:cs="Arial"/>
          <w:color w:val="000000"/>
          <w:sz w:val="22"/>
          <w:szCs w:val="22"/>
        </w:rPr>
      </w:pPr>
    </w:p>
    <w:p w14:paraId="0B34C84C" w14:textId="77777777" w:rsidR="00043F9A" w:rsidRPr="00D81757" w:rsidRDefault="00314672">
      <w:pP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u w:val="single"/>
        </w:rPr>
        <w:t>Salary Details</w:t>
      </w:r>
      <w:r w:rsidRPr="00D81757">
        <w:rPr>
          <w:rFonts w:ascii="Century Gothic" w:eastAsia="Arial" w:hAnsi="Century Gothic" w:cs="Arial"/>
          <w:color w:val="000000"/>
          <w:sz w:val="22"/>
          <w:szCs w:val="22"/>
        </w:rPr>
        <w:t>:</w:t>
      </w:r>
    </w:p>
    <w:p w14:paraId="02F4BD97" w14:textId="77777777" w:rsidR="00043F9A" w:rsidRPr="00D81757" w:rsidRDefault="00314672">
      <w:pPr>
        <w:numPr>
          <w:ilvl w:val="0"/>
          <w:numId w:val="4"/>
        </w:numPr>
        <w:pBdr>
          <w:top w:val="nil"/>
          <w:left w:val="nil"/>
          <w:bottom w:val="nil"/>
          <w:right w:val="nil"/>
          <w:between w:val="nil"/>
        </w:pBd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MPR minimum to UPR maximum.</w:t>
      </w:r>
    </w:p>
    <w:p w14:paraId="021A0341" w14:textId="77777777" w:rsidR="00043F9A" w:rsidRPr="00D81757" w:rsidRDefault="00043F9A">
      <w:pPr>
        <w:spacing w:line="276" w:lineRule="auto"/>
        <w:jc w:val="both"/>
        <w:rPr>
          <w:rFonts w:ascii="Century Gothic" w:eastAsia="Arial" w:hAnsi="Century Gothic" w:cs="Arial"/>
          <w:color w:val="000000"/>
          <w:sz w:val="22"/>
          <w:szCs w:val="22"/>
        </w:rPr>
      </w:pPr>
    </w:p>
    <w:p w14:paraId="3AFB8D56"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All payments are pensionable under the Teachers’ Pension Scheme.</w:t>
      </w:r>
    </w:p>
    <w:p w14:paraId="5F69F9F9" w14:textId="77777777" w:rsidR="00043F9A" w:rsidRPr="00D81757" w:rsidRDefault="00043F9A">
      <w:pPr>
        <w:spacing w:line="276" w:lineRule="auto"/>
        <w:jc w:val="both"/>
        <w:rPr>
          <w:rFonts w:ascii="Century Gothic" w:eastAsia="Arial" w:hAnsi="Century Gothic" w:cs="Arial"/>
          <w:color w:val="000000"/>
          <w:sz w:val="22"/>
          <w:szCs w:val="22"/>
        </w:rPr>
      </w:pPr>
    </w:p>
    <w:p w14:paraId="7FA7A091" w14:textId="77777777"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DRESS CODE</w:t>
      </w:r>
    </w:p>
    <w:p w14:paraId="5CC7D615" w14:textId="77777777" w:rsidR="00043F9A" w:rsidRPr="00D81757" w:rsidRDefault="00043F9A">
      <w:pPr>
        <w:spacing w:line="276" w:lineRule="auto"/>
        <w:jc w:val="both"/>
        <w:rPr>
          <w:rFonts w:ascii="Century Gothic" w:eastAsia="Arial" w:hAnsi="Century Gothic" w:cs="Arial"/>
          <w:b/>
          <w:sz w:val="22"/>
          <w:szCs w:val="22"/>
        </w:rPr>
      </w:pPr>
    </w:p>
    <w:p w14:paraId="796CC3C2"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The post-holder will be expected to wear appropriate business attire, no open toed shoes or sandals and will be supplied with appropriate Staff ID. This must be </w:t>
      </w:r>
      <w:proofErr w:type="gramStart"/>
      <w:r w:rsidRPr="00D81757">
        <w:rPr>
          <w:rFonts w:ascii="Century Gothic" w:eastAsia="Arial" w:hAnsi="Century Gothic" w:cs="Arial"/>
          <w:sz w:val="22"/>
          <w:szCs w:val="22"/>
        </w:rPr>
        <w:t>worn at all times</w:t>
      </w:r>
      <w:proofErr w:type="gramEnd"/>
      <w:r w:rsidRPr="00D81757">
        <w:rPr>
          <w:rFonts w:ascii="Century Gothic" w:eastAsia="Arial" w:hAnsi="Century Gothic" w:cs="Arial"/>
          <w:sz w:val="22"/>
          <w:szCs w:val="22"/>
        </w:rPr>
        <w:t xml:space="preserve"> to ensure that students, staff and visitors are able to identify Fakenham Academy &amp; Sixth Form employees.</w:t>
      </w:r>
    </w:p>
    <w:p w14:paraId="5C9EEB67" w14:textId="77777777" w:rsidR="00043F9A" w:rsidRPr="00D81757" w:rsidRDefault="00043F9A">
      <w:pPr>
        <w:spacing w:line="276" w:lineRule="auto"/>
        <w:jc w:val="both"/>
        <w:rPr>
          <w:rFonts w:ascii="Century Gothic" w:eastAsia="Arial" w:hAnsi="Century Gothic" w:cs="Arial"/>
          <w:sz w:val="22"/>
          <w:szCs w:val="22"/>
        </w:rPr>
      </w:pPr>
    </w:p>
    <w:p w14:paraId="57B9A70F" w14:textId="77777777" w:rsidR="00043F9A" w:rsidRPr="00D81757" w:rsidRDefault="00314672">
      <w:pPr>
        <w:spacing w:line="276" w:lineRule="auto"/>
        <w:jc w:val="both"/>
        <w:rPr>
          <w:rFonts w:ascii="Century Gothic" w:eastAsia="Arial" w:hAnsi="Century Gothic" w:cs="Arial"/>
          <w:b/>
          <w:sz w:val="22"/>
          <w:szCs w:val="22"/>
        </w:rPr>
      </w:pPr>
      <w:r w:rsidRPr="00D81757">
        <w:rPr>
          <w:rFonts w:ascii="Century Gothic" w:eastAsia="Arial" w:hAnsi="Century Gothic" w:cs="Arial"/>
          <w:b/>
          <w:sz w:val="22"/>
          <w:szCs w:val="22"/>
        </w:rPr>
        <w:t>PRE-EMPLOYMENT CHECKS</w:t>
      </w:r>
    </w:p>
    <w:p w14:paraId="084ABFB9" w14:textId="77777777" w:rsidR="00043F9A" w:rsidRPr="00D81757" w:rsidRDefault="00043F9A">
      <w:pPr>
        <w:spacing w:line="276" w:lineRule="auto"/>
        <w:jc w:val="both"/>
        <w:rPr>
          <w:rFonts w:ascii="Century Gothic" w:eastAsia="Arial" w:hAnsi="Century Gothic" w:cs="Arial"/>
          <w:sz w:val="22"/>
          <w:szCs w:val="22"/>
        </w:rPr>
      </w:pPr>
    </w:p>
    <w:p w14:paraId="36A9C472" w14:textId="77777777" w:rsidR="00043F9A" w:rsidRPr="00D81757" w:rsidRDefault="00314672">
      <w:pPr>
        <w:spacing w:line="276" w:lineRule="auto"/>
        <w:jc w:val="both"/>
        <w:rPr>
          <w:rFonts w:ascii="Century Gothic" w:eastAsia="Arial" w:hAnsi="Century Gothic" w:cs="Arial"/>
          <w:sz w:val="22"/>
          <w:szCs w:val="22"/>
        </w:rPr>
      </w:pPr>
      <w:r w:rsidRPr="00D81757">
        <w:rPr>
          <w:rFonts w:ascii="Century Gothic" w:eastAsia="Arial" w:hAnsi="Century Gothic" w:cs="Arial"/>
          <w:sz w:val="22"/>
          <w:szCs w:val="22"/>
        </w:rPr>
        <w:t xml:space="preserve">All staff must be prepared to undergo </w:t>
      </w:r>
      <w:proofErr w:type="gramStart"/>
      <w:r w:rsidRPr="00D81757">
        <w:rPr>
          <w:rFonts w:ascii="Century Gothic" w:eastAsia="Arial" w:hAnsi="Century Gothic" w:cs="Arial"/>
          <w:sz w:val="22"/>
          <w:szCs w:val="22"/>
        </w:rPr>
        <w:t>a number of</w:t>
      </w:r>
      <w:proofErr w:type="gramEnd"/>
      <w:r w:rsidRPr="00D81757">
        <w:rPr>
          <w:rFonts w:ascii="Century Gothic" w:eastAsia="Arial" w:hAnsi="Century Gothic" w:cs="Arial"/>
          <w:sz w:val="22"/>
          <w:szCs w:val="22"/>
        </w:rPr>
        <w:t xml:space="preserve"> checks to confirm their suitability to work with children and young people.  The Trust reserves the right to withdraw offers of employment where checks or references are deemed to be unsatisfactory.</w:t>
      </w:r>
    </w:p>
    <w:p w14:paraId="29E211A6" w14:textId="77777777" w:rsidR="00043F9A" w:rsidRPr="00D81757" w:rsidRDefault="00043F9A">
      <w:pPr>
        <w:spacing w:line="276" w:lineRule="auto"/>
        <w:jc w:val="both"/>
        <w:rPr>
          <w:rFonts w:ascii="Century Gothic" w:eastAsia="Arial" w:hAnsi="Century Gothic" w:cs="Arial"/>
          <w:b/>
          <w:sz w:val="22"/>
          <w:szCs w:val="22"/>
        </w:rPr>
      </w:pPr>
    </w:p>
    <w:p w14:paraId="60CBC4AD" w14:textId="77777777" w:rsidR="00043F9A" w:rsidRPr="00D81757" w:rsidRDefault="00314672">
      <w:pPr>
        <w:pBdr>
          <w:top w:val="nil"/>
          <w:left w:val="nil"/>
          <w:bottom w:val="nil"/>
          <w:right w:val="nil"/>
          <w:between w:val="nil"/>
        </w:pBdr>
        <w:spacing w:line="276" w:lineRule="auto"/>
        <w:jc w:val="both"/>
        <w:rPr>
          <w:rFonts w:ascii="Century Gothic" w:eastAsia="Arial" w:hAnsi="Century Gothic" w:cs="Arial"/>
          <w:b/>
          <w:color w:val="000000"/>
          <w:sz w:val="22"/>
          <w:szCs w:val="22"/>
        </w:rPr>
      </w:pPr>
      <w:r w:rsidRPr="00D81757">
        <w:rPr>
          <w:rFonts w:ascii="Century Gothic" w:eastAsia="Arial" w:hAnsi="Century Gothic" w:cs="Arial"/>
          <w:b/>
          <w:color w:val="000000"/>
          <w:sz w:val="22"/>
          <w:szCs w:val="22"/>
        </w:rPr>
        <w:t>REVIEW</w:t>
      </w:r>
    </w:p>
    <w:p w14:paraId="0445039B" w14:textId="77777777" w:rsidR="00043F9A" w:rsidRPr="00D81757" w:rsidRDefault="00043F9A">
      <w:pPr>
        <w:pBdr>
          <w:top w:val="nil"/>
          <w:left w:val="nil"/>
          <w:bottom w:val="nil"/>
          <w:right w:val="nil"/>
          <w:between w:val="nil"/>
        </w:pBdr>
        <w:spacing w:line="276" w:lineRule="auto"/>
        <w:jc w:val="both"/>
        <w:rPr>
          <w:rFonts w:ascii="Century Gothic" w:eastAsia="Arial" w:hAnsi="Century Gothic" w:cs="Arial"/>
          <w:b/>
          <w:color w:val="000000"/>
          <w:sz w:val="22"/>
          <w:szCs w:val="22"/>
        </w:rPr>
      </w:pPr>
    </w:p>
    <w:p w14:paraId="66A81438" w14:textId="77777777" w:rsidR="00043F9A" w:rsidRPr="00D81757" w:rsidRDefault="00314672">
      <w:pPr>
        <w:pBdr>
          <w:top w:val="nil"/>
          <w:left w:val="nil"/>
          <w:bottom w:val="nil"/>
          <w:right w:val="nil"/>
          <w:between w:val="nil"/>
        </w:pBdr>
        <w:spacing w:line="276" w:lineRule="auto"/>
        <w:jc w:val="both"/>
        <w:rPr>
          <w:rFonts w:ascii="Century Gothic" w:eastAsia="Arial" w:hAnsi="Century Gothic" w:cs="Arial"/>
          <w:color w:val="000000"/>
          <w:sz w:val="22"/>
          <w:szCs w:val="22"/>
        </w:rPr>
      </w:pPr>
      <w:r w:rsidRPr="00D81757">
        <w:rPr>
          <w:rFonts w:ascii="Century Gothic" w:eastAsia="Arial" w:hAnsi="Century Gothic" w:cs="Arial"/>
          <w:color w:val="000000"/>
          <w:sz w:val="22"/>
          <w:szCs w:val="22"/>
        </w:rPr>
        <w:t xml:space="preserve">The Job Description will be reviewed annually as part of Fakenham Academy &amp; Sixth Form’s Performance Management </w:t>
      </w:r>
      <w:proofErr w:type="spellStart"/>
      <w:r w:rsidRPr="00D81757">
        <w:rPr>
          <w:rFonts w:ascii="Century Gothic" w:eastAsia="Arial" w:hAnsi="Century Gothic" w:cs="Arial"/>
          <w:color w:val="000000"/>
          <w:sz w:val="22"/>
          <w:szCs w:val="22"/>
        </w:rPr>
        <w:t>Programme</w:t>
      </w:r>
      <w:proofErr w:type="spellEnd"/>
      <w:r w:rsidRPr="00D81757">
        <w:rPr>
          <w:rFonts w:ascii="Century Gothic" w:eastAsia="Arial" w:hAnsi="Century Gothic" w:cs="Arial"/>
          <w:color w:val="000000"/>
          <w:sz w:val="22"/>
          <w:szCs w:val="22"/>
        </w:rPr>
        <w:t>.</w:t>
      </w:r>
    </w:p>
    <w:p w14:paraId="591C8A0D" w14:textId="77777777" w:rsidR="00043F9A" w:rsidRPr="00D81757" w:rsidRDefault="00043F9A">
      <w:pPr>
        <w:pBdr>
          <w:top w:val="nil"/>
          <w:left w:val="nil"/>
          <w:bottom w:val="nil"/>
          <w:right w:val="nil"/>
          <w:between w:val="nil"/>
        </w:pBdr>
        <w:ind w:left="720"/>
        <w:jc w:val="both"/>
        <w:rPr>
          <w:rFonts w:ascii="Century Gothic" w:eastAsia="Arial" w:hAnsi="Century Gothic" w:cs="Arial"/>
          <w:color w:val="000000"/>
          <w:sz w:val="22"/>
          <w:szCs w:val="22"/>
        </w:rPr>
      </w:pPr>
    </w:p>
    <w:sectPr w:rsidR="00043F9A" w:rsidRPr="00D81757">
      <w:headerReference w:type="default" r:id="rId8"/>
      <w:footerReference w:type="default" r:id="rId9"/>
      <w:pgSz w:w="12240" w:h="15840"/>
      <w:pgMar w:top="1276" w:right="1418" w:bottom="993" w:left="1418" w:header="426" w:footer="6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6FB1" w14:textId="77777777" w:rsidR="0012453C" w:rsidRDefault="00314672">
      <w:r>
        <w:separator/>
      </w:r>
    </w:p>
  </w:endnote>
  <w:endnote w:type="continuationSeparator" w:id="0">
    <w:p w14:paraId="5D614930" w14:textId="77777777" w:rsidR="0012453C" w:rsidRDefault="0031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AB55" w14:textId="77777777" w:rsidR="00043F9A" w:rsidRDefault="00314672">
    <w:pPr>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12AC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A06895C" w14:textId="3DADAD7F" w:rsidR="00043F9A" w:rsidRDefault="00314672">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Food &amp; Catering Teacher – </w:t>
    </w:r>
    <w:r w:rsidR="004D2C7C">
      <w:rPr>
        <w:rFonts w:ascii="Arial" w:eastAsia="Arial" w:hAnsi="Arial" w:cs="Arial"/>
        <w:color w:val="000000"/>
        <w:sz w:val="20"/>
        <w:szCs w:val="20"/>
      </w:rPr>
      <w:t>December</w:t>
    </w:r>
    <w:r>
      <w:rPr>
        <w:rFonts w:ascii="Arial" w:eastAsia="Arial" w:hAnsi="Arial" w:cs="Arial"/>
        <w:color w:val="000000"/>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E92B" w14:textId="77777777" w:rsidR="0012453C" w:rsidRDefault="00314672">
      <w:r>
        <w:separator/>
      </w:r>
    </w:p>
  </w:footnote>
  <w:footnote w:type="continuationSeparator" w:id="0">
    <w:p w14:paraId="347A63CF" w14:textId="77777777" w:rsidR="0012453C" w:rsidRDefault="0031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AB8C" w14:textId="77777777" w:rsidR="00043F9A" w:rsidRDefault="00314672">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7C751027" wp14:editId="31F9A77A">
          <wp:simplePos x="0" y="0"/>
          <wp:positionH relativeFrom="column">
            <wp:posOffset>-588644</wp:posOffset>
          </wp:positionH>
          <wp:positionV relativeFrom="paragraph">
            <wp:posOffset>-115327</wp:posOffset>
          </wp:positionV>
          <wp:extent cx="589084" cy="738553"/>
          <wp:effectExtent l="0" t="0" r="0" b="0"/>
          <wp:wrapNone/>
          <wp:docPr id="7" name="image2.png" descr="A picture containing text, qu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queen&#10;&#10;Description automatically generated"/>
                  <pic:cNvPicPr preferRelativeResize="0"/>
                </pic:nvPicPr>
                <pic:blipFill>
                  <a:blip r:embed="rId1"/>
                  <a:srcRect/>
                  <a:stretch>
                    <a:fillRect/>
                  </a:stretch>
                </pic:blipFill>
                <pic:spPr>
                  <a:xfrm>
                    <a:off x="0" y="0"/>
                    <a:ext cx="589084" cy="738553"/>
                  </a:xfrm>
                  <a:prstGeom prst="rect">
                    <a:avLst/>
                  </a:prstGeom>
                  <a:ln/>
                </pic:spPr>
              </pic:pic>
            </a:graphicData>
          </a:graphic>
        </wp:anchor>
      </w:drawing>
    </w:r>
    <w:r>
      <w:rPr>
        <w:noProof/>
      </w:rPr>
      <w:drawing>
        <wp:anchor distT="0" distB="0" distL="0" distR="0" simplePos="0" relativeHeight="251659264" behindDoc="1" locked="0" layoutInCell="1" hidden="0" allowOverlap="1" wp14:anchorId="519AAEBD" wp14:editId="362E6413">
          <wp:simplePos x="0" y="0"/>
          <wp:positionH relativeFrom="column">
            <wp:posOffset>5016843</wp:posOffset>
          </wp:positionH>
          <wp:positionV relativeFrom="paragraph">
            <wp:posOffset>-115329</wp:posOffset>
          </wp:positionV>
          <wp:extent cx="1626235" cy="524510"/>
          <wp:effectExtent l="0" t="0" r="0" b="0"/>
          <wp:wrapNone/>
          <wp:docPr id="8"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2"/>
                  <a:srcRect/>
                  <a:stretch>
                    <a:fillRect/>
                  </a:stretch>
                </pic:blipFill>
                <pic:spPr>
                  <a:xfrm>
                    <a:off x="0" y="0"/>
                    <a:ext cx="1626235" cy="5245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0E7C"/>
    <w:multiLevelType w:val="multilevel"/>
    <w:tmpl w:val="DB32968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148769D"/>
    <w:multiLevelType w:val="multilevel"/>
    <w:tmpl w:val="8B0CD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EE0BA2"/>
    <w:multiLevelType w:val="multilevel"/>
    <w:tmpl w:val="11A4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511D69"/>
    <w:multiLevelType w:val="multilevel"/>
    <w:tmpl w:val="F7C49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8323267">
    <w:abstractNumId w:val="2"/>
  </w:num>
  <w:num w:numId="2" w16cid:durableId="127165969">
    <w:abstractNumId w:val="3"/>
  </w:num>
  <w:num w:numId="3" w16cid:durableId="1391148742">
    <w:abstractNumId w:val="0"/>
  </w:num>
  <w:num w:numId="4" w16cid:durableId="43031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9A"/>
    <w:rsid w:val="00043F9A"/>
    <w:rsid w:val="0012453C"/>
    <w:rsid w:val="00314672"/>
    <w:rsid w:val="004D2C7C"/>
    <w:rsid w:val="00A12AC5"/>
    <w:rsid w:val="00D8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1314"/>
  <w15:docId w15:val="{FEB4C77D-AB81-4794-8C1B-9FC00C62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BD4089"/>
    <w:pPr>
      <w:jc w:val="center"/>
    </w:pPr>
    <w:rPr>
      <w:rFonts w:ascii="Arial" w:hAnsi="Arial" w:cs="Arial"/>
      <w:color w:val="000000"/>
      <w:kern w:val="28"/>
      <w:sz w:val="144"/>
      <w:szCs w:val="144"/>
    </w:rPr>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outlineLvl w:val="0"/>
    </w:pPr>
    <w:rPr>
      <w:rFonts w:ascii="Verdana" w:eastAsia="Arial Unicode MS" w:hAnsi="Verdana"/>
      <w:color w:val="000000"/>
      <w:szCs w:val="20"/>
      <w:u w:color="000000"/>
    </w:rPr>
  </w:style>
  <w:style w:type="table" w:styleId="TableGrid">
    <w:name w:val="Table Grid"/>
    <w:basedOn w:val="TableNormal"/>
    <w:uiPriority w:val="59"/>
    <w:rsid w:val="00084E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rPr>
  </w:style>
  <w:style w:type="character" w:styleId="Hyperlink">
    <w:name w:val="Hyperlink"/>
    <w:basedOn w:val="DefaultParagraphFont"/>
    <w:rsid w:val="002F26DC"/>
    <w:rPr>
      <w:color w:val="0000FF"/>
      <w:u w:val="single"/>
    </w:rPr>
  </w:style>
  <w:style w:type="character" w:customStyle="1" w:styleId="TitleChar">
    <w:name w:val="Title Char"/>
    <w:basedOn w:val="DefaultParagraphFont"/>
    <w:link w:val="Title"/>
    <w:uiPriority w:val="10"/>
    <w:rsid w:val="00BD4089"/>
    <w:rPr>
      <w:rFonts w:ascii="Arial" w:eastAsia="Times New Roman" w:hAnsi="Arial" w:cs="Arial"/>
      <w:color w:val="000000"/>
      <w:kern w:val="28"/>
      <w:sz w:val="144"/>
      <w:szCs w:val="144"/>
      <w:lang w:val="en-US"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zZ7FqHMFaH7rSVdqz5iSszbcw==">AMUW2mXmUhWvs4omLUODyGpoOLUDT6qxGIgLWKRpNMoaihXeOslNZcsMgdkejGD+Bm5QOlRuLgN8ShM/ytdPrcpSXKtU0rJiX3sT5vbBYTt1848GaAfUhQY=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168BE60-2DB9-4A25-B81F-4B8239080FE5}"/>
</file>

<file path=customXml/itemProps3.xml><?xml version="1.0" encoding="utf-8"?>
<ds:datastoreItem xmlns:ds="http://schemas.openxmlformats.org/officeDocument/2006/customXml" ds:itemID="{480943A1-47CA-4F30-9AAD-3B5CE66FA9E2}"/>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5418</Characters>
  <Application>Microsoft Office Word</Application>
  <DocSecurity>4</DocSecurity>
  <Lines>45</Lines>
  <Paragraphs>12</Paragraphs>
  <ScaleCrop>false</ScaleCrop>
  <Company>Fakenham Academy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2</cp:revision>
  <cp:lastPrinted>2022-10-07T10:45:00Z</cp:lastPrinted>
  <dcterms:created xsi:type="dcterms:W3CDTF">2022-12-19T10:00:00Z</dcterms:created>
  <dcterms:modified xsi:type="dcterms:W3CDTF">2022-12-19T10:00:00Z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1584000</vt:r8>
  </property>
</Properties>
</file>