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B0DE" w14:textId="4ECF665A" w:rsidR="007E5424" w:rsidRDefault="003A0F1D" w:rsidP="00F06742">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2B461263">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36526B">
        <w:rPr>
          <w:rFonts w:asciiTheme="majorHAnsi" w:hAnsiTheme="majorHAnsi" w:cstheme="majorHAnsi"/>
          <w:b/>
          <w:color w:val="002060"/>
          <w:sz w:val="36"/>
          <w:szCs w:val="36"/>
        </w:rPr>
        <w:t xml:space="preserve">Teacher of </w:t>
      </w:r>
      <w:r w:rsidR="00B307B5">
        <w:rPr>
          <w:rFonts w:asciiTheme="majorHAnsi" w:hAnsiTheme="majorHAnsi" w:cstheme="majorHAnsi"/>
          <w:b/>
          <w:color w:val="002060"/>
          <w:sz w:val="36"/>
          <w:szCs w:val="36"/>
        </w:rPr>
        <w:t xml:space="preserve">Food Technology </w:t>
      </w:r>
    </w:p>
    <w:p w14:paraId="52A33E79" w14:textId="24BA1A0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5FE28A0A" w:rsidR="003A0F1D" w:rsidRPr="00A71B1A" w:rsidRDefault="00390134" w:rsidP="007E5424">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Twynham School and The Grange School</w:t>
            </w:r>
            <w:r w:rsidR="005A258A">
              <w:rPr>
                <w:rFonts w:asciiTheme="majorHAnsi" w:hAnsiTheme="majorHAnsi" w:cstheme="majorHAnsi"/>
                <w:color w:val="002060"/>
              </w:rPr>
              <w:t xml:space="preserve"> (‘Twynham TGS’)</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7C54C7B" w:rsidR="00425881" w:rsidRPr="00450F45" w:rsidRDefault="00425881" w:rsidP="00AA6483">
            <w:pPr>
              <w:spacing w:after="0" w:line="240" w:lineRule="auto"/>
              <w:ind w:right="400"/>
              <w:rPr>
                <w:rFonts w:asciiTheme="majorHAnsi" w:hAnsiTheme="majorHAnsi" w:cstheme="majorHAnsi"/>
                <w:color w:val="002060"/>
                <w:highlight w:val="yellow"/>
              </w:rPr>
            </w:pPr>
            <w:r w:rsidRPr="007E5424">
              <w:rPr>
                <w:rFonts w:asciiTheme="majorHAnsi" w:hAnsiTheme="majorHAnsi" w:cstheme="majorHAnsi"/>
                <w:color w:val="002060"/>
              </w:rPr>
              <w:t>Teaching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125C77D0" w:rsidR="003A0F1D" w:rsidRPr="00FB350D" w:rsidRDefault="001345B3" w:rsidP="00F06742">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Main/Upper Pay Scale</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1BB537F1" w:rsidR="003A0F1D" w:rsidRPr="00A71B1A" w:rsidRDefault="0042250F" w:rsidP="00AA6483">
            <w:pPr>
              <w:spacing w:after="0" w:line="240" w:lineRule="auto"/>
              <w:rPr>
                <w:rFonts w:asciiTheme="majorHAnsi" w:hAnsiTheme="majorHAnsi" w:cstheme="majorHAnsi"/>
                <w:color w:val="002060"/>
              </w:rPr>
            </w:pPr>
            <w:r>
              <w:rPr>
                <w:rFonts w:asciiTheme="majorHAnsi" w:hAnsiTheme="majorHAnsi" w:cstheme="majorHAnsi"/>
                <w:color w:val="002060"/>
              </w:rPr>
              <w:t>Curriculum Team Leader</w:t>
            </w:r>
            <w:r w:rsidR="005A258A">
              <w:rPr>
                <w:rFonts w:asciiTheme="majorHAnsi" w:hAnsiTheme="majorHAnsi" w:cstheme="majorHAnsi"/>
                <w:color w:val="002060"/>
              </w:rPr>
              <w:t>: Design, Art &amp; Technology</w:t>
            </w:r>
            <w:r>
              <w:rPr>
                <w:rFonts w:asciiTheme="majorHAnsi" w:hAnsiTheme="majorHAnsi" w:cstheme="majorHAnsi"/>
                <w:color w:val="002060"/>
              </w:rPr>
              <w:t xml:space="preserve"> </w:t>
            </w:r>
            <w:r w:rsidR="0036526B">
              <w:rPr>
                <w:rFonts w:asciiTheme="majorHAnsi" w:hAnsiTheme="majorHAnsi" w:cstheme="majorHAnsi"/>
                <w:color w:val="002060"/>
              </w:rPr>
              <w:t xml:space="preserve"> </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D13E49" w14:paraId="670A5433" w14:textId="77777777" w:rsidTr="0036526B">
        <w:trPr>
          <w:trHeight w:val="188"/>
        </w:trPr>
        <w:tc>
          <w:tcPr>
            <w:tcW w:w="10490" w:type="dxa"/>
            <w:tcBorders>
              <w:top w:val="single" w:sz="4" w:space="0" w:color="000000"/>
              <w:left w:val="single" w:sz="4" w:space="0" w:color="000000"/>
              <w:bottom w:val="nil"/>
              <w:right w:val="single" w:sz="4" w:space="0" w:color="000000"/>
            </w:tcBorders>
            <w:shd w:val="clear" w:color="auto" w:fill="DEEAF6" w:themeFill="accent1" w:themeFillTint="33"/>
          </w:tcPr>
          <w:p w14:paraId="56D290D0" w14:textId="77777777" w:rsidR="0036526B" w:rsidRPr="00D13E49" w:rsidRDefault="0036526B" w:rsidP="00490166">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6526B" w:rsidRPr="001F130A" w14:paraId="1A49C9E5" w14:textId="77777777" w:rsidTr="0036526B">
        <w:trPr>
          <w:trHeight w:val="850"/>
        </w:trPr>
        <w:tc>
          <w:tcPr>
            <w:tcW w:w="10490" w:type="dxa"/>
            <w:tcBorders>
              <w:top w:val="single" w:sz="4" w:space="0" w:color="002060"/>
              <w:left w:val="single" w:sz="4" w:space="0" w:color="002060"/>
              <w:bottom w:val="single" w:sz="4" w:space="0" w:color="002060"/>
              <w:right w:val="single" w:sz="4" w:space="0" w:color="002060"/>
            </w:tcBorders>
          </w:tcPr>
          <w:p w14:paraId="124D242A" w14:textId="76E5BB1C"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r w:rsidR="005A258A">
              <w:rPr>
                <w:rFonts w:asciiTheme="majorHAnsi" w:hAnsiTheme="majorHAnsi"/>
                <w:color w:val="1F3864" w:themeColor="accent5" w:themeShade="80"/>
                <w:spacing w:val="-2"/>
              </w:rPr>
              <w:t>s.</w:t>
            </w:r>
          </w:p>
          <w:p w14:paraId="3471077F"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F395B5D" w14:textId="5A184488"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w:t>
            </w:r>
            <w:r>
              <w:rPr>
                <w:rFonts w:asciiTheme="majorHAnsi" w:hAnsiTheme="majorHAnsi"/>
                <w:color w:val="1F3864" w:themeColor="accent5" w:themeShade="80"/>
                <w:spacing w:val="-2"/>
              </w:rPr>
              <w:t xml:space="preserve">be responsible for the highly effective </w:t>
            </w:r>
            <w:r w:rsidRPr="00D642B6">
              <w:rPr>
                <w:rFonts w:asciiTheme="majorHAnsi" w:hAnsiTheme="majorHAnsi"/>
                <w:color w:val="1F3864" w:themeColor="accent5" w:themeShade="80"/>
                <w:spacing w:val="-2"/>
              </w:rPr>
              <w:t>implement</w:t>
            </w:r>
            <w:r>
              <w:rPr>
                <w:rFonts w:asciiTheme="majorHAnsi" w:hAnsiTheme="majorHAnsi"/>
                <w:color w:val="1F3864" w:themeColor="accent5" w:themeShade="80"/>
                <w:spacing w:val="-2"/>
              </w:rPr>
              <w:t>ation</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 xml:space="preserve">of the subject-specific TL Secondary Curriculum ensuring that this is </w:t>
            </w:r>
            <w:r w:rsidR="0042250F">
              <w:rPr>
                <w:rFonts w:asciiTheme="majorHAnsi" w:hAnsiTheme="majorHAnsi"/>
                <w:color w:val="1F3864" w:themeColor="accent5" w:themeShade="80"/>
                <w:spacing w:val="-2"/>
              </w:rPr>
              <w:t xml:space="preserve">adapted </w:t>
            </w:r>
            <w:r>
              <w:rPr>
                <w:rFonts w:asciiTheme="majorHAnsi" w:hAnsiTheme="majorHAnsi"/>
                <w:color w:val="1F3864" w:themeColor="accent5" w:themeShade="80"/>
                <w:spacing w:val="-2"/>
              </w:rPr>
              <w:t>to meet the needs of the students in the classroom.</w:t>
            </w:r>
          </w:p>
          <w:p w14:paraId="067302E3"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05427AF0"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within the allocated classes ensuring excellent progress is made within a climate that is calm and purposeful.</w:t>
            </w:r>
          </w:p>
          <w:p w14:paraId="6272ECB4"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DEF92F9"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1AE655A4" w14:textId="77777777" w:rsidR="0036526B" w:rsidRPr="00D642B6" w:rsidRDefault="0036526B" w:rsidP="00490166">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11703FBC" w14:textId="62059092" w:rsidR="0036526B" w:rsidRPr="00BA5BA2" w:rsidRDefault="0036526B" w:rsidP="00490166">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w:t>
            </w:r>
            <w:r w:rsidR="005A258A">
              <w:rPr>
                <w:rFonts w:asciiTheme="majorHAnsi" w:hAnsiTheme="majorHAnsi"/>
                <w:color w:val="1F3864" w:themeColor="accent5" w:themeShade="80"/>
                <w:spacing w:val="-2"/>
              </w:rPr>
              <w:t>’</w:t>
            </w:r>
            <w:r w:rsidRPr="00BA5BA2">
              <w:rPr>
                <w:rFonts w:asciiTheme="majorHAnsi" w:hAnsiTheme="majorHAnsi"/>
                <w:color w:val="1F3864" w:themeColor="accent5" w:themeShade="80"/>
                <w:spacing w:val="-2"/>
              </w:rPr>
              <w:t xml:space="preserve"> responsibility to provide and monitor opportunities for personal and academic growth.</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p w14:paraId="6ABD38AA" w14:textId="1B5B6E4D" w:rsidR="003A0F1D" w:rsidRDefault="003A0F1D" w:rsidP="006965FC">
      <w:pPr>
        <w:spacing w:after="0" w:line="240" w:lineRule="auto"/>
        <w:ind w:left="0" w:firstLine="0"/>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36526B" w14:paraId="682E79CD" w14:textId="77777777" w:rsidTr="0036526B">
        <w:trPr>
          <w:trHeight w:val="48"/>
        </w:trPr>
        <w:tc>
          <w:tcPr>
            <w:tcW w:w="1049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36B8BCC4" w14:textId="77777777" w:rsidR="0036526B" w:rsidRPr="0036526B" w:rsidRDefault="0036526B" w:rsidP="0036526B">
            <w:pPr>
              <w:spacing w:after="0" w:line="240" w:lineRule="auto"/>
              <w:ind w:left="426" w:hanging="284"/>
              <w:jc w:val="center"/>
              <w:rPr>
                <w:rFonts w:asciiTheme="majorHAnsi" w:hAnsiTheme="majorHAnsi" w:cstheme="majorHAnsi"/>
                <w:color w:val="002060"/>
              </w:rPr>
            </w:pPr>
            <w:r w:rsidRPr="0036526B">
              <w:rPr>
                <w:rFonts w:asciiTheme="majorHAnsi" w:hAnsiTheme="majorHAnsi" w:cstheme="majorHAnsi"/>
                <w:b/>
                <w:color w:val="002060"/>
              </w:rPr>
              <w:t>Main Duties and Responsibilities</w:t>
            </w:r>
          </w:p>
        </w:tc>
      </w:tr>
      <w:tr w:rsidR="0036526B" w:rsidRPr="0036526B" w14:paraId="2645804E" w14:textId="77777777" w:rsidTr="0036526B">
        <w:trPr>
          <w:trHeight w:val="105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39C11" w14:textId="77777777" w:rsidR="0036526B" w:rsidRPr="0036526B" w:rsidRDefault="0036526B" w:rsidP="005A258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Operational/ Strategic Planning</w:t>
            </w:r>
          </w:p>
          <w:p w14:paraId="578715E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assist in the development of resources, schemes of work, marking policies and teaching strategies in an identified curriculum area.</w:t>
            </w:r>
          </w:p>
          <w:p w14:paraId="74606E66"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school development plan and its implementation.</w:t>
            </w:r>
          </w:p>
          <w:p w14:paraId="32782855"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plan and prepare and lessons.</w:t>
            </w:r>
          </w:p>
          <w:p w14:paraId="46B0004C" w14:textId="77777777" w:rsidR="0036526B" w:rsidRPr="0036526B" w:rsidRDefault="0036526B" w:rsidP="0036526B">
            <w:pPr>
              <w:numPr>
                <w:ilvl w:val="0"/>
                <w:numId w:val="15"/>
              </w:numPr>
              <w:spacing w:after="0" w:line="240" w:lineRule="auto"/>
              <w:ind w:right="228"/>
              <w:contextualSpacing/>
              <w:rPr>
                <w:rFonts w:asciiTheme="majorHAnsi" w:hAnsiTheme="majorHAnsi" w:cstheme="majorHAnsi"/>
                <w:color w:val="1F3864" w:themeColor="accent5" w:themeShade="80"/>
              </w:rPr>
            </w:pPr>
            <w:r w:rsidRPr="0036526B">
              <w:rPr>
                <w:rFonts w:asciiTheme="majorHAnsi" w:hAnsiTheme="majorHAnsi"/>
                <w:color w:val="1F3864" w:themeColor="accent5" w:themeShade="80"/>
              </w:rPr>
              <w:t>To contribute to the whole school’s planning activities.</w:t>
            </w:r>
          </w:p>
          <w:p w14:paraId="5067E68E" w14:textId="77777777" w:rsidR="005A258A" w:rsidRDefault="005A258A" w:rsidP="005A258A">
            <w:pPr>
              <w:spacing w:after="0"/>
              <w:ind w:left="0" w:firstLine="0"/>
              <w:rPr>
                <w:rFonts w:asciiTheme="majorHAnsi" w:hAnsiTheme="majorHAnsi"/>
                <w:b/>
                <w:color w:val="1F3864" w:themeColor="accent5" w:themeShade="80"/>
              </w:rPr>
            </w:pPr>
          </w:p>
          <w:p w14:paraId="7C6693BB" w14:textId="122FD76B" w:rsidR="0036526B" w:rsidRPr="0036526B" w:rsidRDefault="0036526B" w:rsidP="005A258A">
            <w:pPr>
              <w:spacing w:after="0"/>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Curriculum Provision:</w:t>
            </w:r>
          </w:p>
          <w:p w14:paraId="063E62E0" w14:textId="77777777" w:rsidR="0036526B" w:rsidRPr="0036526B"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leaders in ensuring that the curriculum area provides a range of teaching which complements the school’s strategic objectives.</w:t>
            </w:r>
          </w:p>
          <w:p w14:paraId="7894BDF1" w14:textId="77777777" w:rsidR="005A258A" w:rsidRDefault="005A258A" w:rsidP="005A258A">
            <w:pPr>
              <w:spacing w:after="0"/>
              <w:ind w:left="0" w:firstLine="0"/>
              <w:rPr>
                <w:rFonts w:asciiTheme="majorHAnsi" w:hAnsiTheme="majorHAnsi"/>
                <w:b/>
                <w:color w:val="1F3864" w:themeColor="accent5" w:themeShade="80"/>
              </w:rPr>
            </w:pPr>
          </w:p>
          <w:p w14:paraId="2263DB42" w14:textId="533A2470" w:rsidR="0036526B" w:rsidRPr="0036526B" w:rsidRDefault="0036526B" w:rsidP="005A258A">
            <w:pPr>
              <w:spacing w:after="0"/>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Curriculum Development:</w:t>
            </w:r>
          </w:p>
          <w:p w14:paraId="6BDF2913" w14:textId="75B77BA2" w:rsidR="0036526B" w:rsidRPr="0036526B"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in the process of curriculum development and change so as to ensure the continued relevance to the needs of students and the schools</w:t>
            </w:r>
            <w:r w:rsidR="005A258A">
              <w:rPr>
                <w:rFonts w:asciiTheme="majorHAnsi" w:hAnsiTheme="majorHAnsi"/>
                <w:color w:val="1F3864" w:themeColor="accent5" w:themeShade="80"/>
              </w:rPr>
              <w:t>’</w:t>
            </w:r>
            <w:r w:rsidRPr="0036526B">
              <w:rPr>
                <w:rFonts w:asciiTheme="majorHAnsi" w:hAnsiTheme="majorHAnsi"/>
                <w:color w:val="1F3864" w:themeColor="accent5" w:themeShade="80"/>
              </w:rPr>
              <w:t xml:space="preserve"> mission and strategic objectives.</w:t>
            </w:r>
          </w:p>
          <w:p w14:paraId="181B802E" w14:textId="77777777" w:rsidR="005A258A" w:rsidRDefault="005A258A" w:rsidP="005A258A">
            <w:pPr>
              <w:spacing w:after="0"/>
              <w:ind w:left="0" w:firstLine="0"/>
              <w:rPr>
                <w:rFonts w:asciiTheme="majorHAnsi" w:hAnsiTheme="majorHAnsi"/>
                <w:b/>
                <w:color w:val="1F3864" w:themeColor="accent5" w:themeShade="80"/>
              </w:rPr>
            </w:pPr>
          </w:p>
          <w:p w14:paraId="4F99DC33" w14:textId="12245D49" w:rsidR="0036526B" w:rsidRPr="0036526B" w:rsidRDefault="0036526B" w:rsidP="005A258A">
            <w:pPr>
              <w:spacing w:after="0"/>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Staff Development: Recruitment/ Deployment of Staff</w:t>
            </w:r>
          </w:p>
          <w:p w14:paraId="5CA172E8" w14:textId="0AD518F5"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take part in the schools</w:t>
            </w:r>
            <w:r w:rsidR="005A258A">
              <w:rPr>
                <w:rFonts w:asciiTheme="majorHAnsi" w:hAnsiTheme="majorHAnsi"/>
                <w:color w:val="1F3864" w:themeColor="accent5" w:themeShade="80"/>
              </w:rPr>
              <w:t>’</w:t>
            </w:r>
            <w:r w:rsidRPr="0036526B">
              <w:rPr>
                <w:rFonts w:asciiTheme="majorHAnsi" w:hAnsiTheme="majorHAnsi"/>
                <w:color w:val="1F3864" w:themeColor="accent5" w:themeShade="80"/>
              </w:rPr>
              <w:t xml:space="preserve"> staff development programme by participating in arrangements for further training and professional development.</w:t>
            </w:r>
          </w:p>
          <w:p w14:paraId="38C21B1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continue professional development in the relevant areas including subject knowledge and teaching methods.</w:t>
            </w:r>
          </w:p>
          <w:p w14:paraId="09959E38"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engage actively in the appraisal review process.</w:t>
            </w:r>
          </w:p>
          <w:p w14:paraId="4BE3768D" w14:textId="2C2B2CC0"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ensure the effective/efficient deployment of classroom support</w:t>
            </w:r>
            <w:r w:rsidR="005A258A">
              <w:rPr>
                <w:rFonts w:asciiTheme="majorHAnsi" w:hAnsiTheme="majorHAnsi"/>
                <w:color w:val="1F3864" w:themeColor="accent5" w:themeShade="80"/>
              </w:rPr>
              <w:t>.</w:t>
            </w:r>
          </w:p>
          <w:p w14:paraId="7047DF81" w14:textId="0F607FA2" w:rsidR="0036526B" w:rsidRPr="005A258A" w:rsidRDefault="0036526B" w:rsidP="0036526B">
            <w:pPr>
              <w:numPr>
                <w:ilvl w:val="0"/>
                <w:numId w:val="15"/>
              </w:numPr>
              <w:spacing w:after="0" w:line="240" w:lineRule="auto"/>
              <w:ind w:right="0"/>
              <w:rPr>
                <w:rFonts w:asciiTheme="majorHAnsi" w:hAnsiTheme="majorHAnsi"/>
                <w:b/>
                <w:color w:val="1F3864" w:themeColor="accent5" w:themeShade="80"/>
              </w:rPr>
            </w:pPr>
            <w:r w:rsidRPr="0036526B">
              <w:rPr>
                <w:rFonts w:asciiTheme="majorHAnsi" w:hAnsiTheme="majorHAnsi"/>
                <w:color w:val="1F3864" w:themeColor="accent5" w:themeShade="80"/>
              </w:rPr>
              <w:t>To work as a member of a designated team and to contribute positively to effective working relations within the school</w:t>
            </w:r>
            <w:r w:rsidR="005A258A">
              <w:rPr>
                <w:rFonts w:asciiTheme="majorHAnsi" w:hAnsiTheme="majorHAnsi"/>
                <w:color w:val="1F3864" w:themeColor="accent5" w:themeShade="80"/>
              </w:rPr>
              <w:t>s</w:t>
            </w:r>
            <w:r w:rsidRPr="0036526B">
              <w:rPr>
                <w:rFonts w:asciiTheme="majorHAnsi" w:hAnsiTheme="majorHAnsi"/>
                <w:color w:val="1F3864" w:themeColor="accent5" w:themeShade="80"/>
              </w:rPr>
              <w:t>.</w:t>
            </w:r>
          </w:p>
          <w:p w14:paraId="40FECAA8" w14:textId="77777777" w:rsidR="005A258A" w:rsidRPr="0036526B" w:rsidRDefault="005A258A" w:rsidP="005A258A">
            <w:pPr>
              <w:spacing w:after="0" w:line="240" w:lineRule="auto"/>
              <w:ind w:left="360" w:right="0" w:firstLine="0"/>
              <w:rPr>
                <w:rFonts w:asciiTheme="majorHAnsi" w:hAnsiTheme="majorHAnsi"/>
                <w:b/>
                <w:color w:val="1F3864" w:themeColor="accent5" w:themeShade="80"/>
              </w:rPr>
            </w:pPr>
          </w:p>
          <w:p w14:paraId="58165D08" w14:textId="77777777" w:rsidR="0036526B" w:rsidRPr="0036526B" w:rsidRDefault="0036526B" w:rsidP="0042250F">
            <w:pPr>
              <w:spacing w:after="0" w:line="240" w:lineRule="auto"/>
              <w:ind w:left="0" w:right="0" w:firstLine="0"/>
              <w:rPr>
                <w:rFonts w:asciiTheme="majorHAnsi" w:hAnsiTheme="majorHAnsi"/>
                <w:b/>
                <w:color w:val="1F3864" w:themeColor="accent5" w:themeShade="80"/>
              </w:rPr>
            </w:pPr>
            <w:r w:rsidRPr="0036526B">
              <w:rPr>
                <w:rFonts w:asciiTheme="majorHAnsi" w:hAnsiTheme="majorHAnsi"/>
                <w:b/>
                <w:color w:val="1F3864" w:themeColor="accent5" w:themeShade="80"/>
              </w:rPr>
              <w:lastRenderedPageBreak/>
              <w:t>Quality Assurance:</w:t>
            </w:r>
          </w:p>
          <w:p w14:paraId="6CFBEA5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help to implement school quality procedures and to adhere to those.</w:t>
            </w:r>
          </w:p>
          <w:p w14:paraId="175A4E7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process of monitoring and evaluation of the curriculum in line with agreed school procedures, including evaluation against quality standards and performance criteria.  To seek/implement modification and improvement where required.</w:t>
            </w:r>
          </w:p>
          <w:p w14:paraId="7E8222D8"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review from time to time methods of teaching and programmes of work.</w:t>
            </w:r>
          </w:p>
          <w:p w14:paraId="617FA7F6" w14:textId="02F59015" w:rsidR="0036526B" w:rsidRDefault="0036526B" w:rsidP="0036526B">
            <w:pPr>
              <w:numPr>
                <w:ilvl w:val="0"/>
                <w:numId w:val="15"/>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r w:rsidR="005A258A">
              <w:rPr>
                <w:rFonts w:asciiTheme="majorHAnsi" w:hAnsiTheme="majorHAnsi"/>
                <w:color w:val="1F3864" w:themeColor="accent5" w:themeShade="80"/>
              </w:rPr>
              <w:t>s</w:t>
            </w:r>
            <w:r w:rsidRPr="0036526B">
              <w:rPr>
                <w:rFonts w:asciiTheme="majorHAnsi" w:hAnsiTheme="majorHAnsi"/>
                <w:color w:val="1F3864" w:themeColor="accent5" w:themeShade="80"/>
              </w:rPr>
              <w:t>.</w:t>
            </w:r>
          </w:p>
          <w:p w14:paraId="09D576F7" w14:textId="77777777" w:rsidR="005A258A" w:rsidRPr="0036526B" w:rsidRDefault="005A258A" w:rsidP="005A258A">
            <w:pPr>
              <w:ind w:left="360" w:firstLine="0"/>
              <w:contextualSpacing/>
              <w:rPr>
                <w:rFonts w:asciiTheme="majorHAnsi" w:hAnsiTheme="majorHAnsi"/>
                <w:color w:val="1F3864" w:themeColor="accent5" w:themeShade="80"/>
              </w:rPr>
            </w:pPr>
          </w:p>
          <w:p w14:paraId="795B6CFE" w14:textId="53EB4E15" w:rsidR="0036526B" w:rsidRPr="0036526B" w:rsidRDefault="0036526B" w:rsidP="005A258A">
            <w:pPr>
              <w:spacing w:after="0"/>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Management Information:</w:t>
            </w:r>
          </w:p>
          <w:p w14:paraId="43714A4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appropriate records and to provide relevant accurate and up-to-date information for MIS, registers, etc.</w:t>
            </w:r>
          </w:p>
          <w:p w14:paraId="6C3C59E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complete the relevant documentation to assist in the tracking of students.</w:t>
            </w:r>
          </w:p>
          <w:p w14:paraId="62516B93" w14:textId="77777777" w:rsidR="0036526B" w:rsidRPr="0036526B"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track student progress and use information to inform teaching and learning.</w:t>
            </w:r>
          </w:p>
          <w:p w14:paraId="0DC150B9" w14:textId="77777777" w:rsidR="005A258A" w:rsidRDefault="005A258A" w:rsidP="005A258A">
            <w:pPr>
              <w:spacing w:after="0"/>
              <w:ind w:left="0" w:firstLine="0"/>
              <w:rPr>
                <w:rFonts w:asciiTheme="majorHAnsi" w:hAnsiTheme="majorHAnsi"/>
                <w:b/>
                <w:color w:val="1F3864" w:themeColor="accent5" w:themeShade="80"/>
              </w:rPr>
            </w:pPr>
          </w:p>
          <w:p w14:paraId="6898C808" w14:textId="42428A52" w:rsidR="0036526B" w:rsidRPr="0036526B" w:rsidRDefault="0036526B" w:rsidP="005A258A">
            <w:pPr>
              <w:spacing w:after="0"/>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Communications:</w:t>
            </w:r>
          </w:p>
          <w:p w14:paraId="483ECEB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effectively with the parents of students as appropriate.</w:t>
            </w:r>
          </w:p>
          <w:p w14:paraId="2C8E482F" w14:textId="21A51494"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Where appropriate, to communicate and co-operate with persons or bodies outside the school</w:t>
            </w:r>
            <w:r w:rsidR="005A258A">
              <w:rPr>
                <w:rFonts w:asciiTheme="majorHAnsi" w:eastAsia="Times New Roman" w:hAnsiTheme="majorHAnsi" w:cs="Times New Roman"/>
                <w:color w:val="1F3864" w:themeColor="accent5" w:themeShade="80"/>
              </w:rPr>
              <w:t>s</w:t>
            </w:r>
            <w:r w:rsidRPr="0036526B">
              <w:rPr>
                <w:rFonts w:asciiTheme="majorHAnsi" w:eastAsia="Times New Roman" w:hAnsiTheme="majorHAnsi" w:cs="Times New Roman"/>
                <w:color w:val="1F3864" w:themeColor="accent5" w:themeShade="80"/>
              </w:rPr>
              <w:t>.</w:t>
            </w:r>
          </w:p>
          <w:p w14:paraId="697401E6" w14:textId="551325EB" w:rsidR="0036526B" w:rsidRPr="0036526B" w:rsidRDefault="0036526B" w:rsidP="0036526B">
            <w:pPr>
              <w:numPr>
                <w:ilvl w:val="0"/>
                <w:numId w:val="15"/>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follow agreed policies for communications in the school</w:t>
            </w:r>
            <w:r w:rsidR="005A258A">
              <w:rPr>
                <w:rFonts w:asciiTheme="majorHAnsi" w:hAnsiTheme="majorHAnsi"/>
                <w:color w:val="1F3864" w:themeColor="accent5" w:themeShade="80"/>
              </w:rPr>
              <w:t>s</w:t>
            </w:r>
            <w:r w:rsidRPr="0036526B">
              <w:rPr>
                <w:rFonts w:asciiTheme="majorHAnsi" w:hAnsiTheme="majorHAnsi"/>
                <w:color w:val="1F3864" w:themeColor="accent5" w:themeShade="80"/>
              </w:rPr>
              <w:t>.</w:t>
            </w:r>
          </w:p>
          <w:p w14:paraId="56AE64C3" w14:textId="77777777" w:rsidR="005A258A" w:rsidRDefault="005A258A" w:rsidP="005A258A">
            <w:pPr>
              <w:spacing w:after="0"/>
              <w:ind w:left="0" w:firstLine="0"/>
              <w:rPr>
                <w:rFonts w:asciiTheme="majorHAnsi" w:hAnsiTheme="majorHAnsi"/>
                <w:b/>
                <w:color w:val="1F3864" w:themeColor="accent5" w:themeShade="80"/>
              </w:rPr>
            </w:pPr>
          </w:p>
          <w:p w14:paraId="2279B1B1" w14:textId="7832FA04" w:rsidR="0036526B" w:rsidRPr="0036526B" w:rsidRDefault="0036526B" w:rsidP="005A258A">
            <w:pPr>
              <w:spacing w:after="0"/>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Marketing and Liaison:</w:t>
            </w:r>
          </w:p>
          <w:p w14:paraId="31A2A4AD"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take part in marketing and liaison activities such as open evenings, parent’s evenings, review days and liaison events with partner schools.</w:t>
            </w:r>
          </w:p>
          <w:p w14:paraId="47943E5D" w14:textId="5AA28308" w:rsidR="0036526B" w:rsidRPr="005A258A"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contribute to the development of effective subject links with external agencies.</w:t>
            </w:r>
          </w:p>
          <w:p w14:paraId="2789C1DE" w14:textId="77777777" w:rsidR="005A258A" w:rsidRPr="0036526B" w:rsidRDefault="005A258A" w:rsidP="005A258A">
            <w:pPr>
              <w:ind w:left="360" w:firstLine="0"/>
              <w:contextualSpacing/>
              <w:rPr>
                <w:rFonts w:asciiTheme="majorHAnsi" w:hAnsiTheme="majorHAnsi"/>
                <w:b/>
                <w:color w:val="1F3864" w:themeColor="accent5" w:themeShade="80"/>
              </w:rPr>
            </w:pPr>
          </w:p>
          <w:p w14:paraId="1D29547F" w14:textId="6E77E605" w:rsidR="0036526B" w:rsidRPr="0036526B" w:rsidRDefault="0036526B" w:rsidP="005A258A">
            <w:pPr>
              <w:spacing w:after="0"/>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Management of Resources:</w:t>
            </w:r>
          </w:p>
          <w:p w14:paraId="559B566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contribute to the process of the ordering and allocation of equipment and materials.</w:t>
            </w:r>
          </w:p>
          <w:p w14:paraId="434E146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assist the senior leaders to identify resource needs and to contribute to the efficient/effective use of physical resources.</w:t>
            </w:r>
          </w:p>
          <w:p w14:paraId="257126E8" w14:textId="30361202" w:rsidR="0036526B" w:rsidRDefault="0036526B" w:rsidP="0036526B">
            <w:pPr>
              <w:numPr>
                <w:ilvl w:val="0"/>
                <w:numId w:val="15"/>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co-operate with other staff to ensure a sharing and effective usage of resources to the benefit of the school</w:t>
            </w:r>
            <w:r w:rsidR="005A258A">
              <w:rPr>
                <w:rFonts w:asciiTheme="majorHAnsi" w:hAnsiTheme="majorHAnsi"/>
                <w:color w:val="1F3864" w:themeColor="accent5" w:themeShade="80"/>
              </w:rPr>
              <w:t>s</w:t>
            </w:r>
            <w:r w:rsidRPr="0036526B">
              <w:rPr>
                <w:rFonts w:asciiTheme="majorHAnsi" w:hAnsiTheme="majorHAnsi"/>
                <w:color w:val="1F3864" w:themeColor="accent5" w:themeShade="80"/>
              </w:rPr>
              <w:t xml:space="preserve"> and the students.</w:t>
            </w:r>
          </w:p>
          <w:p w14:paraId="255DA148" w14:textId="77777777" w:rsidR="005A258A" w:rsidRPr="0036526B" w:rsidRDefault="005A258A" w:rsidP="005A258A">
            <w:pPr>
              <w:spacing w:after="0" w:line="240" w:lineRule="auto"/>
              <w:ind w:left="360" w:right="228" w:firstLine="0"/>
              <w:contextualSpacing/>
              <w:rPr>
                <w:rFonts w:asciiTheme="majorHAnsi" w:hAnsiTheme="majorHAnsi"/>
                <w:color w:val="1F3864" w:themeColor="accent5" w:themeShade="80"/>
              </w:rPr>
            </w:pPr>
          </w:p>
          <w:p w14:paraId="53CB290C" w14:textId="77777777" w:rsidR="0036526B" w:rsidRPr="0036526B" w:rsidRDefault="0036526B" w:rsidP="005A258A">
            <w:pPr>
              <w:spacing w:after="0"/>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Pastoral System:</w:t>
            </w:r>
          </w:p>
          <w:p w14:paraId="33F298EA"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act as a tutor for a tutor group as required.</w:t>
            </w:r>
          </w:p>
          <w:p w14:paraId="7CE108F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promote the general progress and well-being of individual students.</w:t>
            </w:r>
          </w:p>
          <w:p w14:paraId="6022FD1F" w14:textId="7779F7E9"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the implementation of the schools</w:t>
            </w:r>
            <w:r w:rsidR="005A258A">
              <w:rPr>
                <w:rFonts w:asciiTheme="majorHAnsi" w:eastAsia="Times New Roman" w:hAnsiTheme="majorHAnsi" w:cs="Times New Roman"/>
                <w:color w:val="1F3864" w:themeColor="accent5" w:themeShade="80"/>
              </w:rPr>
              <w:t>’</w:t>
            </w:r>
            <w:r w:rsidRPr="0036526B">
              <w:rPr>
                <w:rFonts w:asciiTheme="majorHAnsi" w:eastAsia="Times New Roman" w:hAnsiTheme="majorHAnsi" w:cs="Times New Roman"/>
                <w:color w:val="1F3864" w:themeColor="accent5" w:themeShade="80"/>
              </w:rPr>
              <w:t xml:space="preserve"> pastoral system.</w:t>
            </w:r>
          </w:p>
          <w:p w14:paraId="39556A0D" w14:textId="77777777" w:rsidR="0036526B" w:rsidRPr="0036526B" w:rsidRDefault="0036526B" w:rsidP="0036526B">
            <w:pPr>
              <w:numPr>
                <w:ilvl w:val="0"/>
                <w:numId w:val="15"/>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register students, accompany them to assemblies and support their participation in other aspects of school life.</w:t>
            </w:r>
          </w:p>
          <w:p w14:paraId="1CD23BC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evaluate and monitor the progress of students and keep up-to-date student records as may be required.</w:t>
            </w:r>
          </w:p>
          <w:p w14:paraId="484B3C7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preparation of action plans and progress files and other reports.</w:t>
            </w:r>
          </w:p>
          <w:p w14:paraId="095AB96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alert the appropriate staff to problems experienced by students and to make recommendations as to how these may be resolved.</w:t>
            </w:r>
          </w:p>
          <w:p w14:paraId="7886A184" w14:textId="5AE047CD"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as appropriate, with the parents of students and with persons or bodies outside the school concerned with the welfare of individual students, after consultation with the appropriate staff.</w:t>
            </w:r>
          </w:p>
          <w:p w14:paraId="5FEF38A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implement the pastoral curriculum during tutor time as directed by the HoY.</w:t>
            </w:r>
          </w:p>
          <w:p w14:paraId="775CD6CC"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student annual report by writing a tutor comment as expected within the reporting framework.</w:t>
            </w:r>
          </w:p>
          <w:p w14:paraId="3FA94D8A" w14:textId="77777777" w:rsidR="0036526B" w:rsidRPr="0036526B" w:rsidRDefault="0036526B" w:rsidP="0036526B">
            <w:pPr>
              <w:numPr>
                <w:ilvl w:val="0"/>
                <w:numId w:val="15"/>
              </w:numPr>
              <w:spacing w:after="0" w:line="240" w:lineRule="auto"/>
              <w:ind w:right="0"/>
              <w:rPr>
                <w:rFonts w:asciiTheme="majorHAnsi" w:eastAsia="Times New Roman" w:hAnsiTheme="majorHAnsi" w:cs="Arial"/>
                <w:color w:val="1F3864" w:themeColor="accent5" w:themeShade="80"/>
              </w:rPr>
            </w:pPr>
            <w:r w:rsidRPr="0036526B">
              <w:rPr>
                <w:rFonts w:asciiTheme="majorHAnsi" w:eastAsia="Times New Roman" w:hAnsiTheme="majorHAnsi" w:cs="Arial"/>
                <w:color w:val="1F3864" w:themeColor="accent5" w:themeShade="80"/>
              </w:rPr>
              <w:t>To apply the behaviour management systems so that effective learning can take place.</w:t>
            </w:r>
          </w:p>
          <w:p w14:paraId="2E8037AA" w14:textId="77777777" w:rsidR="005A258A" w:rsidRDefault="005A258A" w:rsidP="005A258A">
            <w:pPr>
              <w:spacing w:after="0"/>
              <w:ind w:left="0" w:firstLine="0"/>
              <w:rPr>
                <w:rFonts w:asciiTheme="majorHAnsi" w:hAnsiTheme="majorHAnsi"/>
                <w:b/>
                <w:color w:val="1F3864" w:themeColor="accent5" w:themeShade="80"/>
              </w:rPr>
            </w:pPr>
          </w:p>
          <w:p w14:paraId="2FAF8971" w14:textId="17D7024E" w:rsidR="0036526B" w:rsidRPr="0036526B" w:rsidRDefault="0036526B" w:rsidP="0042250F">
            <w:pPr>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Teaching:</w:t>
            </w:r>
          </w:p>
          <w:p w14:paraId="328E9E63" w14:textId="3D8B3E6E" w:rsidR="004859C1" w:rsidRDefault="004859C1"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Pr>
                <w:rFonts w:asciiTheme="majorHAnsi" w:eastAsia="Times New Roman" w:hAnsiTheme="majorHAnsi" w:cs="Times New Roman"/>
                <w:color w:val="1F3864" w:themeColor="accent5" w:themeShade="80"/>
              </w:rPr>
              <w:t>To teach students at both The Grange School and Twynham School as required</w:t>
            </w:r>
            <w:r w:rsidR="005A258A">
              <w:rPr>
                <w:rFonts w:asciiTheme="majorHAnsi" w:eastAsia="Times New Roman" w:hAnsiTheme="majorHAnsi" w:cs="Times New Roman"/>
                <w:color w:val="1F3864" w:themeColor="accent5" w:themeShade="80"/>
              </w:rPr>
              <w:t>.</w:t>
            </w:r>
          </w:p>
          <w:p w14:paraId="7C388FC2" w14:textId="63D2BD11"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teach students according to their educational needs, including the setting and marking of work to be carried out by the student in school and elsewhere.</w:t>
            </w:r>
          </w:p>
          <w:p w14:paraId="20F01245"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lastRenderedPageBreak/>
              <w:t>To assess, record and report on the attendance, progress, development and attainment of students and to keep such records as are required.</w:t>
            </w:r>
          </w:p>
          <w:p w14:paraId="34F9A03B"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provide, or contribute to, oral and written assessments, reports and references relating to individual students and groups of students.</w:t>
            </w:r>
          </w:p>
          <w:p w14:paraId="6784D5F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 designated programme of teaching.</w:t>
            </w:r>
          </w:p>
          <w:p w14:paraId="6E1253F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a high quality learning experience for students which meets internal and external quality standards.</w:t>
            </w:r>
          </w:p>
          <w:p w14:paraId="502B99F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prepare and update subject materials.</w:t>
            </w:r>
          </w:p>
          <w:p w14:paraId="33BDBEB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use a variety of delivery methods which will stimulate learning appropriate to student needs and demands of the curriculum.</w:t>
            </w:r>
          </w:p>
          <w:p w14:paraId="114B531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discipline in accordance with the school’s procedures, and to encourage good practice with regard to punctuality, behaviour, standards of work and homelearning.</w:t>
            </w:r>
          </w:p>
          <w:p w14:paraId="11BF91EB"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assessment of students as requested by the school.</w:t>
            </w:r>
          </w:p>
          <w:p w14:paraId="7D4DA1CF" w14:textId="77777777" w:rsidR="0036526B" w:rsidRPr="0036526B" w:rsidRDefault="0036526B" w:rsidP="0036526B">
            <w:pPr>
              <w:numPr>
                <w:ilvl w:val="0"/>
                <w:numId w:val="15"/>
              </w:numPr>
              <w:spacing w:after="0" w:line="240" w:lineRule="auto"/>
              <w:ind w:right="228"/>
              <w:contextualSpacing/>
              <w:rPr>
                <w:rFonts w:asciiTheme="majorHAnsi" w:hAnsiTheme="majorHAnsi" w:cstheme="majorHAnsi"/>
                <w:color w:val="002060"/>
              </w:rPr>
            </w:pPr>
            <w:r w:rsidRPr="0036526B">
              <w:rPr>
                <w:rFonts w:asciiTheme="majorHAnsi" w:hAnsiTheme="majorHAnsi"/>
                <w:color w:val="1F3864" w:themeColor="accent5" w:themeShade="80"/>
              </w:rPr>
              <w:t>To mark, grade and give written/verbal and diagnostic feedback as required.</w:t>
            </w:r>
          </w:p>
        </w:tc>
      </w:tr>
    </w:tbl>
    <w:p w14:paraId="1DA3461C" w14:textId="1BC55440" w:rsidR="0036526B" w:rsidRDefault="0036526B" w:rsidP="006965FC">
      <w:pPr>
        <w:spacing w:after="0" w:line="240" w:lineRule="auto"/>
        <w:ind w:left="0" w:firstLine="0"/>
        <w:rPr>
          <w:rFonts w:asciiTheme="majorHAnsi" w:hAnsiTheme="majorHAnsi" w:cstheme="majorHAnsi"/>
          <w:b/>
          <w:color w:val="002060"/>
        </w:rPr>
      </w:pPr>
    </w:p>
    <w:p w14:paraId="7C3DD7F0" w14:textId="77777777" w:rsidR="0036526B" w:rsidRDefault="0036526B"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0F37AF1A" w:rsidR="00F06742" w:rsidRPr="00F06742" w:rsidRDefault="008B1418" w:rsidP="00F06742">
            <w:pPr>
              <w:pStyle w:val="ListParagraph"/>
              <w:numPr>
                <w:ilvl w:val="0"/>
                <w:numId w:val="1"/>
              </w:numPr>
              <w:spacing w:after="0" w:line="240" w:lineRule="auto"/>
              <w:ind w:left="703" w:right="228" w:hanging="426"/>
              <w:rPr>
                <w:rFonts w:asciiTheme="majorHAnsi" w:hAnsiTheme="majorHAnsi" w:cstheme="majorHAnsi"/>
                <w:color w:val="002060"/>
              </w:rPr>
            </w:pPr>
            <w:r w:rsidRPr="00846BAC">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77777777" w:rsidR="008B1418" w:rsidRDefault="008B1418"/>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4B58D960" w:rsidR="003A0F1D" w:rsidRPr="00CC1AAC" w:rsidRDefault="00FF0CE9"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Knowledge, Skills and </w:t>
            </w:r>
            <w:r w:rsidR="003A0F1D" w:rsidRPr="00CC1AAC">
              <w:rPr>
                <w:rFonts w:asciiTheme="majorHAnsi" w:hAnsiTheme="majorHAnsi" w:cstheme="majorHAnsi"/>
                <w:b/>
                <w:color w:val="002060"/>
              </w:rPr>
              <w:t>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590CA" w14:textId="77777777" w:rsidR="004859C1" w:rsidRDefault="004859C1" w:rsidP="00642F4D">
            <w:pPr>
              <w:spacing w:after="0"/>
              <w:ind w:firstLine="274"/>
              <w:rPr>
                <w:rFonts w:asciiTheme="majorHAnsi" w:hAnsiTheme="majorHAnsi" w:cstheme="majorHAnsi"/>
                <w:color w:val="002060"/>
                <w:u w:val="single"/>
              </w:rPr>
            </w:pPr>
          </w:p>
          <w:p w14:paraId="438EDA61" w14:textId="108E0A80" w:rsidR="00846BAC" w:rsidRPr="0042250F" w:rsidRDefault="00FF0CE9" w:rsidP="004859C1">
            <w:pPr>
              <w:spacing w:after="0"/>
              <w:ind w:firstLine="132"/>
              <w:rPr>
                <w:rFonts w:asciiTheme="majorHAnsi" w:hAnsiTheme="majorHAnsi" w:cstheme="majorHAnsi"/>
                <w:b/>
                <w:bCs/>
                <w:color w:val="002060"/>
              </w:rPr>
            </w:pPr>
            <w:r w:rsidRPr="0042250F">
              <w:rPr>
                <w:rFonts w:asciiTheme="majorHAnsi" w:hAnsiTheme="majorHAnsi" w:cstheme="majorHAnsi"/>
                <w:b/>
                <w:bCs/>
                <w:color w:val="002060"/>
              </w:rPr>
              <w:t xml:space="preserve">Knowledge and Skills - </w:t>
            </w:r>
            <w:r w:rsidR="00846BAC" w:rsidRPr="0042250F">
              <w:rPr>
                <w:rFonts w:asciiTheme="majorHAnsi" w:hAnsiTheme="majorHAnsi" w:cstheme="majorHAnsi"/>
                <w:b/>
                <w:bCs/>
                <w:color w:val="002060"/>
              </w:rPr>
              <w:t>Essential:</w:t>
            </w:r>
          </w:p>
          <w:tbl>
            <w:tblPr>
              <w:tblW w:w="0" w:type="auto"/>
              <w:tblBorders>
                <w:top w:val="nil"/>
                <w:left w:val="nil"/>
                <w:bottom w:val="nil"/>
                <w:right w:val="nil"/>
              </w:tblBorders>
              <w:tblLook w:val="0000" w:firstRow="0" w:lastRow="0" w:firstColumn="0" w:lastColumn="0" w:noHBand="0" w:noVBand="0"/>
            </w:tblPr>
            <w:tblGrid>
              <w:gridCol w:w="10440"/>
            </w:tblGrid>
            <w:tr w:rsidR="00846BAC" w:rsidRPr="00846BAC" w14:paraId="5C73AD86" w14:textId="77777777" w:rsidTr="00DA27A0">
              <w:trPr>
                <w:trHeight w:val="519"/>
              </w:trPr>
              <w:tc>
                <w:tcPr>
                  <w:tcW w:w="0" w:type="auto"/>
                </w:tcPr>
                <w:p w14:paraId="55BB2B9D" w14:textId="31ADCE2F" w:rsidR="00F06742" w:rsidRPr="004450A3" w:rsidRDefault="00F06742" w:rsidP="004450A3">
                  <w:pPr>
                    <w:numPr>
                      <w:ilvl w:val="0"/>
                      <w:numId w:val="19"/>
                    </w:numPr>
                    <w:spacing w:after="0" w:line="240" w:lineRule="auto"/>
                    <w:contextualSpacing/>
                    <w:jc w:val="both"/>
                    <w:rPr>
                      <w:rFonts w:ascii="Calibri Light" w:eastAsia="Times New Roman" w:hAnsi="Calibri Light" w:cs="Calibri Light"/>
                      <w:color w:val="002060"/>
                    </w:rPr>
                  </w:pPr>
                  <w:r w:rsidRPr="004450A3">
                    <w:rPr>
                      <w:rFonts w:ascii="Calibri Light" w:eastAsia="Times New Roman" w:hAnsi="Calibri Light" w:cs="Calibri Light"/>
                      <w:color w:val="002060"/>
                    </w:rPr>
                    <w:t xml:space="preserve">An honours degree (or equivalent) in </w:t>
                  </w:r>
                  <w:r w:rsidR="00B307B5" w:rsidRPr="004450A3">
                    <w:rPr>
                      <w:rFonts w:ascii="Calibri Light" w:eastAsia="Times New Roman" w:hAnsi="Calibri Light" w:cs="Calibri Light"/>
                      <w:color w:val="002060"/>
                    </w:rPr>
                    <w:t>D&amp;T (Food)</w:t>
                  </w:r>
                  <w:r w:rsidR="0036526B" w:rsidRPr="004450A3">
                    <w:rPr>
                      <w:rFonts w:ascii="Calibri Light" w:eastAsia="Times New Roman" w:hAnsi="Calibri Light" w:cs="Calibri Light"/>
                      <w:color w:val="002060"/>
                    </w:rPr>
                    <w:t xml:space="preserve"> or a </w:t>
                  </w:r>
                  <w:r w:rsidRPr="004450A3">
                    <w:rPr>
                      <w:rFonts w:ascii="Calibri Light" w:eastAsia="Times New Roman" w:hAnsi="Calibri Light" w:cs="Calibri Light"/>
                      <w:color w:val="002060"/>
                    </w:rPr>
                    <w:t>related discipline</w:t>
                  </w:r>
                </w:p>
                <w:p w14:paraId="0884FAC8" w14:textId="77777777" w:rsidR="00F06742" w:rsidRPr="004450A3" w:rsidRDefault="00F06742" w:rsidP="004450A3">
                  <w:pPr>
                    <w:numPr>
                      <w:ilvl w:val="0"/>
                      <w:numId w:val="19"/>
                    </w:numPr>
                    <w:spacing w:after="0" w:line="240" w:lineRule="auto"/>
                    <w:contextualSpacing/>
                    <w:jc w:val="both"/>
                    <w:rPr>
                      <w:rFonts w:ascii="Calibri Light" w:eastAsia="Times New Roman" w:hAnsi="Calibri Light" w:cs="Calibri Light"/>
                      <w:color w:val="002060"/>
                    </w:rPr>
                  </w:pPr>
                  <w:r w:rsidRPr="004450A3">
                    <w:rPr>
                      <w:rFonts w:ascii="Calibri Light" w:eastAsia="Times New Roman" w:hAnsi="Calibri Light" w:cs="Calibri Light"/>
                      <w:color w:val="002060"/>
                    </w:rPr>
                    <w:t>Qualified Teacher Status (QTS)</w:t>
                  </w:r>
                </w:p>
                <w:p w14:paraId="70958ED7" w14:textId="6566AB59" w:rsidR="00F06742" w:rsidRPr="004450A3" w:rsidRDefault="0036526B" w:rsidP="004450A3">
                  <w:pPr>
                    <w:numPr>
                      <w:ilvl w:val="0"/>
                      <w:numId w:val="19"/>
                    </w:numPr>
                    <w:spacing w:after="0" w:line="240" w:lineRule="auto"/>
                    <w:contextualSpacing/>
                    <w:jc w:val="both"/>
                    <w:rPr>
                      <w:rFonts w:ascii="Calibri Light" w:eastAsia="Times New Roman" w:hAnsi="Calibri Light" w:cs="Calibri Light"/>
                      <w:color w:val="002060"/>
                    </w:rPr>
                  </w:pPr>
                  <w:r w:rsidRPr="004450A3">
                    <w:rPr>
                      <w:rFonts w:ascii="Calibri Light" w:eastAsia="Times New Roman" w:hAnsi="Calibri Light" w:cs="Calibri Light"/>
                      <w:color w:val="002060"/>
                    </w:rPr>
                    <w:t>E</w:t>
                  </w:r>
                  <w:r w:rsidR="00F06742" w:rsidRPr="004450A3">
                    <w:rPr>
                      <w:rFonts w:ascii="Calibri Light" w:eastAsia="Times New Roman" w:hAnsi="Calibri Light" w:cs="Calibri Light"/>
                      <w:color w:val="002060"/>
                    </w:rPr>
                    <w:t xml:space="preserve">xperience of improving outcomes for students in </w:t>
                  </w:r>
                  <w:r w:rsidR="00B307B5" w:rsidRPr="004450A3">
                    <w:rPr>
                      <w:rFonts w:ascii="Calibri Light" w:eastAsia="Times New Roman" w:hAnsi="Calibri Light" w:cs="Calibri Light"/>
                      <w:color w:val="002060"/>
                    </w:rPr>
                    <w:t>Food Technology</w:t>
                  </w:r>
                  <w:r w:rsidR="00F06742" w:rsidRPr="004450A3">
                    <w:rPr>
                      <w:rFonts w:ascii="Calibri Light" w:eastAsia="Times New Roman" w:hAnsi="Calibri Light" w:cs="Calibri Light"/>
                      <w:color w:val="002060"/>
                    </w:rPr>
                    <w:t xml:space="preserve"> as a classroom teacher</w:t>
                  </w:r>
                </w:p>
                <w:p w14:paraId="3495B32F" w14:textId="3E349F62" w:rsidR="00F06742" w:rsidRPr="004450A3" w:rsidRDefault="00F06742" w:rsidP="004450A3">
                  <w:pPr>
                    <w:numPr>
                      <w:ilvl w:val="0"/>
                      <w:numId w:val="19"/>
                    </w:numPr>
                    <w:spacing w:after="0" w:line="240" w:lineRule="auto"/>
                    <w:contextualSpacing/>
                    <w:jc w:val="both"/>
                    <w:rPr>
                      <w:rFonts w:ascii="Calibri Light" w:eastAsia="Times New Roman" w:hAnsi="Calibri Light" w:cs="Calibri Light"/>
                      <w:color w:val="002060"/>
                    </w:rPr>
                  </w:pPr>
                  <w:r w:rsidRPr="004450A3">
                    <w:rPr>
                      <w:rFonts w:ascii="Calibri Light" w:eastAsia="Times New Roman" w:hAnsi="Calibri Light" w:cs="Calibri Light"/>
                      <w:color w:val="002060"/>
                    </w:rPr>
                    <w:t xml:space="preserve">Successful experience of teaching </w:t>
                  </w:r>
                  <w:r w:rsidR="00B307B5" w:rsidRPr="004450A3">
                    <w:rPr>
                      <w:rFonts w:ascii="Calibri Light" w:eastAsia="Times New Roman" w:hAnsi="Calibri Light" w:cs="Calibri Light"/>
                      <w:color w:val="002060"/>
                    </w:rPr>
                    <w:t>Food Technology</w:t>
                  </w:r>
                  <w:r w:rsidRPr="004450A3">
                    <w:rPr>
                      <w:rFonts w:ascii="Calibri Light" w:eastAsia="Times New Roman" w:hAnsi="Calibri Light" w:cs="Calibri Light"/>
                      <w:color w:val="002060"/>
                    </w:rPr>
                    <w:t xml:space="preserve"> across Key Stage 3-4 in a state 11-16 or 11-18 school</w:t>
                  </w:r>
                </w:p>
                <w:p w14:paraId="69C1FBA1" w14:textId="77777777" w:rsidR="00F06742" w:rsidRPr="004450A3" w:rsidRDefault="00F06742" w:rsidP="004450A3">
                  <w:pPr>
                    <w:numPr>
                      <w:ilvl w:val="0"/>
                      <w:numId w:val="19"/>
                    </w:numPr>
                    <w:spacing w:after="0" w:line="240" w:lineRule="auto"/>
                    <w:contextualSpacing/>
                    <w:jc w:val="both"/>
                    <w:rPr>
                      <w:rFonts w:ascii="Calibri Light" w:eastAsia="Times New Roman" w:hAnsi="Calibri Light" w:cs="Calibri Light"/>
                      <w:color w:val="002060"/>
                    </w:rPr>
                  </w:pPr>
                  <w:r w:rsidRPr="004450A3">
                    <w:rPr>
                      <w:rFonts w:ascii="Calibri Light" w:eastAsia="Times New Roman" w:hAnsi="Calibri Light" w:cs="Calibri Light"/>
                      <w:color w:val="002060"/>
                    </w:rPr>
                    <w:t>An understanding of effective pedagogy</w:t>
                  </w:r>
                </w:p>
                <w:p w14:paraId="037C28E7" w14:textId="1C6FF205" w:rsidR="00846BAC" w:rsidRPr="004450A3" w:rsidRDefault="00F06742" w:rsidP="004450A3">
                  <w:pPr>
                    <w:numPr>
                      <w:ilvl w:val="0"/>
                      <w:numId w:val="19"/>
                    </w:numPr>
                    <w:spacing w:after="0" w:line="240" w:lineRule="auto"/>
                    <w:contextualSpacing/>
                    <w:jc w:val="both"/>
                    <w:rPr>
                      <w:rFonts w:ascii="Calibri Light" w:eastAsia="Times New Roman" w:hAnsi="Calibri Light" w:cs="Calibri Light"/>
                      <w:color w:val="002060"/>
                    </w:rPr>
                  </w:pPr>
                  <w:r w:rsidRPr="004450A3">
                    <w:rPr>
                      <w:rFonts w:ascii="Calibri Light" w:eastAsia="Times New Roman" w:hAnsi="Calibri Light" w:cs="Calibri Light"/>
                      <w:color w:val="002060"/>
                    </w:rPr>
                    <w:t>Excellent classroom management skills</w:t>
                  </w:r>
                </w:p>
                <w:p w14:paraId="4AD96740" w14:textId="339B4357" w:rsidR="0036526B" w:rsidRPr="004450A3" w:rsidRDefault="0036526B" w:rsidP="004450A3">
                  <w:pPr>
                    <w:numPr>
                      <w:ilvl w:val="0"/>
                      <w:numId w:val="19"/>
                    </w:numPr>
                    <w:spacing w:after="0" w:line="240" w:lineRule="auto"/>
                    <w:contextualSpacing/>
                    <w:jc w:val="both"/>
                    <w:rPr>
                      <w:rFonts w:ascii="Calibri Light" w:eastAsia="Times New Roman" w:hAnsi="Calibri Light" w:cs="Calibri Light"/>
                      <w:color w:val="002060"/>
                    </w:rPr>
                  </w:pPr>
                  <w:r w:rsidRPr="004450A3">
                    <w:rPr>
                      <w:rFonts w:ascii="Calibri Light" w:eastAsia="Times New Roman" w:hAnsi="Calibri Light" w:cs="Calibri Light"/>
                      <w:color w:val="002060"/>
                    </w:rPr>
                    <w:t xml:space="preserve">Experience of delivering extra-curricular activities </w:t>
                  </w:r>
                </w:p>
                <w:p w14:paraId="6CA483F2" w14:textId="77777777" w:rsidR="004859C1" w:rsidRPr="004450A3" w:rsidRDefault="004859C1" w:rsidP="004450A3">
                  <w:pPr>
                    <w:numPr>
                      <w:ilvl w:val="0"/>
                      <w:numId w:val="19"/>
                    </w:numPr>
                    <w:spacing w:after="0" w:line="240" w:lineRule="auto"/>
                    <w:contextualSpacing/>
                    <w:jc w:val="both"/>
                    <w:rPr>
                      <w:rFonts w:ascii="Calibri Light" w:eastAsia="Times New Roman" w:hAnsi="Calibri Light" w:cs="Calibri Light"/>
                      <w:color w:val="002060"/>
                    </w:rPr>
                  </w:pPr>
                  <w:r w:rsidRPr="004450A3">
                    <w:rPr>
                      <w:rFonts w:ascii="Calibri Light" w:eastAsia="Times New Roman" w:hAnsi="Calibri Light" w:cs="Calibri Light"/>
                      <w:color w:val="002060"/>
                    </w:rPr>
                    <w:t>Ability to drive and access to own car</w:t>
                  </w:r>
                </w:p>
                <w:p w14:paraId="0FAD290B" w14:textId="77777777" w:rsidR="0042250F" w:rsidRDefault="0042250F" w:rsidP="0042250F">
                  <w:pPr>
                    <w:spacing w:after="0" w:line="240" w:lineRule="auto"/>
                    <w:ind w:right="0"/>
                    <w:jc w:val="both"/>
                    <w:rPr>
                      <w:rFonts w:asciiTheme="majorHAnsi" w:eastAsia="Times New Roman" w:hAnsiTheme="majorHAnsi" w:cstheme="majorHAnsi"/>
                      <w:color w:val="1F4E79" w:themeColor="accent1" w:themeShade="80"/>
                    </w:rPr>
                  </w:pPr>
                </w:p>
                <w:p w14:paraId="23551EFB" w14:textId="47E85373" w:rsidR="0042250F" w:rsidRPr="0042250F" w:rsidRDefault="0042250F" w:rsidP="0042250F">
                  <w:pPr>
                    <w:spacing w:after="0" w:line="240" w:lineRule="auto"/>
                    <w:ind w:right="0"/>
                    <w:jc w:val="both"/>
                    <w:rPr>
                      <w:rFonts w:asciiTheme="majorHAnsi" w:eastAsia="Times New Roman" w:hAnsiTheme="majorHAnsi" w:cstheme="majorHAnsi"/>
                      <w:b/>
                      <w:bCs/>
                      <w:color w:val="1F4E79" w:themeColor="accent1" w:themeShade="80"/>
                    </w:rPr>
                  </w:pPr>
                  <w:r w:rsidRPr="0042250F">
                    <w:rPr>
                      <w:rFonts w:asciiTheme="majorHAnsi" w:eastAsia="Times New Roman" w:hAnsiTheme="majorHAnsi" w:cstheme="majorHAnsi"/>
                      <w:b/>
                      <w:bCs/>
                      <w:color w:val="1F4E79" w:themeColor="accent1" w:themeShade="80"/>
                    </w:rPr>
                    <w:t>Knowledge and Skills – Desirable:</w:t>
                  </w:r>
                </w:p>
                <w:p w14:paraId="4D9DD253" w14:textId="77777777" w:rsidR="0042250F" w:rsidRPr="00D43D0D" w:rsidRDefault="0042250F" w:rsidP="0042250F">
                  <w:pPr>
                    <w:numPr>
                      <w:ilvl w:val="0"/>
                      <w:numId w:val="19"/>
                    </w:numPr>
                    <w:spacing w:after="0" w:line="240" w:lineRule="auto"/>
                    <w:contextualSpacing/>
                    <w:jc w:val="both"/>
                    <w:rPr>
                      <w:rFonts w:ascii="Calibri Light" w:eastAsia="Times New Roman" w:hAnsi="Calibri Light" w:cs="Calibri Light"/>
                      <w:color w:val="002060"/>
                    </w:rPr>
                  </w:pPr>
                  <w:r w:rsidRPr="00D43D0D">
                    <w:rPr>
                      <w:rFonts w:ascii="Calibri Light" w:eastAsia="Times New Roman" w:hAnsi="Calibri Light" w:cs="Calibri Light"/>
                      <w:color w:val="002060"/>
                    </w:rPr>
                    <w:t>First class or Upper second-class degree in Design and Technology or a related discipline</w:t>
                  </w:r>
                </w:p>
                <w:p w14:paraId="3A9A9C29" w14:textId="77777777" w:rsidR="0042250F" w:rsidRPr="00D43D0D" w:rsidRDefault="0042250F" w:rsidP="0042250F">
                  <w:pPr>
                    <w:numPr>
                      <w:ilvl w:val="0"/>
                      <w:numId w:val="19"/>
                    </w:numPr>
                    <w:spacing w:after="0" w:line="240" w:lineRule="auto"/>
                    <w:contextualSpacing/>
                    <w:jc w:val="both"/>
                    <w:rPr>
                      <w:rFonts w:ascii="Calibri Light" w:eastAsia="Times New Roman" w:hAnsi="Calibri Light" w:cs="Calibri Light"/>
                      <w:color w:val="002060"/>
                    </w:rPr>
                  </w:pPr>
                  <w:r w:rsidRPr="00D43D0D">
                    <w:rPr>
                      <w:rFonts w:ascii="Calibri Light" w:eastAsia="Times New Roman" w:hAnsi="Calibri Light" w:cs="Calibri Light"/>
                      <w:color w:val="002060"/>
                    </w:rPr>
                    <w:t>Additional qualifications in Food Technology or a related subject/discipline</w:t>
                  </w:r>
                </w:p>
                <w:p w14:paraId="58659AD9" w14:textId="2E495324" w:rsidR="0042250F" w:rsidRPr="00D43D0D" w:rsidRDefault="0042250F" w:rsidP="0042250F">
                  <w:pPr>
                    <w:numPr>
                      <w:ilvl w:val="0"/>
                      <w:numId w:val="19"/>
                    </w:numPr>
                    <w:spacing w:after="0" w:line="240" w:lineRule="auto"/>
                    <w:contextualSpacing/>
                    <w:jc w:val="both"/>
                    <w:rPr>
                      <w:rFonts w:ascii="Calibri Light" w:eastAsia="Times New Roman" w:hAnsi="Calibri Light" w:cs="Calibri Light"/>
                      <w:color w:val="002060"/>
                    </w:rPr>
                  </w:pPr>
                  <w:r w:rsidRPr="00D43D0D">
                    <w:rPr>
                      <w:rFonts w:ascii="Calibri Light" w:eastAsia="Times New Roman" w:hAnsi="Calibri Light" w:cs="Calibri Light"/>
                      <w:color w:val="002060"/>
                    </w:rPr>
                    <w:t xml:space="preserve">A background of working in a department </w:t>
                  </w:r>
                  <w:proofErr w:type="gramStart"/>
                  <w:r w:rsidRPr="00D43D0D">
                    <w:rPr>
                      <w:rFonts w:ascii="Calibri Light" w:eastAsia="Times New Roman" w:hAnsi="Calibri Light" w:cs="Calibri Light"/>
                      <w:color w:val="002060"/>
                    </w:rPr>
                    <w:t>with</w:t>
                  </w:r>
                  <w:r w:rsidR="005A258A">
                    <w:rPr>
                      <w:rFonts w:ascii="Calibri Light" w:eastAsia="Times New Roman" w:hAnsi="Calibri Light" w:cs="Calibri Light"/>
                      <w:color w:val="002060"/>
                    </w:rPr>
                    <w:t xml:space="preserve"> </w:t>
                  </w:r>
                  <w:r w:rsidRPr="00D43D0D">
                    <w:rPr>
                      <w:rFonts w:ascii="Calibri Light" w:eastAsia="Times New Roman" w:hAnsi="Calibri Light" w:cs="Calibri Light"/>
                      <w:color w:val="002060"/>
                    </w:rPr>
                    <w:t>”above</w:t>
                  </w:r>
                  <w:proofErr w:type="gramEnd"/>
                  <w:r w:rsidRPr="00D43D0D">
                    <w:rPr>
                      <w:rFonts w:ascii="Calibri Light" w:eastAsia="Times New Roman" w:hAnsi="Calibri Light" w:cs="Calibri Light"/>
                      <w:color w:val="002060"/>
                    </w:rPr>
                    <w:t xml:space="preserve"> average” progress data</w:t>
                  </w:r>
                </w:p>
                <w:p w14:paraId="4CF25B63" w14:textId="77777777" w:rsidR="0042250F" w:rsidRPr="00D43D0D" w:rsidRDefault="0042250F" w:rsidP="0042250F">
                  <w:pPr>
                    <w:numPr>
                      <w:ilvl w:val="0"/>
                      <w:numId w:val="19"/>
                    </w:numPr>
                    <w:spacing w:after="0" w:line="240" w:lineRule="auto"/>
                    <w:contextualSpacing/>
                    <w:jc w:val="both"/>
                    <w:rPr>
                      <w:rFonts w:ascii="Calibri Light" w:eastAsia="Times New Roman" w:hAnsi="Calibri Light" w:cs="Calibri Light"/>
                      <w:color w:val="002060"/>
                    </w:rPr>
                  </w:pPr>
                  <w:r w:rsidRPr="00D43D0D">
                    <w:rPr>
                      <w:rFonts w:ascii="Calibri Light" w:eastAsia="Times New Roman" w:hAnsi="Calibri Light" w:cs="Calibri Light"/>
                      <w:color w:val="002060"/>
                    </w:rPr>
                    <w:t>Ability and desire to teach Health and Social Care</w:t>
                  </w:r>
                </w:p>
                <w:p w14:paraId="08A8B5AB" w14:textId="77777777" w:rsidR="0042250F" w:rsidRPr="00D43D0D" w:rsidRDefault="0042250F" w:rsidP="0042250F">
                  <w:pPr>
                    <w:numPr>
                      <w:ilvl w:val="0"/>
                      <w:numId w:val="19"/>
                    </w:numPr>
                    <w:spacing w:after="0" w:line="240" w:lineRule="auto"/>
                    <w:contextualSpacing/>
                    <w:jc w:val="both"/>
                    <w:rPr>
                      <w:rFonts w:ascii="Calibri Light" w:eastAsia="Times New Roman" w:hAnsi="Calibri Light" w:cs="Calibri Light"/>
                      <w:color w:val="002060"/>
                    </w:rPr>
                  </w:pPr>
                  <w:r w:rsidRPr="00D43D0D">
                    <w:rPr>
                      <w:rFonts w:ascii="Calibri Light" w:eastAsia="Times New Roman" w:hAnsi="Calibri Light" w:cs="Calibri Light"/>
                      <w:color w:val="002060"/>
                    </w:rPr>
                    <w:t>Ability to teach an additional subject(s) to Key Stage 3 or further</w:t>
                  </w:r>
                </w:p>
                <w:p w14:paraId="4B4E0649" w14:textId="77777777" w:rsidR="0042250F" w:rsidRPr="00D43D0D" w:rsidRDefault="0042250F" w:rsidP="0042250F">
                  <w:pPr>
                    <w:numPr>
                      <w:ilvl w:val="0"/>
                      <w:numId w:val="19"/>
                    </w:numPr>
                    <w:spacing w:after="0" w:line="240" w:lineRule="auto"/>
                    <w:contextualSpacing/>
                    <w:jc w:val="both"/>
                    <w:rPr>
                      <w:rFonts w:ascii="Calibri Light" w:eastAsia="Times New Roman" w:hAnsi="Calibri Light" w:cs="Calibri Light"/>
                      <w:color w:val="002060"/>
                    </w:rPr>
                  </w:pPr>
                  <w:r w:rsidRPr="00D43D0D">
                    <w:rPr>
                      <w:rFonts w:ascii="Calibri Light" w:eastAsia="Times New Roman" w:hAnsi="Calibri Light" w:cs="Calibri Light"/>
                      <w:color w:val="002060"/>
                    </w:rPr>
                    <w:t>Experience of leading school trips</w:t>
                  </w:r>
                </w:p>
                <w:p w14:paraId="0B53FBF5" w14:textId="77777777" w:rsidR="0042250F" w:rsidRPr="00D43D0D" w:rsidRDefault="0042250F" w:rsidP="0042250F">
                  <w:pPr>
                    <w:numPr>
                      <w:ilvl w:val="0"/>
                      <w:numId w:val="19"/>
                    </w:numPr>
                    <w:spacing w:after="0" w:line="240" w:lineRule="auto"/>
                    <w:contextualSpacing/>
                    <w:jc w:val="both"/>
                    <w:rPr>
                      <w:rFonts w:ascii="Calibri Light" w:eastAsia="Times New Roman" w:hAnsi="Calibri Light" w:cs="Calibri Light"/>
                      <w:color w:val="002060"/>
                    </w:rPr>
                  </w:pPr>
                  <w:r w:rsidRPr="00D43D0D">
                    <w:rPr>
                      <w:rFonts w:ascii="Calibri Light" w:eastAsia="Times New Roman" w:hAnsi="Calibri Light" w:cs="Calibri Light"/>
                      <w:color w:val="002060"/>
                    </w:rPr>
                    <w:t>Experience of, and commitment to support residential trips both within and beyond the D&amp;T curriculum</w:t>
                  </w:r>
                </w:p>
                <w:p w14:paraId="2865978C" w14:textId="2D2BC6F3" w:rsidR="00F06742" w:rsidRPr="0042250F" w:rsidRDefault="00F06742" w:rsidP="0042250F">
                  <w:pPr>
                    <w:spacing w:after="0" w:line="240" w:lineRule="auto"/>
                    <w:ind w:left="360" w:right="0" w:firstLine="0"/>
                    <w:jc w:val="both"/>
                    <w:rPr>
                      <w:rFonts w:asciiTheme="majorHAnsi" w:eastAsia="Times New Roman" w:hAnsiTheme="majorHAnsi" w:cstheme="majorHAnsi"/>
                      <w:color w:val="1F4E79" w:themeColor="accent1" w:themeShade="80"/>
                    </w:rPr>
                  </w:pPr>
                </w:p>
              </w:tc>
            </w:tr>
            <w:tr w:rsidR="00846BAC" w:rsidRPr="0040611C" w14:paraId="0A7B0DD6" w14:textId="77777777" w:rsidTr="00DA27A0">
              <w:trPr>
                <w:trHeight w:val="519"/>
              </w:trPr>
              <w:tc>
                <w:tcPr>
                  <w:tcW w:w="0" w:type="auto"/>
                </w:tcPr>
                <w:p w14:paraId="58D77977" w14:textId="6DAC67AA" w:rsidR="004859C1" w:rsidRPr="0042250F" w:rsidRDefault="004859C1" w:rsidP="0042250F">
                  <w:pPr>
                    <w:pStyle w:val="NoSpacing"/>
                    <w:ind w:left="0" w:firstLine="0"/>
                  </w:pPr>
                </w:p>
                <w:p w14:paraId="76AA9DF7" w14:textId="63ABF4B2" w:rsidR="003255B0" w:rsidRPr="0042250F" w:rsidRDefault="003255B0" w:rsidP="003255B0">
                  <w:pPr>
                    <w:spacing w:after="0" w:line="240" w:lineRule="auto"/>
                    <w:ind w:right="228"/>
                    <w:rPr>
                      <w:rFonts w:asciiTheme="majorHAnsi" w:hAnsiTheme="majorHAnsi" w:cstheme="majorHAnsi"/>
                      <w:b/>
                      <w:bCs/>
                      <w:color w:val="002060"/>
                    </w:rPr>
                  </w:pPr>
                  <w:r w:rsidRPr="0042250F">
                    <w:rPr>
                      <w:rFonts w:asciiTheme="majorHAnsi" w:hAnsiTheme="majorHAnsi" w:cstheme="majorHAnsi"/>
                      <w:b/>
                      <w:bCs/>
                      <w:color w:val="002060"/>
                    </w:rPr>
                    <w:t>Personal Attributes</w:t>
                  </w:r>
                </w:p>
              </w:tc>
            </w:tr>
          </w:tbl>
          <w:p w14:paraId="63E420F6" w14:textId="77777777" w:rsidR="00F06742" w:rsidRPr="005A258A" w:rsidRDefault="00F06742" w:rsidP="0042250F">
            <w:pPr>
              <w:pStyle w:val="ListParagraph"/>
              <w:numPr>
                <w:ilvl w:val="0"/>
                <w:numId w:val="21"/>
              </w:numPr>
              <w:rPr>
                <w:rFonts w:ascii="Calibri Light" w:eastAsia="Times New Roman" w:hAnsi="Calibri Light" w:cs="Calibri Light"/>
                <w:color w:val="002060"/>
              </w:rPr>
            </w:pPr>
            <w:r w:rsidRPr="005A258A">
              <w:rPr>
                <w:rFonts w:ascii="Calibri Light" w:eastAsia="Times New Roman" w:hAnsi="Calibri Light" w:cs="Calibri Light"/>
                <w:color w:val="002060"/>
              </w:rPr>
              <w:t>High-energy and passionate individual with a clear moral purpose which is driven by a desire to improve the life chances of young people.</w:t>
            </w:r>
          </w:p>
          <w:p w14:paraId="41D157BB" w14:textId="77777777" w:rsidR="00F06742" w:rsidRPr="005A258A" w:rsidRDefault="00F06742" w:rsidP="0042250F">
            <w:pPr>
              <w:pStyle w:val="ListParagraph"/>
              <w:numPr>
                <w:ilvl w:val="0"/>
                <w:numId w:val="21"/>
              </w:numPr>
              <w:rPr>
                <w:rFonts w:ascii="Calibri Light" w:eastAsia="Times New Roman" w:hAnsi="Calibri Light" w:cs="Calibri Light"/>
                <w:color w:val="002060"/>
              </w:rPr>
            </w:pPr>
            <w:r w:rsidRPr="005A258A">
              <w:rPr>
                <w:rFonts w:ascii="Calibri Light" w:eastAsia="Times New Roman" w:hAnsi="Calibri Light" w:cs="Calibri Light"/>
                <w:color w:val="002060"/>
              </w:rPr>
              <w:t>Highly emotionally resilient</w:t>
            </w:r>
          </w:p>
          <w:p w14:paraId="171F7D06" w14:textId="77777777" w:rsidR="00F06742" w:rsidRPr="005A258A" w:rsidRDefault="00F06742" w:rsidP="0042250F">
            <w:pPr>
              <w:pStyle w:val="ListParagraph"/>
              <w:numPr>
                <w:ilvl w:val="0"/>
                <w:numId w:val="21"/>
              </w:numPr>
              <w:rPr>
                <w:rFonts w:ascii="Calibri Light" w:eastAsia="Times New Roman" w:hAnsi="Calibri Light" w:cs="Calibri Light"/>
                <w:color w:val="002060"/>
              </w:rPr>
            </w:pPr>
            <w:r w:rsidRPr="005A258A">
              <w:rPr>
                <w:rFonts w:ascii="Calibri Light" w:eastAsia="Times New Roman" w:hAnsi="Calibri Light" w:cs="Calibri Light"/>
                <w:color w:val="002060"/>
              </w:rPr>
              <w:lastRenderedPageBreak/>
              <w:t>A reflective practitioner with a history of expertise in classroom pedagogy and the ability to improve outcomes for students</w:t>
            </w:r>
          </w:p>
          <w:p w14:paraId="2E0C0BB9" w14:textId="77777777" w:rsidR="00F06742" w:rsidRPr="005A258A" w:rsidRDefault="00F06742" w:rsidP="0042250F">
            <w:pPr>
              <w:pStyle w:val="ListParagraph"/>
              <w:numPr>
                <w:ilvl w:val="0"/>
                <w:numId w:val="21"/>
              </w:numPr>
              <w:rPr>
                <w:rFonts w:ascii="Calibri Light" w:eastAsia="Times New Roman" w:hAnsi="Calibri Light" w:cs="Calibri Light"/>
                <w:color w:val="002060"/>
              </w:rPr>
            </w:pPr>
            <w:r w:rsidRPr="005A258A">
              <w:rPr>
                <w:rFonts w:ascii="Calibri Light" w:eastAsia="Times New Roman" w:hAnsi="Calibri Light" w:cs="Calibri Light"/>
                <w:color w:val="002060"/>
              </w:rPr>
              <w:t>An ability to inspire and relate well to the whole community.</w:t>
            </w:r>
          </w:p>
          <w:p w14:paraId="1F2A890F" w14:textId="5995B75C" w:rsidR="00F06742" w:rsidRPr="005A258A" w:rsidRDefault="00F06742" w:rsidP="0042250F">
            <w:pPr>
              <w:pStyle w:val="ListParagraph"/>
              <w:numPr>
                <w:ilvl w:val="0"/>
                <w:numId w:val="21"/>
              </w:numPr>
              <w:rPr>
                <w:rFonts w:ascii="Calibri Light" w:eastAsia="Times New Roman" w:hAnsi="Calibri Light" w:cs="Calibri Light"/>
                <w:color w:val="002060"/>
              </w:rPr>
            </w:pPr>
            <w:r w:rsidRPr="005A258A">
              <w:rPr>
                <w:rFonts w:ascii="Calibri Light" w:eastAsia="Times New Roman" w:hAnsi="Calibri Light" w:cs="Calibri Light"/>
                <w:color w:val="002060"/>
              </w:rPr>
              <w:t>An emotionally intelligent colleague who can adapt to a range of situations and communicate with various stakeholders including students, parents and other colleagues and professionals.</w:t>
            </w:r>
          </w:p>
          <w:p w14:paraId="5FA819D7" w14:textId="2E7C98E9" w:rsidR="00642F4D" w:rsidRPr="005A258A" w:rsidRDefault="00642F4D" w:rsidP="0042250F">
            <w:pPr>
              <w:pStyle w:val="ListParagraph"/>
              <w:numPr>
                <w:ilvl w:val="0"/>
                <w:numId w:val="21"/>
              </w:numPr>
              <w:rPr>
                <w:rFonts w:ascii="Calibri Light" w:eastAsia="Times New Roman" w:hAnsi="Calibri Light" w:cs="Calibri Light"/>
                <w:color w:val="002060"/>
              </w:rPr>
            </w:pPr>
            <w:r w:rsidRPr="005A258A">
              <w:rPr>
                <w:rFonts w:ascii="Calibri Light" w:eastAsia="Times New Roman" w:hAnsi="Calibri Light" w:cs="Calibri Light"/>
                <w:color w:val="002060"/>
              </w:rPr>
              <w:t>An aspirational colleague who is ambitious for future whole-school leadership</w:t>
            </w:r>
          </w:p>
          <w:p w14:paraId="3DD8B78D" w14:textId="77777777" w:rsidR="00F06742" w:rsidRPr="005A258A" w:rsidRDefault="00F06742" w:rsidP="0042250F">
            <w:pPr>
              <w:pStyle w:val="ListParagraph"/>
              <w:numPr>
                <w:ilvl w:val="0"/>
                <w:numId w:val="21"/>
              </w:numPr>
              <w:rPr>
                <w:rFonts w:ascii="Calibri Light" w:eastAsia="Times New Roman" w:hAnsi="Calibri Light" w:cs="Calibri Light"/>
                <w:color w:val="002060"/>
              </w:rPr>
            </w:pPr>
            <w:r w:rsidRPr="005A258A">
              <w:rPr>
                <w:rFonts w:ascii="Calibri Light" w:eastAsia="Times New Roman" w:hAnsi="Calibri Light" w:cs="Calibri Light"/>
                <w:color w:val="002060"/>
              </w:rPr>
              <w:t>A team player who is comfortable in both providing and responding to professional challenge.</w:t>
            </w:r>
          </w:p>
          <w:p w14:paraId="3E06716B" w14:textId="77777777" w:rsidR="00F06742" w:rsidRPr="005A258A" w:rsidRDefault="00F06742" w:rsidP="0042250F">
            <w:pPr>
              <w:pStyle w:val="ListParagraph"/>
              <w:numPr>
                <w:ilvl w:val="0"/>
                <w:numId w:val="21"/>
              </w:numPr>
              <w:rPr>
                <w:rFonts w:ascii="Calibri Light" w:eastAsia="Times New Roman" w:hAnsi="Calibri Light" w:cs="Calibri Light"/>
                <w:color w:val="002060"/>
              </w:rPr>
            </w:pPr>
            <w:r w:rsidRPr="005A258A">
              <w:rPr>
                <w:rFonts w:ascii="Calibri Light" w:eastAsia="Times New Roman" w:hAnsi="Calibri Light" w:cs="Calibri Light"/>
                <w:color w:val="002060"/>
              </w:rPr>
              <w:t>A commitment to and evidence of professional development of both yourself and others</w:t>
            </w:r>
          </w:p>
          <w:p w14:paraId="1839DD81" w14:textId="77777777" w:rsidR="00F06742" w:rsidRPr="005A258A" w:rsidRDefault="00F06742" w:rsidP="0042250F">
            <w:pPr>
              <w:pStyle w:val="ListParagraph"/>
              <w:numPr>
                <w:ilvl w:val="0"/>
                <w:numId w:val="21"/>
              </w:numPr>
              <w:rPr>
                <w:rFonts w:ascii="Calibri Light" w:eastAsia="Times New Roman" w:hAnsi="Calibri Light" w:cs="Calibri Light"/>
                <w:color w:val="002060"/>
              </w:rPr>
            </w:pPr>
            <w:r w:rsidRPr="005A258A">
              <w:rPr>
                <w:rFonts w:ascii="Calibri Light" w:eastAsia="Times New Roman" w:hAnsi="Calibri Light" w:cs="Calibri Light"/>
                <w:color w:val="002060"/>
              </w:rPr>
              <w:t>A commitment to engaging with evidence and research to inform practice</w:t>
            </w:r>
          </w:p>
          <w:p w14:paraId="6F62EFBA" w14:textId="77777777" w:rsidR="005A258A" w:rsidRDefault="00F06742" w:rsidP="005A258A">
            <w:pPr>
              <w:pStyle w:val="ListParagraph"/>
              <w:numPr>
                <w:ilvl w:val="0"/>
                <w:numId w:val="21"/>
              </w:numPr>
              <w:rPr>
                <w:rFonts w:ascii="Calibri Light" w:eastAsia="Times New Roman" w:hAnsi="Calibri Light" w:cs="Calibri Light"/>
                <w:color w:val="002060"/>
              </w:rPr>
            </w:pPr>
            <w:r w:rsidRPr="005A258A">
              <w:rPr>
                <w:rFonts w:ascii="Calibri Light" w:eastAsia="Times New Roman" w:hAnsi="Calibri Light" w:cs="Calibri Light"/>
                <w:color w:val="002060"/>
              </w:rPr>
              <w:t>Outgoing and enthusiastic with a positive “can-do” attitude and a solution-focused approach.</w:t>
            </w:r>
          </w:p>
          <w:p w14:paraId="152BC532" w14:textId="14A74085" w:rsidR="00C55DA4" w:rsidRPr="005A258A" w:rsidRDefault="00F06742" w:rsidP="005A258A">
            <w:pPr>
              <w:pStyle w:val="ListParagraph"/>
              <w:numPr>
                <w:ilvl w:val="0"/>
                <w:numId w:val="21"/>
              </w:numPr>
              <w:rPr>
                <w:rFonts w:ascii="Calibri Light" w:eastAsia="Times New Roman" w:hAnsi="Calibri Light" w:cs="Calibri Light"/>
                <w:color w:val="002060"/>
              </w:rPr>
            </w:pPr>
            <w:r w:rsidRPr="005A258A">
              <w:rPr>
                <w:rFonts w:ascii="Calibri Light" w:eastAsia="Times New Roman" w:hAnsi="Calibri Light" w:cs="Calibri Light"/>
                <w:color w:val="002060"/>
              </w:rPr>
              <w:t>A sense of humour</w:t>
            </w: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1D6E8DB2" w14:textId="36759C1A" w:rsidR="00642F4D" w:rsidRPr="00642F4D" w:rsidRDefault="00642F4D" w:rsidP="00642F4D">
            <w:pPr>
              <w:spacing w:after="0"/>
              <w:ind w:firstLine="132"/>
              <w:rPr>
                <w:rFonts w:asciiTheme="majorHAnsi" w:hAnsiTheme="majorHAnsi" w:cstheme="majorHAnsi"/>
                <w:b/>
                <w:bCs/>
                <w:color w:val="002060"/>
              </w:rPr>
            </w:pPr>
            <w:r w:rsidRPr="00642F4D">
              <w:rPr>
                <w:rFonts w:asciiTheme="majorHAnsi" w:hAnsiTheme="majorHAnsi" w:cstheme="majorHAnsi"/>
                <w:b/>
                <w:bCs/>
                <w:color w:val="002060"/>
              </w:rPr>
              <w:t>School-specific</w:t>
            </w:r>
          </w:p>
          <w:p w14:paraId="1A1666EE" w14:textId="183AA8E8" w:rsidR="00F06742" w:rsidRPr="00F06742" w:rsidRDefault="00F06742" w:rsidP="00F06742">
            <w:pPr>
              <w:pStyle w:val="ListParagraph"/>
              <w:numPr>
                <w:ilvl w:val="0"/>
                <w:numId w:val="12"/>
              </w:numPr>
              <w:spacing w:after="0"/>
              <w:rPr>
                <w:rFonts w:asciiTheme="majorHAnsi" w:hAnsiTheme="majorHAnsi" w:cstheme="majorHAnsi"/>
                <w:color w:val="002060"/>
              </w:rPr>
            </w:pPr>
            <w:r w:rsidRPr="00F06742">
              <w:rPr>
                <w:rFonts w:asciiTheme="majorHAnsi" w:hAnsiTheme="majorHAnsi" w:cstheme="majorHAnsi"/>
                <w:color w:val="002060"/>
              </w:rPr>
              <w:t>To support other senior leaders in the recruitment process, organising interview lesson observations and providing accurate feedback to selection panels where appropriate.</w:t>
            </w:r>
          </w:p>
          <w:p w14:paraId="7E41D696" w14:textId="75F7453D" w:rsidR="00846BAC" w:rsidRPr="00F06742" w:rsidRDefault="00F06742" w:rsidP="00F06742">
            <w:pPr>
              <w:pStyle w:val="ListParagraph"/>
              <w:numPr>
                <w:ilvl w:val="0"/>
                <w:numId w:val="12"/>
              </w:numPr>
              <w:rPr>
                <w:rFonts w:asciiTheme="majorHAnsi" w:hAnsiTheme="majorHAnsi" w:cstheme="majorHAnsi"/>
                <w:color w:val="002060"/>
              </w:rPr>
            </w:pPr>
            <w:r w:rsidRPr="00F06742">
              <w:rPr>
                <w:rFonts w:asciiTheme="majorHAnsi" w:hAnsiTheme="majorHAnsi" w:cstheme="majorHAnsi"/>
                <w:color w:val="002060"/>
              </w:rPr>
              <w:t>To support the TL Performance Management and appraisal processes, ensuring that high standards of performance are both set and met in line with Trust policy.</w:t>
            </w:r>
          </w:p>
          <w:p w14:paraId="3ED23A0B" w14:textId="77777777" w:rsidR="00846BAC" w:rsidRPr="008B2D80" w:rsidRDefault="00846BAC" w:rsidP="00846BAC">
            <w:pPr>
              <w:spacing w:after="0" w:line="240" w:lineRule="auto"/>
              <w:ind w:left="139" w:right="228" w:firstLine="0"/>
              <w:rPr>
                <w:rFonts w:asciiTheme="majorHAnsi" w:hAnsiTheme="majorHAnsi" w:cstheme="majorHAnsi"/>
                <w:b/>
                <w:color w:val="FF0000"/>
              </w:rPr>
            </w:pPr>
          </w:p>
          <w:p w14:paraId="6482CC88" w14:textId="7C332CD1" w:rsidR="00846BAC" w:rsidRPr="00111CAA" w:rsidRDefault="00846BAC" w:rsidP="00642F4D">
            <w:pPr>
              <w:spacing w:after="0" w:line="240" w:lineRule="auto"/>
              <w:ind w:left="139" w:right="228" w:firstLine="0"/>
              <w:rPr>
                <w:rFonts w:asciiTheme="majorHAnsi" w:hAnsiTheme="majorHAnsi" w:cstheme="majorHAnsi"/>
                <w:b/>
                <w:color w:val="002060"/>
              </w:rPr>
            </w:pPr>
            <w:r w:rsidRPr="00111CAA">
              <w:rPr>
                <w:rFonts w:asciiTheme="majorHAnsi" w:hAnsiTheme="majorHAnsi" w:cstheme="majorHAnsi"/>
                <w:b/>
                <w:color w:val="002060"/>
              </w:rPr>
              <w:t>Trust</w:t>
            </w:r>
            <w:r>
              <w:rPr>
                <w:rFonts w:asciiTheme="majorHAnsi" w:hAnsiTheme="majorHAnsi" w:cstheme="majorHAnsi"/>
                <w:b/>
                <w:color w:val="002060"/>
              </w:rPr>
              <w:t>-</w:t>
            </w:r>
            <w:r w:rsidRPr="00111CAA">
              <w:rPr>
                <w:rFonts w:asciiTheme="majorHAnsi" w:hAnsiTheme="majorHAnsi" w:cstheme="majorHAnsi"/>
                <w:b/>
                <w:color w:val="002060"/>
              </w:rPr>
              <w:t xml:space="preserve"> wide collaboration</w:t>
            </w:r>
          </w:p>
          <w:p w14:paraId="08ED749F" w14:textId="77777777" w:rsidR="00846BAC"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Twynham Learning MAT which at times may require supporting other schools within the MAT as agreed in consultation with the post-holder.</w:t>
            </w:r>
          </w:p>
          <w:p w14:paraId="189FAADE" w14:textId="252B31E8" w:rsidR="00846BAC" w:rsidRPr="002313DE"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sidRPr="00E9361D">
              <w:rPr>
                <w:rFonts w:asciiTheme="majorHAnsi" w:hAnsiTheme="majorHAnsi" w:cstheme="majorHAnsi"/>
                <w:color w:val="002060"/>
              </w:rPr>
              <w:t xml:space="preserve">Contribute to the TL Trust Excellence strategy for a world class </w:t>
            </w:r>
            <w:r w:rsidR="00F06742">
              <w:rPr>
                <w:rFonts w:asciiTheme="majorHAnsi" w:hAnsiTheme="majorHAnsi" w:cstheme="majorHAnsi"/>
                <w:color w:val="002060"/>
              </w:rPr>
              <w:t xml:space="preserve">curriculum </w:t>
            </w:r>
            <w:r w:rsidRPr="00E9361D">
              <w:rPr>
                <w:rFonts w:asciiTheme="majorHAnsi" w:hAnsiTheme="majorHAnsi" w:cstheme="majorHAnsi"/>
                <w:color w:val="002060"/>
              </w:rPr>
              <w:t>provision.</w:t>
            </w:r>
          </w:p>
          <w:p w14:paraId="58C0F750" w14:textId="77777777" w:rsidR="00846BAC"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Two Rivers Institute which, at times, may require supporting schools locally or delivering CPD through TRI as agreed in consultation with the post-holder.</w:t>
            </w:r>
          </w:p>
          <w:p w14:paraId="7DDCAAC6" w14:textId="77777777" w:rsidR="00846BAC"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t xml:space="preserve">To promote actively the </w:t>
            </w:r>
            <w:r>
              <w:rPr>
                <w:rFonts w:asciiTheme="majorHAnsi" w:hAnsiTheme="majorHAnsi" w:cstheme="majorHAnsi"/>
                <w:color w:val="002060"/>
              </w:rPr>
              <w:t>Trust’s</w:t>
            </w:r>
            <w:r w:rsidRPr="00055ADD">
              <w:rPr>
                <w:rFonts w:asciiTheme="majorHAnsi" w:hAnsiTheme="majorHAnsi" w:cstheme="majorHAnsi"/>
                <w:color w:val="002060"/>
              </w:rPr>
              <w:t xml:space="preserve"> corporate policies</w:t>
            </w:r>
          </w:p>
          <w:p w14:paraId="159071A8" w14:textId="77777777" w:rsidR="00846BAC" w:rsidRPr="00E9361D"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play a full part in the life of the Trust community, to support its vision, mission and values.</w:t>
            </w:r>
          </w:p>
          <w:p w14:paraId="6164FA18" w14:textId="77777777" w:rsidR="00846BAC" w:rsidRPr="00055ADD"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t>To comply with the school’s health and safety policy and undertake risk assessments as appropriate</w:t>
            </w:r>
          </w:p>
          <w:p w14:paraId="79DB502B" w14:textId="77777777" w:rsidR="00846BAC"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4D5DFB">
              <w:rPr>
                <w:rFonts w:asciiTheme="majorHAnsi" w:hAnsiTheme="majorHAnsi" w:cstheme="majorHAnsi"/>
                <w:color w:val="002060"/>
              </w:rPr>
              <w:t>To undertake any other duty as specified by STPCD not mentioned in the above</w:t>
            </w:r>
          </w:p>
          <w:p w14:paraId="6D9F7F93" w14:textId="77777777" w:rsidR="00846BAC" w:rsidRPr="006C7C01" w:rsidRDefault="00846BAC" w:rsidP="00846BAC">
            <w:pPr>
              <w:spacing w:after="0" w:line="240" w:lineRule="auto"/>
              <w:ind w:left="141" w:right="228" w:firstLine="0"/>
              <w:jc w:val="both"/>
              <w:rPr>
                <w:rFonts w:asciiTheme="majorHAnsi" w:hAnsiTheme="majorHAnsi" w:cstheme="majorHAnsi"/>
                <w:color w:val="002060"/>
              </w:rPr>
            </w:pPr>
          </w:p>
          <w:p w14:paraId="540D4DFF" w14:textId="1AEE1148" w:rsidR="003A0F1D" w:rsidRPr="003255B0" w:rsidRDefault="00846BAC" w:rsidP="003255B0">
            <w:pPr>
              <w:spacing w:after="0" w:line="240" w:lineRule="auto"/>
              <w:ind w:right="228"/>
              <w:rPr>
                <w:rFonts w:asciiTheme="majorHAnsi" w:hAnsiTheme="majorHAnsi" w:cstheme="majorHAnsi"/>
                <w:color w:val="002060"/>
              </w:rPr>
            </w:pPr>
            <w:r w:rsidRPr="003255B0">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36FEAE89" w:rsidR="003A0F1D" w:rsidRPr="00E46D70" w:rsidRDefault="003A0F1D" w:rsidP="007E5424">
            <w:pPr>
              <w:pStyle w:val="ListParagraph"/>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r w:rsidR="007E5424">
              <w:rPr>
                <w:rFonts w:asciiTheme="majorHAnsi" w:hAnsiTheme="majorHAnsi" w:cstheme="majorHAnsi"/>
                <w:color w:val="002060"/>
              </w:rPr>
              <w:t xml:space="preserve"> </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A62C65C" w14:textId="05266A00" w:rsidR="00FB350D" w:rsidRDefault="00FB350D" w:rsidP="00FB350D">
            <w:pPr>
              <w:pStyle w:val="ListParagraph"/>
              <w:numPr>
                <w:ilvl w:val="0"/>
                <w:numId w:val="2"/>
              </w:numPr>
              <w:spacing w:after="0" w:line="240" w:lineRule="auto"/>
              <w:ind w:right="0"/>
              <w:rPr>
                <w:rFonts w:asciiTheme="majorHAnsi" w:hAnsiTheme="majorHAnsi" w:cstheme="majorHAnsi"/>
                <w:color w:val="002060"/>
              </w:rPr>
            </w:pPr>
            <w:r w:rsidRPr="002313DE">
              <w:rPr>
                <w:rFonts w:asciiTheme="majorHAnsi" w:hAnsiTheme="majorHAnsi" w:cstheme="majorHAnsi"/>
                <w:color w:val="002060"/>
              </w:rPr>
              <w:t>TL = Twynham Learning</w:t>
            </w:r>
          </w:p>
          <w:p w14:paraId="2DBD37E0" w14:textId="0FCF00CB" w:rsidR="00F06742" w:rsidRDefault="00F06742" w:rsidP="00FB350D">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D&amp;T = Design and Technology</w:t>
            </w:r>
            <w:r w:rsidR="00642F4D">
              <w:rPr>
                <w:rFonts w:asciiTheme="majorHAnsi" w:hAnsiTheme="majorHAnsi" w:cstheme="majorHAnsi"/>
                <w:color w:val="002060"/>
              </w:rPr>
              <w:br/>
              <w:t>EHT = Executive Headteacher</w:t>
            </w:r>
          </w:p>
          <w:p w14:paraId="0F1A00FB" w14:textId="4ED8951F" w:rsidR="00F06742" w:rsidRDefault="00F06742" w:rsidP="00F06742">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DHT = Deputy Headteacher</w:t>
            </w:r>
          </w:p>
          <w:p w14:paraId="65DD96A8" w14:textId="61A05CD2" w:rsidR="00F06742" w:rsidRDefault="00F06742" w:rsidP="00F06742">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AHT = Assistant Headteacher</w:t>
            </w:r>
          </w:p>
          <w:p w14:paraId="6510BC8A" w14:textId="1DECCF93" w:rsidR="00FB350D" w:rsidRPr="00DC6203" w:rsidRDefault="00FB350D" w:rsidP="00642F4D">
            <w:pPr>
              <w:pStyle w:val="ListParagraph"/>
              <w:numPr>
                <w:ilvl w:val="0"/>
                <w:numId w:val="2"/>
              </w:numPr>
              <w:spacing w:after="0" w:line="240" w:lineRule="auto"/>
              <w:ind w:right="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345AA993" w14:textId="77777777" w:rsidR="003D753F" w:rsidRDefault="00F0674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MAT = Mutli-academy trust</w:t>
            </w:r>
          </w:p>
          <w:p w14:paraId="2A91814F" w14:textId="77777777" w:rsidR="00F06742" w:rsidRDefault="00F0674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 xml:space="preserve">TRI = Two Rivers Institute </w:t>
            </w:r>
          </w:p>
          <w:p w14:paraId="0792F15F" w14:textId="77777777" w:rsidR="00642F4D" w:rsidRDefault="00642F4D"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HoD = Head of Department</w:t>
            </w:r>
          </w:p>
          <w:p w14:paraId="3778954E" w14:textId="77777777" w:rsidR="005A258A" w:rsidRDefault="005A258A"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MIS = Management Information System</w:t>
            </w:r>
          </w:p>
          <w:p w14:paraId="7FB06D3B" w14:textId="743388A4" w:rsidR="005A258A" w:rsidRPr="0000710E" w:rsidRDefault="005A258A"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HoY = Head of Year</w:t>
            </w:r>
          </w:p>
        </w:tc>
      </w:tr>
    </w:tbl>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BA117B"/>
    <w:multiLevelType w:val="hybridMultilevel"/>
    <w:tmpl w:val="7FC4EE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5537F"/>
    <w:multiLevelType w:val="hybridMultilevel"/>
    <w:tmpl w:val="D2BAC51E"/>
    <w:lvl w:ilvl="0" w:tplc="08090001">
      <w:start w:val="1"/>
      <w:numFmt w:val="bullet"/>
      <w:lvlText w:val=""/>
      <w:lvlJc w:val="left"/>
      <w:pPr>
        <w:ind w:left="153" w:hanging="360"/>
      </w:pPr>
      <w:rPr>
        <w:rFonts w:ascii="Symbol" w:hAnsi="Symbol"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5"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C604ADF"/>
    <w:multiLevelType w:val="hybridMultilevel"/>
    <w:tmpl w:val="0C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874CA"/>
    <w:multiLevelType w:val="hybridMultilevel"/>
    <w:tmpl w:val="97AE9B2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33B0269A"/>
    <w:multiLevelType w:val="hybridMultilevel"/>
    <w:tmpl w:val="E3B6654A"/>
    <w:lvl w:ilvl="0" w:tplc="08090001">
      <w:start w:val="1"/>
      <w:numFmt w:val="bullet"/>
      <w:lvlText w:val=""/>
      <w:lvlJc w:val="left"/>
      <w:pPr>
        <w:ind w:left="153" w:hanging="360"/>
      </w:pPr>
      <w:rPr>
        <w:rFonts w:ascii="Symbol" w:hAnsi="Symbol"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12" w15:restartNumberingAfterBreak="0">
    <w:nsid w:val="348E7BEA"/>
    <w:multiLevelType w:val="hybridMultilevel"/>
    <w:tmpl w:val="29146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905B2"/>
    <w:multiLevelType w:val="hybridMultilevel"/>
    <w:tmpl w:val="6A56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CB5B2E"/>
    <w:multiLevelType w:val="hybridMultilevel"/>
    <w:tmpl w:val="6626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6FE56B00"/>
    <w:multiLevelType w:val="hybridMultilevel"/>
    <w:tmpl w:val="3580FF2C"/>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7"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AC3DB4"/>
    <w:multiLevelType w:val="hybridMultilevel"/>
    <w:tmpl w:val="DA10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9A24D5"/>
    <w:multiLevelType w:val="hybridMultilevel"/>
    <w:tmpl w:val="4B7C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3"/>
  </w:num>
  <w:num w:numId="5">
    <w:abstractNumId w:val="15"/>
  </w:num>
  <w:num w:numId="6">
    <w:abstractNumId w:val="10"/>
  </w:num>
  <w:num w:numId="7">
    <w:abstractNumId w:val="6"/>
  </w:num>
  <w:num w:numId="8">
    <w:abstractNumId w:val="9"/>
  </w:num>
  <w:num w:numId="9">
    <w:abstractNumId w:val="20"/>
  </w:num>
  <w:num w:numId="10">
    <w:abstractNumId w:val="12"/>
  </w:num>
  <w:num w:numId="11">
    <w:abstractNumId w:val="18"/>
  </w:num>
  <w:num w:numId="12">
    <w:abstractNumId w:val="14"/>
  </w:num>
  <w:num w:numId="13">
    <w:abstractNumId w:val="7"/>
  </w:num>
  <w:num w:numId="14">
    <w:abstractNumId w:val="0"/>
  </w:num>
  <w:num w:numId="15">
    <w:abstractNumId w:val="17"/>
  </w:num>
  <w:num w:numId="16">
    <w:abstractNumId w:val="16"/>
  </w:num>
  <w:num w:numId="17">
    <w:abstractNumId w:val="4"/>
  </w:num>
  <w:num w:numId="18">
    <w:abstractNumId w:val="11"/>
  </w:num>
  <w:num w:numId="19">
    <w:abstractNumId w:val="13"/>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1345B3"/>
    <w:rsid w:val="00150E34"/>
    <w:rsid w:val="002313DE"/>
    <w:rsid w:val="00256A82"/>
    <w:rsid w:val="003255B0"/>
    <w:rsid w:val="0036526B"/>
    <w:rsid w:val="00390134"/>
    <w:rsid w:val="003A0F1D"/>
    <w:rsid w:val="003D753F"/>
    <w:rsid w:val="0042250F"/>
    <w:rsid w:val="00425881"/>
    <w:rsid w:val="004373FF"/>
    <w:rsid w:val="004450A3"/>
    <w:rsid w:val="00450F45"/>
    <w:rsid w:val="0047558B"/>
    <w:rsid w:val="0047693A"/>
    <w:rsid w:val="004859C1"/>
    <w:rsid w:val="00486D12"/>
    <w:rsid w:val="004C7617"/>
    <w:rsid w:val="005A258A"/>
    <w:rsid w:val="005C2FBE"/>
    <w:rsid w:val="005F09D2"/>
    <w:rsid w:val="00642F4D"/>
    <w:rsid w:val="006965FC"/>
    <w:rsid w:val="00717779"/>
    <w:rsid w:val="007E5424"/>
    <w:rsid w:val="00846BAC"/>
    <w:rsid w:val="00854056"/>
    <w:rsid w:val="008B1418"/>
    <w:rsid w:val="00B307B5"/>
    <w:rsid w:val="00B32604"/>
    <w:rsid w:val="00C109E2"/>
    <w:rsid w:val="00C55DA4"/>
    <w:rsid w:val="00CB2D01"/>
    <w:rsid w:val="00CE27FC"/>
    <w:rsid w:val="00DC6203"/>
    <w:rsid w:val="00F06742"/>
    <w:rsid w:val="00FB350D"/>
    <w:rsid w:val="00FF0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NoSpacing">
    <w:name w:val="No Spacing"/>
    <w:uiPriority w:val="1"/>
    <w:qFormat/>
    <w:rsid w:val="0042250F"/>
    <w:pPr>
      <w:spacing w:after="0" w:line="240" w:lineRule="auto"/>
      <w:ind w:left="10" w:right="278" w:hanging="10"/>
    </w:pPr>
    <w:rPr>
      <w:rFonts w:ascii="Calibri" w:eastAsia="Calibri" w:hAnsi="Calibri" w:cs="Calibri"/>
      <w:color w:val="2E74B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SharedWithUsers>
  </documentManagement>
</p:properties>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95A34028-FB44-4E2C-8581-84AB7A48C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3DC40-635A-4AD8-824C-3AC7A426B2C0}">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bc11d83e-f3cc-40a3-b40f-75707fc3bb1d"/>
    <ds:schemaRef ds:uri="c43615f9-b002-4472-8ae5-8f57194bd4e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1572</Words>
  <Characters>8967</Characters>
  <Application>Microsoft Office Word</Application>
  <DocSecurity>2</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2025-05-08T11:46:00Z</dcterms:created>
  <dcterms:modified xsi:type="dcterms:W3CDTF">2025-05-08T11:46:00Z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