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E0" w:rsidRDefault="000B0C7D" w:rsidP="000B0C7D">
      <w:pPr>
        <w:jc w:val="center"/>
        <w:rPr>
          <w:rFonts w:ascii="Helvetica" w:hAnsi="Helvetica" w:cs="Helvetica"/>
          <w:b/>
          <w:color w:val="0070C0"/>
          <w:sz w:val="22"/>
          <w:szCs w:val="22"/>
        </w:rPr>
      </w:pPr>
      <w:r>
        <w:rPr>
          <w:noProof/>
        </w:rPr>
        <w:drawing>
          <wp:inline distT="0" distB="0" distL="0" distR="0" wp14:anchorId="52217EA6" wp14:editId="4AC310F5">
            <wp:extent cx="203835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r="63030" b="-2187"/>
                    <a:stretch/>
                  </pic:blipFill>
                  <pic:spPr bwMode="auto">
                    <a:xfrm>
                      <a:off x="0" y="0"/>
                      <a:ext cx="2038350" cy="771525"/>
                    </a:xfrm>
                    <a:prstGeom prst="rect">
                      <a:avLst/>
                    </a:prstGeom>
                    <a:noFill/>
                    <a:ln>
                      <a:noFill/>
                    </a:ln>
                    <a:extLst>
                      <a:ext uri="{53640926-AAD7-44D8-BBD7-CCE9431645EC}">
                        <a14:shadowObscured xmlns:a14="http://schemas.microsoft.com/office/drawing/2010/main"/>
                      </a:ext>
                    </a:extLst>
                  </pic:spPr>
                </pic:pic>
              </a:graphicData>
            </a:graphic>
          </wp:inline>
        </w:drawing>
      </w:r>
    </w:p>
    <w:p w:rsidR="003A09A2" w:rsidRPr="009060EC" w:rsidRDefault="003A09A2" w:rsidP="003A09A2">
      <w:pPr>
        <w:jc w:val="center"/>
        <w:rPr>
          <w:rFonts w:ascii="Helvetica" w:hAnsi="Helvetica" w:cs="Helvetica"/>
          <w:b/>
          <w:color w:val="0070C0"/>
          <w:sz w:val="22"/>
          <w:szCs w:val="22"/>
        </w:rPr>
      </w:pPr>
      <w:r w:rsidRPr="009060EC">
        <w:rPr>
          <w:rFonts w:ascii="Helvetica" w:hAnsi="Helvetica" w:cs="Helvetica"/>
          <w:b/>
          <w:color w:val="0070C0"/>
          <w:sz w:val="22"/>
          <w:szCs w:val="22"/>
        </w:rPr>
        <w:t xml:space="preserve">Job Description </w:t>
      </w:r>
    </w:p>
    <w:tbl>
      <w:tblPr>
        <w:tblStyle w:val="TableGrid"/>
        <w:tblW w:w="8647" w:type="dxa"/>
        <w:tblInd w:w="108" w:type="dxa"/>
        <w:tblLook w:val="04A0" w:firstRow="1" w:lastRow="0" w:firstColumn="1" w:lastColumn="0" w:noHBand="0" w:noVBand="1"/>
      </w:tblPr>
      <w:tblGrid>
        <w:gridCol w:w="1985"/>
        <w:gridCol w:w="6662"/>
      </w:tblGrid>
      <w:tr w:rsidR="003A09A2" w:rsidRPr="009060EC" w:rsidTr="008051F4">
        <w:tc>
          <w:tcPr>
            <w:tcW w:w="1985" w:type="dxa"/>
            <w:shd w:val="clear" w:color="auto" w:fill="F2F2F2" w:themeFill="background1" w:themeFillShade="F2"/>
          </w:tcPr>
          <w:p w:rsidR="003A09A2" w:rsidRPr="009060EC" w:rsidRDefault="004541C2" w:rsidP="00240F91">
            <w:pPr>
              <w:rPr>
                <w:rFonts w:ascii="Helvetica" w:hAnsi="Helvetica" w:cs="Helvetica"/>
                <w:color w:val="0070C0"/>
                <w:sz w:val="22"/>
                <w:szCs w:val="22"/>
              </w:rPr>
            </w:pPr>
            <w:r w:rsidRPr="009060EC">
              <w:rPr>
                <w:rFonts w:ascii="Helvetica" w:hAnsi="Helvetica" w:cs="Helvetica"/>
                <w:color w:val="0070C0"/>
                <w:sz w:val="22"/>
                <w:szCs w:val="22"/>
              </w:rPr>
              <w:t xml:space="preserve">Job Title: </w:t>
            </w:r>
          </w:p>
        </w:tc>
        <w:tc>
          <w:tcPr>
            <w:tcW w:w="6662" w:type="dxa"/>
          </w:tcPr>
          <w:p w:rsidR="003A09A2" w:rsidRPr="009060EC" w:rsidRDefault="00A239DA" w:rsidP="00C5195F">
            <w:pPr>
              <w:rPr>
                <w:rFonts w:ascii="Helvetica" w:hAnsi="Helvetica" w:cs="Helvetica"/>
                <w:sz w:val="22"/>
                <w:szCs w:val="22"/>
              </w:rPr>
            </w:pPr>
            <w:r w:rsidRPr="009060EC">
              <w:rPr>
                <w:rFonts w:ascii="Helvetica" w:hAnsi="Helvetica" w:cs="Helvetica"/>
                <w:sz w:val="22"/>
                <w:szCs w:val="22"/>
              </w:rPr>
              <w:t xml:space="preserve">Teacher of </w:t>
            </w:r>
            <w:r w:rsidR="00C5195F">
              <w:rPr>
                <w:rFonts w:ascii="Helvetica" w:hAnsi="Helvetica" w:cs="Helvetica"/>
                <w:sz w:val="22"/>
                <w:szCs w:val="22"/>
              </w:rPr>
              <w:t>French with German or Spanish</w:t>
            </w:r>
          </w:p>
        </w:tc>
      </w:tr>
      <w:tr w:rsidR="003A09A2" w:rsidRPr="009060EC" w:rsidTr="008051F4">
        <w:tc>
          <w:tcPr>
            <w:tcW w:w="1985" w:type="dxa"/>
            <w:shd w:val="clear" w:color="auto" w:fill="F2F2F2" w:themeFill="background1" w:themeFillShade="F2"/>
          </w:tcPr>
          <w:p w:rsidR="003A09A2" w:rsidRPr="009060EC" w:rsidRDefault="004541C2" w:rsidP="00240F91">
            <w:pPr>
              <w:rPr>
                <w:rFonts w:ascii="Helvetica" w:hAnsi="Helvetica" w:cs="Helvetica"/>
                <w:color w:val="0070C0"/>
                <w:sz w:val="22"/>
                <w:szCs w:val="22"/>
              </w:rPr>
            </w:pPr>
            <w:r w:rsidRPr="009060EC">
              <w:rPr>
                <w:rFonts w:ascii="Helvetica" w:hAnsi="Helvetica" w:cs="Helvetica"/>
                <w:color w:val="0070C0"/>
                <w:sz w:val="22"/>
                <w:szCs w:val="22"/>
              </w:rPr>
              <w:t>Reporting to:</w:t>
            </w:r>
          </w:p>
        </w:tc>
        <w:tc>
          <w:tcPr>
            <w:tcW w:w="6662" w:type="dxa"/>
          </w:tcPr>
          <w:p w:rsidR="00082D0F" w:rsidRPr="009E187A" w:rsidRDefault="009E187A" w:rsidP="00240F91">
            <w:pPr>
              <w:rPr>
                <w:rFonts w:ascii="Helvetica" w:hAnsi="Helvetica" w:cs="Helvetica"/>
                <w:sz w:val="22"/>
                <w:szCs w:val="22"/>
              </w:rPr>
            </w:pPr>
            <w:r>
              <w:rPr>
                <w:rFonts w:ascii="Helvetica" w:hAnsi="Helvetica" w:cs="Helvetica"/>
                <w:sz w:val="22"/>
                <w:szCs w:val="22"/>
              </w:rPr>
              <w:t>Lead Practitioner</w:t>
            </w:r>
          </w:p>
        </w:tc>
      </w:tr>
      <w:tr w:rsidR="003A09A2" w:rsidRPr="009060EC" w:rsidTr="008051F4">
        <w:tc>
          <w:tcPr>
            <w:tcW w:w="1985" w:type="dxa"/>
            <w:shd w:val="clear" w:color="auto" w:fill="F2F2F2" w:themeFill="background1" w:themeFillShade="F2"/>
          </w:tcPr>
          <w:p w:rsidR="003A09A2" w:rsidRPr="009060EC" w:rsidRDefault="004541C2" w:rsidP="00240F91">
            <w:pPr>
              <w:rPr>
                <w:rFonts w:ascii="Helvetica" w:hAnsi="Helvetica" w:cs="Helvetica"/>
                <w:color w:val="0070C0"/>
                <w:sz w:val="22"/>
                <w:szCs w:val="22"/>
              </w:rPr>
            </w:pPr>
            <w:r w:rsidRPr="009060EC">
              <w:rPr>
                <w:rFonts w:ascii="Helvetica" w:hAnsi="Helvetica" w:cs="Helvetica"/>
                <w:color w:val="0070C0"/>
                <w:sz w:val="22"/>
                <w:szCs w:val="22"/>
              </w:rPr>
              <w:t>Responsible for:</w:t>
            </w:r>
          </w:p>
        </w:tc>
        <w:tc>
          <w:tcPr>
            <w:tcW w:w="6662" w:type="dxa"/>
          </w:tcPr>
          <w:p w:rsidR="00A239DA" w:rsidRPr="009060EC" w:rsidRDefault="00A239DA" w:rsidP="004F49C3">
            <w:pPr>
              <w:pStyle w:val="ListParagraph"/>
              <w:numPr>
                <w:ilvl w:val="0"/>
                <w:numId w:val="20"/>
              </w:numPr>
              <w:rPr>
                <w:rFonts w:cs="Helvetica"/>
                <w:spacing w:val="-2"/>
                <w:sz w:val="22"/>
                <w:szCs w:val="22"/>
              </w:rPr>
            </w:pPr>
            <w:r w:rsidRPr="009060EC">
              <w:rPr>
                <w:rFonts w:cs="Helvetica"/>
                <w:spacing w:val="-2"/>
                <w:sz w:val="22"/>
                <w:szCs w:val="22"/>
              </w:rPr>
              <w:t>To implement and deliver an appropriately broad, balanced, relevant and differentiated curriculum for students and to support a designated curriculum area as appropriate</w:t>
            </w:r>
          </w:p>
          <w:p w:rsidR="00A239DA" w:rsidRPr="009060EC" w:rsidRDefault="00A239DA" w:rsidP="004F49C3">
            <w:pPr>
              <w:pStyle w:val="ListParagraph"/>
              <w:numPr>
                <w:ilvl w:val="0"/>
                <w:numId w:val="20"/>
              </w:numPr>
              <w:rPr>
                <w:rFonts w:cs="Helvetica"/>
                <w:spacing w:val="-2"/>
                <w:sz w:val="22"/>
                <w:szCs w:val="22"/>
              </w:rPr>
            </w:pPr>
            <w:r w:rsidRPr="009060EC">
              <w:rPr>
                <w:rFonts w:cs="Helvetica"/>
                <w:spacing w:val="-2"/>
                <w:sz w:val="22"/>
                <w:szCs w:val="22"/>
              </w:rPr>
              <w:t>To monitor and support the overall progress and development of students as a teacher and tutor</w:t>
            </w:r>
          </w:p>
          <w:p w:rsidR="003A09A2" w:rsidRPr="008051F4" w:rsidRDefault="00A239DA" w:rsidP="008051F4">
            <w:pPr>
              <w:pStyle w:val="ListParagraph"/>
              <w:numPr>
                <w:ilvl w:val="0"/>
                <w:numId w:val="20"/>
              </w:numPr>
              <w:rPr>
                <w:rFonts w:cs="Helvetica"/>
                <w:spacing w:val="-2"/>
                <w:sz w:val="22"/>
                <w:szCs w:val="22"/>
              </w:rPr>
            </w:pPr>
            <w:r w:rsidRPr="009060EC">
              <w:rPr>
                <w:rFonts w:cs="Helvetica"/>
                <w:spacing w:val="-2"/>
                <w:sz w:val="22"/>
                <w:szCs w:val="22"/>
              </w:rPr>
              <w:t>To facilitate and encourage a learning experience which provides students with the opportunity to achieve their individual potentia</w:t>
            </w:r>
            <w:r w:rsidR="008051F4">
              <w:rPr>
                <w:rFonts w:cs="Helvetica"/>
                <w:spacing w:val="-2"/>
                <w:sz w:val="22"/>
                <w:szCs w:val="22"/>
              </w:rPr>
              <w:t>l</w:t>
            </w:r>
          </w:p>
        </w:tc>
      </w:tr>
      <w:tr w:rsidR="004541C2" w:rsidRPr="009060EC" w:rsidTr="008051F4">
        <w:tc>
          <w:tcPr>
            <w:tcW w:w="1985" w:type="dxa"/>
            <w:shd w:val="clear" w:color="auto" w:fill="F2F2F2" w:themeFill="background1" w:themeFillShade="F2"/>
          </w:tcPr>
          <w:p w:rsidR="004541C2" w:rsidRPr="009060EC" w:rsidRDefault="00A239DA" w:rsidP="004541C2">
            <w:pPr>
              <w:rPr>
                <w:rFonts w:ascii="Helvetica" w:hAnsi="Helvetica" w:cs="Helvetica"/>
                <w:color w:val="0070C0"/>
                <w:sz w:val="22"/>
                <w:szCs w:val="22"/>
              </w:rPr>
            </w:pPr>
            <w:r w:rsidRPr="009060EC">
              <w:rPr>
                <w:rFonts w:ascii="Helvetica" w:hAnsi="Helvetica" w:cs="Helvetica"/>
                <w:color w:val="0070C0"/>
                <w:sz w:val="22"/>
                <w:szCs w:val="22"/>
              </w:rPr>
              <w:t>Salary:</w:t>
            </w:r>
          </w:p>
        </w:tc>
        <w:tc>
          <w:tcPr>
            <w:tcW w:w="6662" w:type="dxa"/>
          </w:tcPr>
          <w:p w:rsidR="004541C2" w:rsidRPr="009060EC" w:rsidRDefault="000B240C" w:rsidP="002125A8">
            <w:pPr>
              <w:rPr>
                <w:rFonts w:ascii="Helvetica" w:hAnsi="Helvetica" w:cs="Helvetica"/>
                <w:sz w:val="22"/>
                <w:szCs w:val="22"/>
              </w:rPr>
            </w:pPr>
            <w:r w:rsidRPr="009060EC">
              <w:rPr>
                <w:rFonts w:ascii="Helvetica" w:hAnsi="Helvetica" w:cs="Helvetica"/>
                <w:sz w:val="22"/>
                <w:szCs w:val="22"/>
              </w:rPr>
              <w:t xml:space="preserve"> </w:t>
            </w:r>
            <w:r w:rsidR="009E187A">
              <w:rPr>
                <w:rFonts w:ascii="Helvetica" w:hAnsi="Helvetica" w:cs="Helvetica"/>
                <w:sz w:val="22"/>
                <w:szCs w:val="22"/>
              </w:rPr>
              <w:t>Main Scale / Upper Pay Scale</w:t>
            </w:r>
          </w:p>
        </w:tc>
      </w:tr>
      <w:tr w:rsidR="004F49C3" w:rsidRPr="009060EC" w:rsidTr="008051F4">
        <w:tc>
          <w:tcPr>
            <w:tcW w:w="1985" w:type="dxa"/>
            <w:shd w:val="clear" w:color="auto" w:fill="F2F2F2" w:themeFill="background1" w:themeFillShade="F2"/>
          </w:tcPr>
          <w:p w:rsidR="004F49C3" w:rsidRPr="009060EC" w:rsidRDefault="004F49C3" w:rsidP="004F49C3">
            <w:pPr>
              <w:rPr>
                <w:rFonts w:ascii="Helvetica" w:hAnsi="Helvetica" w:cs="Helvetica"/>
                <w:color w:val="0070C0"/>
                <w:sz w:val="22"/>
                <w:szCs w:val="22"/>
              </w:rPr>
            </w:pPr>
            <w:r w:rsidRPr="009060EC">
              <w:rPr>
                <w:rFonts w:ascii="Helvetica" w:hAnsi="Helvetica" w:cs="Helvetica"/>
                <w:color w:val="0070C0"/>
                <w:sz w:val="22"/>
                <w:szCs w:val="22"/>
              </w:rPr>
              <w:t>Working time:</w:t>
            </w:r>
          </w:p>
        </w:tc>
        <w:tc>
          <w:tcPr>
            <w:tcW w:w="6662" w:type="dxa"/>
          </w:tcPr>
          <w:p w:rsidR="004F49C3" w:rsidRPr="009060EC" w:rsidRDefault="004F49C3" w:rsidP="004F49C3">
            <w:pPr>
              <w:rPr>
                <w:rFonts w:ascii="Helvetica" w:hAnsi="Helvetica" w:cs="Helvetica"/>
                <w:spacing w:val="-2"/>
                <w:sz w:val="22"/>
                <w:szCs w:val="22"/>
              </w:rPr>
            </w:pPr>
            <w:r w:rsidRPr="009060EC">
              <w:rPr>
                <w:rFonts w:ascii="Helvetica" w:hAnsi="Helvetica" w:cs="Helvetica"/>
                <w:sz w:val="22"/>
                <w:szCs w:val="22"/>
              </w:rPr>
              <w:t>Full time as specified within the STPCD</w:t>
            </w:r>
          </w:p>
        </w:tc>
      </w:tr>
      <w:tr w:rsidR="004F49C3" w:rsidRPr="009060EC" w:rsidTr="008051F4">
        <w:tc>
          <w:tcPr>
            <w:tcW w:w="1985" w:type="dxa"/>
            <w:shd w:val="clear" w:color="auto" w:fill="F2F2F2" w:themeFill="background1" w:themeFillShade="F2"/>
          </w:tcPr>
          <w:p w:rsidR="004F49C3" w:rsidRPr="009060EC" w:rsidRDefault="004F49C3" w:rsidP="004F49C3">
            <w:pPr>
              <w:rPr>
                <w:rFonts w:ascii="Helvetica" w:hAnsi="Helvetica" w:cs="Helvetica"/>
                <w:color w:val="0070C0"/>
                <w:sz w:val="22"/>
                <w:szCs w:val="22"/>
              </w:rPr>
            </w:pPr>
            <w:r w:rsidRPr="009060EC">
              <w:rPr>
                <w:rFonts w:ascii="Helvetica" w:hAnsi="Helvetica" w:cs="Helvetica"/>
                <w:color w:val="0070C0"/>
                <w:sz w:val="22"/>
                <w:szCs w:val="22"/>
              </w:rPr>
              <w:t>Location</w:t>
            </w:r>
            <w:r w:rsidR="002125A8" w:rsidRPr="009060EC">
              <w:rPr>
                <w:rFonts w:ascii="Helvetica" w:hAnsi="Helvetica" w:cs="Helvetica"/>
                <w:color w:val="0070C0"/>
                <w:sz w:val="22"/>
                <w:szCs w:val="22"/>
              </w:rPr>
              <w:t>:</w:t>
            </w:r>
          </w:p>
        </w:tc>
        <w:tc>
          <w:tcPr>
            <w:tcW w:w="6662" w:type="dxa"/>
          </w:tcPr>
          <w:p w:rsidR="004F49C3" w:rsidRPr="009060EC" w:rsidRDefault="004F49C3" w:rsidP="009E187A">
            <w:pPr>
              <w:rPr>
                <w:rFonts w:ascii="Helvetica" w:hAnsi="Helvetica" w:cs="Helvetica"/>
                <w:sz w:val="22"/>
                <w:szCs w:val="22"/>
              </w:rPr>
            </w:pPr>
            <w:r w:rsidRPr="009E187A">
              <w:rPr>
                <w:rFonts w:ascii="Helvetica" w:hAnsi="Helvetica" w:cs="Helvetica"/>
                <w:spacing w:val="-2"/>
                <w:sz w:val="22"/>
                <w:szCs w:val="22"/>
              </w:rPr>
              <w:t xml:space="preserve">The normal place of work will be based at </w:t>
            </w:r>
            <w:r w:rsidR="009E187A">
              <w:rPr>
                <w:rFonts w:ascii="Helvetica" w:hAnsi="Helvetica" w:cs="Helvetica"/>
                <w:spacing w:val="-2"/>
                <w:sz w:val="22"/>
                <w:szCs w:val="22"/>
              </w:rPr>
              <w:t>Impington</w:t>
            </w:r>
            <w:r w:rsidR="00AD66DD">
              <w:rPr>
                <w:rFonts w:ascii="Helvetica" w:hAnsi="Helvetica" w:cs="Helvetica"/>
                <w:spacing w:val="-2"/>
                <w:sz w:val="22"/>
                <w:szCs w:val="22"/>
              </w:rPr>
              <w:t xml:space="preserve"> Village College</w:t>
            </w:r>
            <w:r w:rsidR="009E187A">
              <w:rPr>
                <w:rFonts w:ascii="Helvetica" w:hAnsi="Helvetica" w:cs="Helvetica"/>
                <w:spacing w:val="-2"/>
                <w:sz w:val="22"/>
                <w:szCs w:val="22"/>
              </w:rPr>
              <w:t xml:space="preserve"> </w:t>
            </w:r>
            <w:r w:rsidRPr="009E187A">
              <w:rPr>
                <w:rFonts w:ascii="Helvetica" w:hAnsi="Helvetica" w:cs="Helvetica"/>
                <w:spacing w:val="-2"/>
                <w:sz w:val="22"/>
                <w:szCs w:val="22"/>
              </w:rPr>
              <w:t>but there may be a need to travel to other sites within the Trust</w:t>
            </w:r>
            <w:r w:rsidR="00AD66DD">
              <w:rPr>
                <w:rFonts w:ascii="Helvetica" w:hAnsi="Helvetica" w:cs="Helvetica"/>
                <w:spacing w:val="-2"/>
                <w:sz w:val="22"/>
                <w:szCs w:val="22"/>
              </w:rPr>
              <w:t>.</w:t>
            </w:r>
            <w:r w:rsidRPr="009E187A">
              <w:rPr>
                <w:rFonts w:ascii="Helvetica" w:hAnsi="Helvetica" w:cs="Helvetica"/>
                <w:spacing w:val="-2"/>
                <w:sz w:val="22"/>
                <w:szCs w:val="22"/>
              </w:rPr>
              <w:t xml:space="preserve"> </w:t>
            </w:r>
          </w:p>
        </w:tc>
      </w:tr>
      <w:tr w:rsidR="004F49C3" w:rsidRPr="009060EC" w:rsidTr="008051F4">
        <w:tc>
          <w:tcPr>
            <w:tcW w:w="1985" w:type="dxa"/>
            <w:shd w:val="clear" w:color="auto" w:fill="F2F2F2" w:themeFill="background1" w:themeFillShade="F2"/>
          </w:tcPr>
          <w:p w:rsidR="004F49C3" w:rsidRPr="009060EC" w:rsidRDefault="004F49C3" w:rsidP="004F49C3">
            <w:pPr>
              <w:rPr>
                <w:rFonts w:ascii="Helvetica" w:hAnsi="Helvetica" w:cs="Helvetica"/>
                <w:color w:val="0070C0"/>
                <w:sz w:val="22"/>
                <w:szCs w:val="22"/>
              </w:rPr>
            </w:pPr>
            <w:r w:rsidRPr="009060EC">
              <w:rPr>
                <w:rFonts w:ascii="Helvetica" w:hAnsi="Helvetica" w:cs="Helvetica"/>
                <w:color w:val="0070C0"/>
                <w:sz w:val="22"/>
                <w:szCs w:val="22"/>
              </w:rPr>
              <w:t>Disclosure Level:</w:t>
            </w:r>
          </w:p>
        </w:tc>
        <w:tc>
          <w:tcPr>
            <w:tcW w:w="6662" w:type="dxa"/>
          </w:tcPr>
          <w:p w:rsidR="004F49C3" w:rsidRPr="009060EC" w:rsidRDefault="004F49C3" w:rsidP="004F49C3">
            <w:pPr>
              <w:rPr>
                <w:rFonts w:ascii="Helvetica" w:hAnsi="Helvetica" w:cs="Helvetica"/>
                <w:sz w:val="22"/>
                <w:szCs w:val="22"/>
              </w:rPr>
            </w:pPr>
            <w:r w:rsidRPr="009060EC">
              <w:rPr>
                <w:rFonts w:ascii="Helvetica" w:hAnsi="Helvetica" w:cs="Helvetica"/>
                <w:spacing w:val="-2"/>
                <w:sz w:val="22"/>
                <w:szCs w:val="22"/>
              </w:rPr>
              <w:t>Enhanced DBS</w:t>
            </w:r>
          </w:p>
        </w:tc>
      </w:tr>
    </w:tbl>
    <w:p w:rsidR="00530874" w:rsidRPr="009060EC" w:rsidRDefault="00530874" w:rsidP="00530874">
      <w:pPr>
        <w:rPr>
          <w:rFonts w:ascii="Helvetica" w:hAnsi="Helvetica" w:cs="Helvetica"/>
          <w:sz w:val="22"/>
          <w:szCs w:val="22"/>
        </w:rPr>
      </w:pPr>
    </w:p>
    <w:p w:rsidR="002C6A6D" w:rsidRPr="009060EC" w:rsidRDefault="005C1914" w:rsidP="00BE16A8">
      <w:pPr>
        <w:ind w:right="-477"/>
        <w:rPr>
          <w:rFonts w:ascii="Helvetica" w:hAnsi="Helvetica" w:cs="Helvetica"/>
          <w:sz w:val="22"/>
          <w:szCs w:val="22"/>
        </w:rPr>
      </w:pPr>
      <w:r w:rsidRPr="009060EC">
        <w:rPr>
          <w:rFonts w:ascii="Helvetica" w:hAnsi="Helvetica" w:cs="Helvetica"/>
          <w:sz w:val="22"/>
          <w:szCs w:val="22"/>
        </w:rPr>
        <w:t>As a teacher</w:t>
      </w:r>
      <w:r w:rsidR="005C004B" w:rsidRPr="009060EC">
        <w:rPr>
          <w:rFonts w:ascii="Helvetica" w:hAnsi="Helvetica" w:cs="Helvetica"/>
          <w:sz w:val="22"/>
          <w:szCs w:val="22"/>
        </w:rPr>
        <w:t>,</w:t>
      </w:r>
      <w:r w:rsidRPr="009060EC">
        <w:rPr>
          <w:rFonts w:ascii="Helvetica" w:hAnsi="Helvetica" w:cs="Helvetica"/>
          <w:sz w:val="22"/>
          <w:szCs w:val="22"/>
        </w:rPr>
        <w:t xml:space="preserve"> </w:t>
      </w:r>
      <w:r w:rsidR="00A239DA" w:rsidRPr="009060EC">
        <w:rPr>
          <w:rFonts w:ascii="Helvetica" w:hAnsi="Helvetica" w:cs="Helvetica"/>
          <w:sz w:val="22"/>
          <w:szCs w:val="22"/>
        </w:rPr>
        <w:t>the post-holder</w:t>
      </w:r>
      <w:r w:rsidR="005E29C9" w:rsidRPr="009060EC">
        <w:rPr>
          <w:rFonts w:ascii="Helvetica" w:hAnsi="Helvetica" w:cs="Helvetica"/>
          <w:sz w:val="22"/>
          <w:szCs w:val="22"/>
        </w:rPr>
        <w:t xml:space="preserve"> </w:t>
      </w:r>
      <w:r w:rsidRPr="009060EC">
        <w:rPr>
          <w:rFonts w:ascii="Helvetica" w:hAnsi="Helvetica" w:cs="Helvetica"/>
          <w:sz w:val="22"/>
          <w:szCs w:val="22"/>
        </w:rPr>
        <w:t>will carry</w:t>
      </w:r>
      <w:r w:rsidR="00530874" w:rsidRPr="009060EC">
        <w:rPr>
          <w:rFonts w:ascii="Helvetica" w:hAnsi="Helvetica" w:cs="Helvetica"/>
          <w:sz w:val="22"/>
          <w:szCs w:val="22"/>
        </w:rPr>
        <w:t xml:space="preserve"> out the professional duties of a teacher as required and in line with current School Teachers’ Pay and Conditions Document and </w:t>
      </w:r>
      <w:r w:rsidR="002125A8" w:rsidRPr="009060EC">
        <w:rPr>
          <w:rFonts w:ascii="Helvetica" w:hAnsi="Helvetica" w:cs="Helvetica"/>
          <w:sz w:val="22"/>
          <w:szCs w:val="22"/>
        </w:rPr>
        <w:t>demonstrate the relevant National Standards</w:t>
      </w:r>
      <w:r w:rsidR="00A239DA" w:rsidRPr="009060EC">
        <w:rPr>
          <w:rFonts w:ascii="Helvetica" w:hAnsi="Helvetica" w:cs="Helvetica"/>
          <w:sz w:val="22"/>
          <w:szCs w:val="22"/>
        </w:rPr>
        <w:t xml:space="preserve"> (2012) </w:t>
      </w:r>
    </w:p>
    <w:p w:rsidR="00A239DA" w:rsidRPr="009060EC" w:rsidRDefault="00A239DA" w:rsidP="00BE16A8">
      <w:pPr>
        <w:ind w:right="-477"/>
        <w:rPr>
          <w:rFonts w:ascii="Helvetica" w:hAnsi="Helvetica" w:cs="Helvetica"/>
          <w:sz w:val="22"/>
          <w:szCs w:val="22"/>
        </w:rPr>
      </w:pPr>
    </w:p>
    <w:p w:rsidR="005C004B" w:rsidRPr="009060EC" w:rsidRDefault="00A239DA" w:rsidP="00BE16A8">
      <w:pPr>
        <w:pStyle w:val="ListParagraph"/>
        <w:numPr>
          <w:ilvl w:val="0"/>
          <w:numId w:val="17"/>
        </w:numPr>
        <w:ind w:left="284" w:right="-477" w:hanging="284"/>
        <w:rPr>
          <w:rFonts w:cs="Helvetica"/>
          <w:b/>
          <w:color w:val="0070C0"/>
          <w:sz w:val="22"/>
          <w:szCs w:val="22"/>
          <w:lang w:eastAsia="en-US"/>
        </w:rPr>
      </w:pPr>
      <w:r w:rsidRPr="009060EC">
        <w:rPr>
          <w:rFonts w:cs="Helvetica"/>
          <w:b/>
          <w:color w:val="0070C0"/>
          <w:sz w:val="22"/>
          <w:szCs w:val="22"/>
        </w:rPr>
        <w:t>Teaching</w:t>
      </w:r>
    </w:p>
    <w:p w:rsidR="00B477E6" w:rsidRPr="009060EC" w:rsidRDefault="00FA3E58" w:rsidP="00BE16A8">
      <w:pPr>
        <w:pStyle w:val="ListParagraph"/>
        <w:numPr>
          <w:ilvl w:val="0"/>
          <w:numId w:val="25"/>
        </w:numPr>
        <w:ind w:right="-477"/>
        <w:contextualSpacing/>
        <w:rPr>
          <w:rFonts w:cs="Helvetica"/>
          <w:sz w:val="22"/>
          <w:szCs w:val="22"/>
        </w:rPr>
      </w:pPr>
      <w:r w:rsidRPr="009060EC">
        <w:rPr>
          <w:rFonts w:cs="Helvetica"/>
          <w:sz w:val="22"/>
          <w:szCs w:val="22"/>
        </w:rPr>
        <w:t>Plan and teach lessons and sequences of lessons to the classes the post holder is assigned to teach within the context of the college’s plans, curriculum and schemes of work in order to achieve target levels of pupil attainment, progress and outcomes</w:t>
      </w:r>
    </w:p>
    <w:p w:rsidR="0044715E" w:rsidRPr="009060EC" w:rsidRDefault="0044715E" w:rsidP="0044715E">
      <w:pPr>
        <w:pStyle w:val="ListParagraph"/>
        <w:numPr>
          <w:ilvl w:val="0"/>
          <w:numId w:val="25"/>
        </w:numPr>
        <w:ind w:right="-477"/>
        <w:contextualSpacing/>
        <w:rPr>
          <w:rFonts w:cs="Helvetica"/>
          <w:sz w:val="22"/>
          <w:szCs w:val="22"/>
        </w:rPr>
      </w:pPr>
      <w:r w:rsidRPr="009060EC">
        <w:rPr>
          <w:rFonts w:cs="Helvetica"/>
          <w:sz w:val="22"/>
          <w:szCs w:val="22"/>
        </w:rPr>
        <w:t xml:space="preserve">Assess, monitor, record and report on the learning needs, progress and achievements of assigned pupils </w:t>
      </w:r>
    </w:p>
    <w:p w:rsidR="00B477E6" w:rsidRPr="009060EC" w:rsidRDefault="00B477E6" w:rsidP="0044715E">
      <w:pPr>
        <w:pStyle w:val="ListParagraph"/>
        <w:numPr>
          <w:ilvl w:val="0"/>
          <w:numId w:val="25"/>
        </w:numPr>
        <w:ind w:right="-477"/>
        <w:contextualSpacing/>
        <w:rPr>
          <w:rFonts w:cs="Helvetica"/>
          <w:sz w:val="22"/>
          <w:szCs w:val="22"/>
        </w:rPr>
      </w:pPr>
      <w:r w:rsidRPr="009060EC">
        <w:rPr>
          <w:rFonts w:cs="Helvetica"/>
          <w:sz w:val="22"/>
          <w:szCs w:val="22"/>
        </w:rPr>
        <w:t>Make accurate and productive use of assessment to secure pupils’ progress</w:t>
      </w:r>
      <w:r w:rsidR="0044715E" w:rsidRPr="009060EC">
        <w:rPr>
          <w:rFonts w:cs="Helvetica"/>
          <w:sz w:val="22"/>
          <w:szCs w:val="22"/>
        </w:rPr>
        <w:t xml:space="preserve"> and u</w:t>
      </w:r>
      <w:r w:rsidRPr="009060EC">
        <w:rPr>
          <w:rFonts w:cs="Helvetica"/>
          <w:sz w:val="22"/>
          <w:szCs w:val="22"/>
        </w:rPr>
        <w:t>se relevant data to monitor progress, set targets and plan subsequent lessons</w:t>
      </w:r>
    </w:p>
    <w:p w:rsidR="00B477E6" w:rsidRPr="009060EC" w:rsidRDefault="00B477E6" w:rsidP="00BE16A8">
      <w:pPr>
        <w:pStyle w:val="ListParagraph"/>
        <w:numPr>
          <w:ilvl w:val="0"/>
          <w:numId w:val="25"/>
        </w:numPr>
        <w:ind w:right="-477"/>
        <w:contextualSpacing/>
        <w:rPr>
          <w:rFonts w:cs="Helvetica"/>
          <w:sz w:val="22"/>
          <w:szCs w:val="22"/>
        </w:rPr>
      </w:pPr>
      <w:r w:rsidRPr="009060EC">
        <w:rPr>
          <w:rFonts w:cs="Helvetica"/>
          <w:sz w:val="22"/>
          <w:szCs w:val="22"/>
        </w:rPr>
        <w:t xml:space="preserve">Have a clear understanding of the needs of all pupils, including those with special educational needs, EAL, disabilities </w:t>
      </w:r>
      <w:proofErr w:type="spellStart"/>
      <w:r w:rsidRPr="009060EC">
        <w:rPr>
          <w:rFonts w:cs="Helvetica"/>
          <w:sz w:val="22"/>
          <w:szCs w:val="22"/>
        </w:rPr>
        <w:t>etc</w:t>
      </w:r>
      <w:proofErr w:type="spellEnd"/>
      <w:r w:rsidRPr="009060EC">
        <w:rPr>
          <w:rFonts w:cs="Helvetica"/>
          <w:sz w:val="22"/>
          <w:szCs w:val="22"/>
        </w:rPr>
        <w:t xml:space="preserve"> and be able to use and evaluate distinctive teaching approaches to engage and support students</w:t>
      </w:r>
    </w:p>
    <w:p w:rsidR="00B477E6" w:rsidRPr="009060EC" w:rsidRDefault="00B477E6" w:rsidP="00BE16A8">
      <w:pPr>
        <w:pStyle w:val="ListParagraph"/>
        <w:numPr>
          <w:ilvl w:val="0"/>
          <w:numId w:val="25"/>
        </w:numPr>
        <w:ind w:right="-477"/>
        <w:contextualSpacing/>
        <w:rPr>
          <w:rFonts w:cs="Helvetica"/>
          <w:sz w:val="22"/>
          <w:szCs w:val="22"/>
        </w:rPr>
      </w:pPr>
      <w:r w:rsidRPr="009060EC">
        <w:rPr>
          <w:rFonts w:cs="Helvetica"/>
          <w:sz w:val="22"/>
          <w:szCs w:val="22"/>
        </w:rPr>
        <w:t>Be responsible for the preparation and development of teaching materials, teaching programmes and pastoral arrangements as appropriate</w:t>
      </w:r>
    </w:p>
    <w:p w:rsidR="00684DF9" w:rsidRPr="009060EC" w:rsidRDefault="00684DF9" w:rsidP="00BE16A8">
      <w:pPr>
        <w:pStyle w:val="ListParagraph"/>
        <w:numPr>
          <w:ilvl w:val="0"/>
          <w:numId w:val="25"/>
        </w:numPr>
        <w:ind w:right="-477"/>
        <w:contextualSpacing/>
        <w:rPr>
          <w:rFonts w:cs="Helvetica"/>
          <w:sz w:val="22"/>
          <w:szCs w:val="22"/>
        </w:rPr>
      </w:pPr>
      <w:r w:rsidRPr="009060EC">
        <w:rPr>
          <w:rFonts w:cs="Helvetica"/>
          <w:sz w:val="22"/>
          <w:szCs w:val="22"/>
        </w:rPr>
        <w:t xml:space="preserve">Set and mark work to be carried out by students in college and elsewhere </w:t>
      </w:r>
    </w:p>
    <w:p w:rsidR="00A10020" w:rsidRDefault="00A10020" w:rsidP="00A10020">
      <w:pPr>
        <w:pStyle w:val="ListParagraph"/>
        <w:numPr>
          <w:ilvl w:val="0"/>
          <w:numId w:val="25"/>
        </w:numPr>
        <w:ind w:right="-477"/>
        <w:contextualSpacing/>
        <w:rPr>
          <w:rFonts w:cs="Helvetica"/>
          <w:sz w:val="22"/>
          <w:szCs w:val="22"/>
        </w:rPr>
      </w:pPr>
      <w:r w:rsidRPr="009060EC">
        <w:rPr>
          <w:rFonts w:cs="Helvetica"/>
          <w:sz w:val="22"/>
          <w:szCs w:val="22"/>
        </w:rPr>
        <w:t>Participate in arrangements for preparing pupils for external examinations</w:t>
      </w:r>
    </w:p>
    <w:p w:rsidR="002276D8" w:rsidRPr="009060EC" w:rsidRDefault="002276D8" w:rsidP="00A10020">
      <w:pPr>
        <w:pStyle w:val="ListParagraph"/>
        <w:numPr>
          <w:ilvl w:val="0"/>
          <w:numId w:val="25"/>
        </w:numPr>
        <w:ind w:right="-477"/>
        <w:contextualSpacing/>
        <w:rPr>
          <w:rFonts w:cs="Helvetica"/>
          <w:sz w:val="22"/>
          <w:szCs w:val="22"/>
        </w:rPr>
      </w:pPr>
      <w:r>
        <w:rPr>
          <w:rFonts w:cs="Helvetica"/>
          <w:sz w:val="22"/>
          <w:szCs w:val="22"/>
        </w:rPr>
        <w:t xml:space="preserve">Communicate with pupils, parents and carers in accordance with college ethos, policies and practice </w:t>
      </w:r>
    </w:p>
    <w:p w:rsidR="00A10020" w:rsidRPr="009060EC" w:rsidRDefault="00A10020" w:rsidP="00A10020">
      <w:pPr>
        <w:pStyle w:val="ListParagraph"/>
        <w:numPr>
          <w:ilvl w:val="0"/>
          <w:numId w:val="25"/>
        </w:numPr>
        <w:ind w:right="-477"/>
        <w:contextualSpacing/>
        <w:rPr>
          <w:rFonts w:cs="Helvetica"/>
          <w:sz w:val="22"/>
          <w:szCs w:val="22"/>
        </w:rPr>
      </w:pPr>
      <w:r w:rsidRPr="009060EC">
        <w:rPr>
          <w:rFonts w:cs="Helvetica"/>
          <w:sz w:val="22"/>
          <w:szCs w:val="22"/>
        </w:rPr>
        <w:t xml:space="preserve">To be a Lead Tutor to an assigned group of students and promote progress and well-being of individual students and the form group as a whole </w:t>
      </w:r>
    </w:p>
    <w:p w:rsidR="00071FEA" w:rsidRDefault="002276D8" w:rsidP="00071FEA">
      <w:pPr>
        <w:pStyle w:val="ListParagraph"/>
        <w:numPr>
          <w:ilvl w:val="0"/>
          <w:numId w:val="25"/>
        </w:numPr>
        <w:ind w:right="-477"/>
        <w:contextualSpacing/>
        <w:rPr>
          <w:rFonts w:cs="Helvetica"/>
          <w:sz w:val="22"/>
          <w:szCs w:val="22"/>
        </w:rPr>
      </w:pPr>
      <w:r>
        <w:rPr>
          <w:rFonts w:cs="Helvetica"/>
          <w:sz w:val="22"/>
          <w:szCs w:val="22"/>
        </w:rPr>
        <w:t>C</w:t>
      </w:r>
      <w:r w:rsidR="00071FEA" w:rsidRPr="009060EC">
        <w:rPr>
          <w:rFonts w:cs="Helvetica"/>
          <w:sz w:val="22"/>
          <w:szCs w:val="22"/>
        </w:rPr>
        <w:t>ontribute to PD, citizenship, careers-related learning and enterprise accord</w:t>
      </w:r>
      <w:r>
        <w:rPr>
          <w:rFonts w:cs="Helvetica"/>
          <w:sz w:val="22"/>
          <w:szCs w:val="22"/>
        </w:rPr>
        <w:t>ing to college</w:t>
      </w:r>
      <w:r w:rsidR="00071FEA" w:rsidRPr="009060EC">
        <w:rPr>
          <w:rFonts w:cs="Helvetica"/>
          <w:sz w:val="22"/>
          <w:szCs w:val="22"/>
        </w:rPr>
        <w:t xml:space="preserve"> policy </w:t>
      </w:r>
    </w:p>
    <w:p w:rsidR="006D0348" w:rsidRPr="006D0348" w:rsidRDefault="006D0348" w:rsidP="006D0348">
      <w:pPr>
        <w:pStyle w:val="ListParagraph"/>
        <w:numPr>
          <w:ilvl w:val="0"/>
          <w:numId w:val="25"/>
        </w:numPr>
        <w:rPr>
          <w:sz w:val="22"/>
          <w:szCs w:val="22"/>
        </w:rPr>
      </w:pPr>
      <w:r w:rsidRPr="006D0348">
        <w:rPr>
          <w:sz w:val="22"/>
          <w:szCs w:val="22"/>
        </w:rPr>
        <w:t xml:space="preserve">Planning, preparing and teaching </w:t>
      </w:r>
      <w:r w:rsidR="002C7810">
        <w:rPr>
          <w:sz w:val="22"/>
          <w:szCs w:val="22"/>
        </w:rPr>
        <w:t>French, and German or Spanish,</w:t>
      </w:r>
      <w:r w:rsidRPr="006D0348">
        <w:rPr>
          <w:sz w:val="22"/>
          <w:szCs w:val="22"/>
        </w:rPr>
        <w:t xml:space="preserve"> </w:t>
      </w:r>
      <w:bookmarkStart w:id="0" w:name="_GoBack"/>
      <w:bookmarkEnd w:id="0"/>
      <w:r w:rsidRPr="006D0348">
        <w:rPr>
          <w:sz w:val="22"/>
          <w:szCs w:val="22"/>
        </w:rPr>
        <w:t xml:space="preserve">lessons to maximise student’s learning and development </w:t>
      </w:r>
    </w:p>
    <w:p w:rsidR="00A10020" w:rsidRPr="009060EC" w:rsidRDefault="00A10020" w:rsidP="00A10020">
      <w:pPr>
        <w:ind w:right="-477"/>
        <w:contextualSpacing/>
        <w:rPr>
          <w:rFonts w:ascii="Helvetica" w:hAnsi="Helvetica" w:cs="Helvetica"/>
          <w:sz w:val="22"/>
          <w:szCs w:val="22"/>
        </w:rPr>
      </w:pPr>
    </w:p>
    <w:p w:rsidR="00A10020" w:rsidRPr="009060EC" w:rsidRDefault="00A10020" w:rsidP="00A10020">
      <w:pPr>
        <w:ind w:right="-477"/>
        <w:contextualSpacing/>
        <w:rPr>
          <w:rFonts w:ascii="Helvetica" w:hAnsi="Helvetica" w:cs="Helvetica"/>
          <w:b/>
          <w:sz w:val="22"/>
          <w:szCs w:val="22"/>
        </w:rPr>
      </w:pPr>
      <w:r w:rsidRPr="009060EC">
        <w:rPr>
          <w:rFonts w:ascii="Helvetica" w:hAnsi="Helvetica" w:cs="Helvetica"/>
          <w:b/>
          <w:color w:val="0070C0"/>
          <w:sz w:val="22"/>
          <w:szCs w:val="22"/>
        </w:rPr>
        <w:t xml:space="preserve">2.  </w:t>
      </w:r>
      <w:r w:rsidR="00071FEA" w:rsidRPr="009060EC">
        <w:rPr>
          <w:rFonts w:ascii="Helvetica" w:hAnsi="Helvetica" w:cs="Helvetica"/>
          <w:b/>
          <w:color w:val="0070C0"/>
          <w:sz w:val="22"/>
          <w:szCs w:val="22"/>
        </w:rPr>
        <w:t>Whole school organisation, strategy and development</w:t>
      </w:r>
    </w:p>
    <w:p w:rsidR="00A10020" w:rsidRPr="009060EC" w:rsidRDefault="00A10020" w:rsidP="00BE16A8">
      <w:pPr>
        <w:pStyle w:val="ListParagraph"/>
        <w:numPr>
          <w:ilvl w:val="0"/>
          <w:numId w:val="25"/>
        </w:numPr>
        <w:ind w:right="-477"/>
        <w:contextualSpacing/>
        <w:rPr>
          <w:rFonts w:cs="Helvetica"/>
          <w:sz w:val="22"/>
          <w:szCs w:val="22"/>
        </w:rPr>
      </w:pPr>
      <w:r w:rsidRPr="009060EC">
        <w:rPr>
          <w:rFonts w:cs="Helvetica"/>
          <w:sz w:val="22"/>
          <w:szCs w:val="22"/>
        </w:rPr>
        <w:t>Contribute to the development, implementation and evaluation of college policies, practices and procedures in such a way to support the college’s values and vision</w:t>
      </w:r>
    </w:p>
    <w:p w:rsidR="00071FEA" w:rsidRDefault="00071FEA" w:rsidP="00071FEA">
      <w:pPr>
        <w:pStyle w:val="ListParagraph"/>
        <w:numPr>
          <w:ilvl w:val="0"/>
          <w:numId w:val="25"/>
        </w:numPr>
        <w:ind w:right="-477"/>
        <w:contextualSpacing/>
        <w:rPr>
          <w:rFonts w:cs="Helvetica"/>
          <w:sz w:val="22"/>
          <w:szCs w:val="22"/>
        </w:rPr>
      </w:pPr>
      <w:r w:rsidRPr="009060EC">
        <w:rPr>
          <w:rFonts w:cs="Helvetica"/>
          <w:sz w:val="22"/>
          <w:szCs w:val="22"/>
        </w:rPr>
        <w:t>Assist the Lead Teachers and Lead Practitioner to ensure that the curriculum area provides a range of teaching, including extra-curricular activities, which complements the College’s and Trust’s strategic objectives to secure the best outcomes for students</w:t>
      </w:r>
    </w:p>
    <w:p w:rsidR="009E187A" w:rsidRDefault="009E187A" w:rsidP="009E187A">
      <w:pPr>
        <w:ind w:right="-477"/>
        <w:contextualSpacing/>
        <w:rPr>
          <w:rFonts w:cs="Helvetica"/>
          <w:sz w:val="22"/>
          <w:szCs w:val="22"/>
        </w:rPr>
      </w:pPr>
    </w:p>
    <w:p w:rsidR="009E187A" w:rsidRDefault="009E187A" w:rsidP="009E187A">
      <w:pPr>
        <w:ind w:right="-477"/>
        <w:contextualSpacing/>
        <w:rPr>
          <w:rFonts w:cs="Helvetica"/>
          <w:sz w:val="22"/>
          <w:szCs w:val="22"/>
        </w:rPr>
      </w:pPr>
    </w:p>
    <w:p w:rsidR="009E187A" w:rsidRDefault="009E187A" w:rsidP="009E187A">
      <w:pPr>
        <w:ind w:right="-477"/>
        <w:contextualSpacing/>
        <w:rPr>
          <w:rFonts w:cs="Helvetica"/>
          <w:sz w:val="22"/>
          <w:szCs w:val="22"/>
        </w:rPr>
      </w:pPr>
    </w:p>
    <w:p w:rsidR="009E187A" w:rsidRDefault="009E187A" w:rsidP="009E187A">
      <w:pPr>
        <w:ind w:right="-477"/>
        <w:contextualSpacing/>
        <w:rPr>
          <w:rFonts w:cs="Helvetica"/>
          <w:sz w:val="22"/>
          <w:szCs w:val="22"/>
        </w:rPr>
      </w:pPr>
    </w:p>
    <w:p w:rsidR="009E187A" w:rsidRPr="009E187A" w:rsidRDefault="009E187A" w:rsidP="009E187A">
      <w:pPr>
        <w:ind w:right="-477"/>
        <w:contextualSpacing/>
        <w:rPr>
          <w:rFonts w:cs="Helvetica"/>
          <w:sz w:val="22"/>
          <w:szCs w:val="22"/>
        </w:rPr>
      </w:pPr>
    </w:p>
    <w:p w:rsidR="004E1BD3" w:rsidRPr="009060EC" w:rsidRDefault="004E1BD3" w:rsidP="004E1BD3">
      <w:pPr>
        <w:ind w:right="-477"/>
        <w:contextualSpacing/>
        <w:rPr>
          <w:rFonts w:ascii="Helvetica" w:hAnsi="Helvetica" w:cs="Helvetica"/>
          <w:sz w:val="22"/>
          <w:szCs w:val="22"/>
        </w:rPr>
      </w:pPr>
    </w:p>
    <w:p w:rsidR="00071FEA" w:rsidRPr="009060EC" w:rsidRDefault="009060EC" w:rsidP="009060EC">
      <w:pPr>
        <w:ind w:right="-477"/>
        <w:contextualSpacing/>
        <w:rPr>
          <w:rFonts w:ascii="Helvetica" w:hAnsi="Helvetica" w:cs="Helvetica"/>
          <w:b/>
          <w:color w:val="0070C0"/>
          <w:sz w:val="22"/>
          <w:szCs w:val="22"/>
        </w:rPr>
      </w:pPr>
      <w:r w:rsidRPr="009060EC">
        <w:rPr>
          <w:rFonts w:ascii="Helvetica" w:hAnsi="Helvetica" w:cs="Helvetica"/>
          <w:b/>
          <w:color w:val="0070C0"/>
          <w:sz w:val="22"/>
          <w:szCs w:val="22"/>
        </w:rPr>
        <w:t xml:space="preserve">3. </w:t>
      </w:r>
      <w:r w:rsidR="00182DFA">
        <w:rPr>
          <w:rFonts w:ascii="Helvetica" w:hAnsi="Helvetica" w:cs="Helvetica"/>
          <w:b/>
          <w:color w:val="0070C0"/>
          <w:sz w:val="22"/>
          <w:szCs w:val="22"/>
        </w:rPr>
        <w:t xml:space="preserve">  </w:t>
      </w:r>
      <w:r w:rsidRPr="009060EC">
        <w:rPr>
          <w:rFonts w:ascii="Helvetica" w:hAnsi="Helvetica" w:cs="Helvetica"/>
          <w:b/>
          <w:color w:val="0070C0"/>
          <w:sz w:val="22"/>
          <w:szCs w:val="22"/>
        </w:rPr>
        <w:t>Health</w:t>
      </w:r>
      <w:r w:rsidR="00071FEA" w:rsidRPr="009060EC">
        <w:rPr>
          <w:rFonts w:ascii="Helvetica" w:hAnsi="Helvetica" w:cs="Helvetica"/>
          <w:b/>
          <w:color w:val="0070C0"/>
          <w:sz w:val="22"/>
          <w:szCs w:val="22"/>
        </w:rPr>
        <w:t xml:space="preserve">, safety and discipline </w:t>
      </w:r>
    </w:p>
    <w:p w:rsidR="009060EC" w:rsidRPr="009060EC" w:rsidRDefault="009060EC" w:rsidP="009060EC">
      <w:pPr>
        <w:pStyle w:val="ListParagraph"/>
        <w:numPr>
          <w:ilvl w:val="0"/>
          <w:numId w:val="31"/>
        </w:numPr>
        <w:ind w:right="-477"/>
        <w:contextualSpacing/>
        <w:rPr>
          <w:rFonts w:cs="Helvetica"/>
          <w:sz w:val="22"/>
          <w:szCs w:val="22"/>
        </w:rPr>
      </w:pPr>
      <w:r w:rsidRPr="009060EC">
        <w:rPr>
          <w:rFonts w:cs="Helvetica"/>
          <w:sz w:val="22"/>
          <w:szCs w:val="22"/>
        </w:rPr>
        <w:t xml:space="preserve">Promote the safety and well-being of pupils in accordance with the Trust’s Child Protection Policy and other relevant policies </w:t>
      </w:r>
      <w:r w:rsidR="00F2757F">
        <w:rPr>
          <w:rFonts w:cs="Helvetica"/>
          <w:sz w:val="22"/>
          <w:szCs w:val="22"/>
        </w:rPr>
        <w:t xml:space="preserve">and undertake regular safeguarding/CP/Prevent training as required </w:t>
      </w:r>
    </w:p>
    <w:p w:rsidR="000B71A1" w:rsidRDefault="000B71A1" w:rsidP="009060EC">
      <w:pPr>
        <w:pStyle w:val="ListParagraph"/>
        <w:numPr>
          <w:ilvl w:val="0"/>
          <w:numId w:val="31"/>
        </w:numPr>
        <w:ind w:right="-477"/>
        <w:contextualSpacing/>
        <w:rPr>
          <w:rFonts w:cs="Helvetica"/>
          <w:sz w:val="22"/>
          <w:szCs w:val="22"/>
        </w:rPr>
      </w:pPr>
      <w:r w:rsidRPr="009060EC">
        <w:rPr>
          <w:rFonts w:cs="Helvetica"/>
          <w:sz w:val="22"/>
          <w:szCs w:val="22"/>
        </w:rPr>
        <w:t xml:space="preserve">Establish a safe and stimulating environment for students </w:t>
      </w:r>
      <w:r>
        <w:rPr>
          <w:rFonts w:cs="Helvetica"/>
          <w:sz w:val="22"/>
          <w:szCs w:val="22"/>
        </w:rPr>
        <w:t>and m</w:t>
      </w:r>
      <w:r w:rsidR="00071FEA" w:rsidRPr="009060EC">
        <w:rPr>
          <w:rFonts w:cs="Helvetica"/>
          <w:sz w:val="22"/>
          <w:szCs w:val="22"/>
        </w:rPr>
        <w:t>aintain discipline in accordance with the college’s Behaviou</w:t>
      </w:r>
      <w:r>
        <w:rPr>
          <w:rFonts w:cs="Helvetica"/>
          <w:sz w:val="22"/>
          <w:szCs w:val="22"/>
        </w:rPr>
        <w:t xml:space="preserve">r Policy.  </w:t>
      </w:r>
    </w:p>
    <w:p w:rsidR="00071FEA" w:rsidRPr="009060EC" w:rsidRDefault="000B71A1" w:rsidP="009060EC">
      <w:pPr>
        <w:pStyle w:val="ListParagraph"/>
        <w:numPr>
          <w:ilvl w:val="0"/>
          <w:numId w:val="31"/>
        </w:numPr>
        <w:ind w:right="-477"/>
        <w:contextualSpacing/>
        <w:rPr>
          <w:rFonts w:cs="Helvetica"/>
          <w:sz w:val="22"/>
          <w:szCs w:val="22"/>
        </w:rPr>
      </w:pPr>
      <w:r>
        <w:rPr>
          <w:rFonts w:cs="Helvetica"/>
          <w:sz w:val="22"/>
          <w:szCs w:val="22"/>
        </w:rPr>
        <w:t>E</w:t>
      </w:r>
      <w:r w:rsidR="00071FEA" w:rsidRPr="009060EC">
        <w:rPr>
          <w:rFonts w:cs="Helvetica"/>
          <w:sz w:val="22"/>
          <w:szCs w:val="22"/>
        </w:rPr>
        <w:t>ncourage good practice with regard to punctuality, behaviour, standards of work and homework</w:t>
      </w:r>
    </w:p>
    <w:p w:rsidR="00B477E6" w:rsidRPr="009060EC" w:rsidRDefault="00B477E6" w:rsidP="00BE16A8">
      <w:pPr>
        <w:ind w:right="-477"/>
        <w:rPr>
          <w:rFonts w:ascii="Helvetica" w:hAnsi="Helvetica" w:cs="Helvetica"/>
          <w:sz w:val="22"/>
          <w:szCs w:val="22"/>
          <w:lang w:eastAsia="en-US"/>
        </w:rPr>
      </w:pPr>
    </w:p>
    <w:p w:rsidR="00B477E6" w:rsidRPr="009060EC" w:rsidRDefault="009060EC" w:rsidP="002276D8">
      <w:pPr>
        <w:pStyle w:val="ListParagraph"/>
        <w:numPr>
          <w:ilvl w:val="0"/>
          <w:numId w:val="32"/>
        </w:numPr>
        <w:ind w:left="426" w:right="-477" w:hanging="426"/>
        <w:rPr>
          <w:rFonts w:cs="Helvetica"/>
          <w:b/>
          <w:color w:val="0070C0"/>
          <w:sz w:val="22"/>
          <w:szCs w:val="22"/>
          <w:lang w:eastAsia="en-US"/>
        </w:rPr>
      </w:pPr>
      <w:r>
        <w:rPr>
          <w:rFonts w:cs="Helvetica"/>
          <w:b/>
          <w:color w:val="0070C0"/>
          <w:sz w:val="22"/>
          <w:szCs w:val="22"/>
          <w:lang w:eastAsia="en-US"/>
        </w:rPr>
        <w:t xml:space="preserve">Management of staff and </w:t>
      </w:r>
      <w:r w:rsidR="002276D8">
        <w:rPr>
          <w:rFonts w:cs="Helvetica"/>
          <w:b/>
          <w:color w:val="0070C0"/>
          <w:sz w:val="22"/>
          <w:szCs w:val="22"/>
          <w:lang w:eastAsia="en-US"/>
        </w:rPr>
        <w:t>recourses</w:t>
      </w:r>
      <w:r>
        <w:rPr>
          <w:rFonts w:cs="Helvetica"/>
          <w:b/>
          <w:color w:val="0070C0"/>
          <w:sz w:val="22"/>
          <w:szCs w:val="22"/>
          <w:lang w:eastAsia="en-US"/>
        </w:rPr>
        <w:t xml:space="preserve"> </w:t>
      </w:r>
    </w:p>
    <w:p w:rsidR="006A6C96" w:rsidRPr="002276D8" w:rsidRDefault="002276D8" w:rsidP="002276D8">
      <w:pPr>
        <w:pStyle w:val="ListParagraph"/>
        <w:numPr>
          <w:ilvl w:val="0"/>
          <w:numId w:val="33"/>
        </w:numPr>
        <w:ind w:right="-477"/>
        <w:rPr>
          <w:rFonts w:cs="Helvetica"/>
          <w:sz w:val="22"/>
          <w:szCs w:val="22"/>
          <w:lang w:eastAsia="en-US"/>
        </w:rPr>
      </w:pPr>
      <w:r w:rsidRPr="002276D8">
        <w:rPr>
          <w:rFonts w:cs="Helvetica"/>
          <w:sz w:val="22"/>
          <w:szCs w:val="22"/>
          <w:lang w:eastAsia="en-US"/>
        </w:rPr>
        <w:t>Direct and supervise staff assigned to you and, where appropriate, other teachers</w:t>
      </w:r>
    </w:p>
    <w:p w:rsidR="002276D8" w:rsidRPr="002276D8" w:rsidRDefault="002276D8" w:rsidP="002276D8">
      <w:pPr>
        <w:pStyle w:val="ListParagraph"/>
        <w:numPr>
          <w:ilvl w:val="0"/>
          <w:numId w:val="33"/>
        </w:numPr>
        <w:ind w:right="-477"/>
        <w:rPr>
          <w:rFonts w:cs="Helvetica"/>
          <w:sz w:val="22"/>
          <w:szCs w:val="22"/>
          <w:lang w:eastAsia="en-US"/>
        </w:rPr>
      </w:pPr>
      <w:r w:rsidRPr="002276D8">
        <w:rPr>
          <w:rFonts w:cs="Helvetica"/>
          <w:sz w:val="22"/>
          <w:szCs w:val="22"/>
          <w:lang w:eastAsia="en-US"/>
        </w:rPr>
        <w:t xml:space="preserve">Contribute to the recruitment, selection, appointment and professional development of other teachers and support staff </w:t>
      </w:r>
    </w:p>
    <w:p w:rsidR="002276D8" w:rsidRDefault="002276D8" w:rsidP="00BE16A8">
      <w:pPr>
        <w:ind w:right="-477"/>
        <w:rPr>
          <w:rFonts w:ascii="Helvetica" w:hAnsi="Helvetica" w:cs="Helvetica"/>
          <w:sz w:val="22"/>
          <w:szCs w:val="22"/>
          <w:lang w:eastAsia="en-US"/>
        </w:rPr>
      </w:pPr>
    </w:p>
    <w:p w:rsidR="006A6C96" w:rsidRPr="002276D8" w:rsidRDefault="006A6C96" w:rsidP="002276D8">
      <w:pPr>
        <w:pStyle w:val="ListParagraph"/>
        <w:numPr>
          <w:ilvl w:val="0"/>
          <w:numId w:val="32"/>
        </w:numPr>
        <w:ind w:left="426" w:right="-477" w:hanging="426"/>
        <w:rPr>
          <w:rFonts w:cs="Helvetica"/>
          <w:b/>
          <w:color w:val="0070C0"/>
          <w:sz w:val="22"/>
          <w:szCs w:val="22"/>
          <w:lang w:eastAsia="en-US"/>
        </w:rPr>
      </w:pPr>
      <w:r w:rsidRPr="002276D8">
        <w:rPr>
          <w:rFonts w:cs="Helvetica"/>
          <w:b/>
          <w:color w:val="0070C0"/>
          <w:sz w:val="22"/>
          <w:szCs w:val="22"/>
          <w:lang w:eastAsia="en-US"/>
        </w:rPr>
        <w:t>Professional Development</w:t>
      </w:r>
    </w:p>
    <w:p w:rsidR="006A6C96" w:rsidRPr="009060EC" w:rsidRDefault="006A6C96" w:rsidP="00BE16A8">
      <w:pPr>
        <w:pStyle w:val="ListParagraph"/>
        <w:numPr>
          <w:ilvl w:val="0"/>
          <w:numId w:val="30"/>
        </w:numPr>
        <w:ind w:right="-477"/>
        <w:rPr>
          <w:rFonts w:cs="Helvetica"/>
          <w:sz w:val="22"/>
          <w:szCs w:val="22"/>
          <w:lang w:eastAsia="en-US"/>
        </w:rPr>
      </w:pPr>
      <w:r w:rsidRPr="009060EC">
        <w:rPr>
          <w:rFonts w:cs="Helvetica"/>
          <w:sz w:val="22"/>
          <w:szCs w:val="22"/>
          <w:lang w:eastAsia="en-US"/>
        </w:rPr>
        <w:t>Regularly review the effectiveness of your teaching and assessment procedures and its impact on students’ progress, attainment and wellbeing, refining your approaches where necessary responding to advice and feedback from colleagues</w:t>
      </w:r>
    </w:p>
    <w:p w:rsidR="006A6C96" w:rsidRPr="009060EC" w:rsidRDefault="006A6C96" w:rsidP="00BE16A8">
      <w:pPr>
        <w:pStyle w:val="ListParagraph"/>
        <w:numPr>
          <w:ilvl w:val="0"/>
          <w:numId w:val="30"/>
        </w:numPr>
        <w:ind w:right="-477"/>
        <w:rPr>
          <w:rFonts w:cs="Helvetica"/>
          <w:sz w:val="22"/>
          <w:szCs w:val="22"/>
          <w:lang w:eastAsia="en-US"/>
        </w:rPr>
      </w:pPr>
      <w:r w:rsidRPr="009060EC">
        <w:rPr>
          <w:rFonts w:cs="Helvetica"/>
          <w:sz w:val="22"/>
          <w:szCs w:val="22"/>
          <w:lang w:eastAsia="en-US"/>
        </w:rPr>
        <w:t>Be responsible for improving your teaching through participating fully in training and development opportunities identified by the College or as developed as an outcome of appraisal</w:t>
      </w:r>
    </w:p>
    <w:p w:rsidR="00BE16A8" w:rsidRPr="009060EC" w:rsidRDefault="00BE16A8" w:rsidP="00BE16A8">
      <w:pPr>
        <w:pStyle w:val="ListParagraph"/>
        <w:numPr>
          <w:ilvl w:val="0"/>
          <w:numId w:val="30"/>
        </w:numPr>
        <w:ind w:right="-477"/>
        <w:rPr>
          <w:rFonts w:cs="Helvetica"/>
          <w:sz w:val="22"/>
          <w:szCs w:val="22"/>
          <w:lang w:eastAsia="en-US"/>
        </w:rPr>
      </w:pPr>
      <w:r w:rsidRPr="009060EC">
        <w:rPr>
          <w:rFonts w:cs="Helvetica"/>
          <w:sz w:val="22"/>
          <w:szCs w:val="22"/>
        </w:rPr>
        <w:t>To participate in the College’s appraisal scheme</w:t>
      </w:r>
    </w:p>
    <w:p w:rsidR="006A6C96" w:rsidRPr="009060EC" w:rsidRDefault="006A6C96" w:rsidP="00BE16A8">
      <w:pPr>
        <w:ind w:right="-477"/>
        <w:rPr>
          <w:rFonts w:ascii="Helvetica" w:hAnsi="Helvetica" w:cs="Helvetica"/>
          <w:sz w:val="22"/>
          <w:szCs w:val="22"/>
          <w:lang w:eastAsia="en-US"/>
        </w:rPr>
      </w:pPr>
    </w:p>
    <w:p w:rsidR="003A09A2" w:rsidRPr="009060EC" w:rsidRDefault="00562B48" w:rsidP="00BE16A8">
      <w:pPr>
        <w:pStyle w:val="Heading2"/>
        <w:ind w:right="-477"/>
        <w:rPr>
          <w:rFonts w:ascii="Helvetica" w:hAnsi="Helvetica" w:cs="Helvetica"/>
          <w:color w:val="0070C0"/>
          <w:szCs w:val="22"/>
        </w:rPr>
      </w:pPr>
      <w:r>
        <w:rPr>
          <w:rFonts w:ascii="Helvetica" w:hAnsi="Helvetica" w:cs="Helvetica"/>
          <w:color w:val="0070C0"/>
          <w:szCs w:val="22"/>
        </w:rPr>
        <w:t>6</w:t>
      </w:r>
      <w:r w:rsidR="00EE7ADC" w:rsidRPr="009060EC">
        <w:rPr>
          <w:rFonts w:ascii="Helvetica" w:hAnsi="Helvetica" w:cs="Helvetica"/>
          <w:color w:val="0070C0"/>
          <w:szCs w:val="22"/>
        </w:rPr>
        <w:t xml:space="preserve">. </w:t>
      </w:r>
      <w:r w:rsidR="00B477E6" w:rsidRPr="009060EC">
        <w:rPr>
          <w:rFonts w:ascii="Helvetica" w:hAnsi="Helvetica" w:cs="Helvetica"/>
          <w:color w:val="0070C0"/>
          <w:szCs w:val="22"/>
        </w:rPr>
        <w:t xml:space="preserve"> </w:t>
      </w:r>
      <w:r>
        <w:rPr>
          <w:rFonts w:ascii="Helvetica" w:hAnsi="Helvetica" w:cs="Helvetica"/>
          <w:color w:val="0070C0"/>
          <w:szCs w:val="22"/>
        </w:rPr>
        <w:t xml:space="preserve"> Wider Professional Responsibilities </w:t>
      </w:r>
    </w:p>
    <w:p w:rsidR="007A627E" w:rsidRPr="009060EC" w:rsidRDefault="007A627E" w:rsidP="00BE16A8">
      <w:pPr>
        <w:pStyle w:val="ListParagraph"/>
        <w:numPr>
          <w:ilvl w:val="0"/>
          <w:numId w:val="5"/>
        </w:numPr>
        <w:ind w:right="-477"/>
        <w:rPr>
          <w:rFonts w:cs="Helvetica"/>
          <w:sz w:val="22"/>
          <w:szCs w:val="22"/>
        </w:rPr>
      </w:pPr>
      <w:r w:rsidRPr="009060EC">
        <w:rPr>
          <w:rFonts w:cs="Helvetica"/>
          <w:sz w:val="22"/>
          <w:szCs w:val="22"/>
        </w:rPr>
        <w:t xml:space="preserve">To play a full part in the life of the </w:t>
      </w:r>
      <w:r w:rsidR="006A6C96" w:rsidRPr="009060EC">
        <w:rPr>
          <w:rFonts w:cs="Helvetica"/>
          <w:sz w:val="22"/>
          <w:szCs w:val="22"/>
        </w:rPr>
        <w:t xml:space="preserve">Trust and College community and make a positive contribution to the wider life and ethos of the Trust </w:t>
      </w:r>
    </w:p>
    <w:p w:rsidR="00BE16A8" w:rsidRPr="009060EC" w:rsidRDefault="00BE16A8" w:rsidP="00BE16A8">
      <w:pPr>
        <w:pStyle w:val="ListParagraph"/>
        <w:numPr>
          <w:ilvl w:val="0"/>
          <w:numId w:val="5"/>
        </w:numPr>
        <w:ind w:right="-477"/>
        <w:rPr>
          <w:rFonts w:cs="Helvetica"/>
          <w:sz w:val="22"/>
          <w:szCs w:val="22"/>
        </w:rPr>
      </w:pPr>
      <w:r w:rsidRPr="009060EC">
        <w:rPr>
          <w:rFonts w:cs="Helvetica"/>
          <w:sz w:val="22"/>
          <w:szCs w:val="22"/>
        </w:rPr>
        <w:t>Have p</w:t>
      </w:r>
      <w:r w:rsidR="001F7064">
        <w:rPr>
          <w:rFonts w:cs="Helvetica"/>
          <w:sz w:val="22"/>
          <w:szCs w:val="22"/>
        </w:rPr>
        <w:t>rofessional regard for</w:t>
      </w:r>
      <w:r w:rsidRPr="009060EC">
        <w:rPr>
          <w:rFonts w:cs="Helvetica"/>
          <w:sz w:val="22"/>
          <w:szCs w:val="22"/>
        </w:rPr>
        <w:t xml:space="preserve"> policies and practices of the </w:t>
      </w:r>
      <w:r w:rsidR="003E75BB">
        <w:rPr>
          <w:rFonts w:cs="Helvetica"/>
          <w:sz w:val="22"/>
          <w:szCs w:val="22"/>
        </w:rPr>
        <w:t>Trust and school where you work</w:t>
      </w:r>
      <w:r w:rsidRPr="009060EC">
        <w:rPr>
          <w:rFonts w:cs="Helvetica"/>
          <w:sz w:val="22"/>
          <w:szCs w:val="22"/>
        </w:rPr>
        <w:t xml:space="preserve"> and maintain high standards of your own attendance and punctuality</w:t>
      </w:r>
    </w:p>
    <w:p w:rsidR="007A627E" w:rsidRPr="009060EC" w:rsidRDefault="007A627E" w:rsidP="00BE16A8">
      <w:pPr>
        <w:pStyle w:val="ListParagraph"/>
        <w:numPr>
          <w:ilvl w:val="0"/>
          <w:numId w:val="5"/>
        </w:numPr>
        <w:ind w:right="-477"/>
        <w:rPr>
          <w:rFonts w:cs="Helvetica"/>
          <w:iCs/>
          <w:sz w:val="22"/>
          <w:szCs w:val="22"/>
        </w:rPr>
      </w:pPr>
      <w:r w:rsidRPr="009060EC">
        <w:rPr>
          <w:rFonts w:cs="Helvetica"/>
          <w:iCs/>
          <w:sz w:val="22"/>
          <w:szCs w:val="22"/>
        </w:rPr>
        <w:t xml:space="preserve">Be aware of and comply with policies and procedures relating to child protection, health and safety, security, confidentiality and </w:t>
      </w:r>
      <w:r w:rsidR="006A6C96" w:rsidRPr="009060EC">
        <w:rPr>
          <w:rFonts w:cs="Helvetica"/>
          <w:iCs/>
          <w:sz w:val="22"/>
          <w:szCs w:val="22"/>
        </w:rPr>
        <w:t xml:space="preserve">data protection </w:t>
      </w:r>
    </w:p>
    <w:p w:rsidR="007A627E" w:rsidRPr="009060EC" w:rsidRDefault="007A627E" w:rsidP="00BE16A8">
      <w:pPr>
        <w:pStyle w:val="ListParagraph"/>
        <w:numPr>
          <w:ilvl w:val="0"/>
          <w:numId w:val="5"/>
        </w:numPr>
        <w:ind w:right="-477"/>
        <w:rPr>
          <w:rFonts w:cs="Helvetica"/>
          <w:iCs/>
          <w:sz w:val="22"/>
          <w:szCs w:val="22"/>
        </w:rPr>
      </w:pPr>
      <w:r w:rsidRPr="009060EC">
        <w:rPr>
          <w:rFonts w:cs="Helvetica"/>
          <w:iCs/>
          <w:sz w:val="22"/>
          <w:szCs w:val="22"/>
        </w:rPr>
        <w:t>Be aware of, support and ensure equal opportunities for all</w:t>
      </w:r>
    </w:p>
    <w:tbl>
      <w:tblPr>
        <w:tblW w:w="9084" w:type="dxa"/>
        <w:tblInd w:w="-612" w:type="dxa"/>
        <w:tblLook w:val="01E0" w:firstRow="1" w:lastRow="1" w:firstColumn="1" w:lastColumn="1" w:noHBand="0" w:noVBand="0"/>
      </w:tblPr>
      <w:tblGrid>
        <w:gridCol w:w="9084"/>
      </w:tblGrid>
      <w:tr w:rsidR="003A09A2" w:rsidRPr="009060EC" w:rsidTr="00240F91">
        <w:tc>
          <w:tcPr>
            <w:tcW w:w="9084" w:type="dxa"/>
          </w:tcPr>
          <w:p w:rsidR="001F7064" w:rsidRPr="009060EC" w:rsidRDefault="001F7064" w:rsidP="00373343">
            <w:pPr>
              <w:ind w:left="612"/>
              <w:rPr>
                <w:rFonts w:ascii="Helvetica" w:hAnsi="Helvetica" w:cs="Helvetica"/>
                <w:sz w:val="22"/>
                <w:szCs w:val="22"/>
              </w:rPr>
            </w:pPr>
          </w:p>
        </w:tc>
      </w:tr>
    </w:tbl>
    <w:p w:rsidR="00182DFA" w:rsidRDefault="00182DFA" w:rsidP="00182DFA">
      <w:pPr>
        <w:rPr>
          <w:rFonts w:ascii="Helvetica" w:hAnsi="Helvetica" w:cs="Helvetica"/>
          <w:b/>
          <w:color w:val="0070C0"/>
          <w:sz w:val="22"/>
          <w:szCs w:val="22"/>
          <w:lang w:eastAsia="en-US"/>
        </w:rPr>
      </w:pPr>
    </w:p>
    <w:p w:rsidR="00182DFA" w:rsidRDefault="00182DFA" w:rsidP="00182DFA">
      <w:pPr>
        <w:rPr>
          <w:rFonts w:ascii="Helvetica" w:hAnsi="Helvetica" w:cs="Arial"/>
          <w:b/>
          <w:snapToGrid w:val="0"/>
          <w:color w:val="0070C0"/>
          <w:sz w:val="22"/>
          <w:szCs w:val="22"/>
          <w:lang w:val="en-US" w:eastAsia="en-US"/>
        </w:rPr>
      </w:pPr>
      <w:r>
        <w:rPr>
          <w:rFonts w:ascii="Helvetica" w:hAnsi="Helvetica" w:cs="Arial"/>
          <w:b/>
          <w:snapToGrid w:val="0"/>
          <w:color w:val="0070C0"/>
          <w:sz w:val="22"/>
          <w:szCs w:val="22"/>
          <w:lang w:val="en-US" w:eastAsia="en-US"/>
        </w:rPr>
        <w:t>Safeguarding Statement</w:t>
      </w:r>
    </w:p>
    <w:p w:rsidR="00182DFA" w:rsidRDefault="00182DFA" w:rsidP="00182DFA">
      <w:pPr>
        <w:widowControl w:val="0"/>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The Trust expects that all employees will ca</w:t>
      </w:r>
      <w:r>
        <w:rPr>
          <w:rFonts w:ascii="Helvetica" w:eastAsiaTheme="minorEastAsia" w:hAnsi="Helvetica" w:cs="Arial"/>
          <w:spacing w:val="1"/>
          <w:sz w:val="22"/>
          <w:szCs w:val="22"/>
        </w:rPr>
        <w:t>r</w:t>
      </w:r>
      <w:r>
        <w:rPr>
          <w:rFonts w:ascii="Helvetica" w:eastAsiaTheme="minorEastAsia" w:hAnsi="Helvetica" w:cs="Arial"/>
          <w:spacing w:val="3"/>
          <w:sz w:val="22"/>
          <w:szCs w:val="22"/>
        </w:rPr>
        <w:t>r</w:t>
      </w:r>
      <w:r>
        <w:rPr>
          <w:rFonts w:ascii="Helvetica" w:eastAsiaTheme="minorEastAsia" w:hAnsi="Helvetica" w:cs="Arial"/>
          <w:sz w:val="22"/>
          <w:szCs w:val="22"/>
        </w:rPr>
        <w:t>y</w:t>
      </w:r>
      <w:r>
        <w:rPr>
          <w:rFonts w:ascii="Helvetica" w:eastAsiaTheme="minorEastAsia" w:hAnsi="Helvetica" w:cs="Arial"/>
          <w:spacing w:val="-9"/>
          <w:sz w:val="22"/>
          <w:szCs w:val="22"/>
        </w:rPr>
        <w:t xml:space="preserve"> </w:t>
      </w:r>
      <w:r>
        <w:rPr>
          <w:rFonts w:ascii="Helvetica" w:eastAsiaTheme="minorEastAsia" w:hAnsi="Helvetica" w:cs="Arial"/>
          <w:spacing w:val="2"/>
          <w:sz w:val="22"/>
          <w:szCs w:val="22"/>
        </w:rPr>
        <w:t>o</w:t>
      </w:r>
      <w:r>
        <w:rPr>
          <w:rFonts w:ascii="Helvetica" w:eastAsiaTheme="minorEastAsia" w:hAnsi="Helvetica" w:cs="Arial"/>
          <w:sz w:val="22"/>
          <w:szCs w:val="22"/>
        </w:rPr>
        <w:t>ut</w:t>
      </w:r>
      <w:r>
        <w:rPr>
          <w:rFonts w:ascii="Helvetica" w:eastAsiaTheme="minorEastAsia" w:hAnsi="Helvetica" w:cs="Arial"/>
          <w:spacing w:val="-4"/>
          <w:sz w:val="22"/>
          <w:szCs w:val="22"/>
        </w:rPr>
        <w:t xml:space="preserve"> </w:t>
      </w:r>
      <w:r>
        <w:rPr>
          <w:rFonts w:ascii="Helvetica" w:eastAsiaTheme="minorEastAsia" w:hAnsi="Helvetica" w:cs="Arial"/>
          <w:spacing w:val="2"/>
          <w:sz w:val="22"/>
          <w:szCs w:val="22"/>
        </w:rPr>
        <w:t>a</w:t>
      </w:r>
      <w:r>
        <w:rPr>
          <w:rFonts w:ascii="Helvetica" w:eastAsiaTheme="minorEastAsia" w:hAnsi="Helvetica" w:cs="Arial"/>
          <w:spacing w:val="-1"/>
          <w:sz w:val="22"/>
          <w:szCs w:val="22"/>
        </w:rPr>
        <w:t>l</w:t>
      </w:r>
      <w:r>
        <w:rPr>
          <w:rFonts w:ascii="Helvetica" w:eastAsiaTheme="minorEastAsia" w:hAnsi="Helvetica" w:cs="Arial"/>
          <w:sz w:val="22"/>
          <w:szCs w:val="22"/>
        </w:rPr>
        <w:t>l</w:t>
      </w:r>
      <w:r>
        <w:rPr>
          <w:rFonts w:ascii="Helvetica" w:eastAsiaTheme="minorEastAsia" w:hAnsi="Helvetica" w:cs="Arial"/>
          <w:spacing w:val="-1"/>
          <w:sz w:val="22"/>
          <w:szCs w:val="22"/>
        </w:rPr>
        <w:t xml:space="preserve"> </w:t>
      </w:r>
      <w:r>
        <w:rPr>
          <w:rFonts w:ascii="Helvetica" w:eastAsiaTheme="minorEastAsia" w:hAnsi="Helvetica" w:cs="Arial"/>
          <w:sz w:val="22"/>
          <w:szCs w:val="22"/>
        </w:rPr>
        <w:t>du</w:t>
      </w:r>
      <w:r>
        <w:rPr>
          <w:rFonts w:ascii="Helvetica" w:eastAsiaTheme="minorEastAsia" w:hAnsi="Helvetica" w:cs="Arial"/>
          <w:spacing w:val="2"/>
          <w:sz w:val="22"/>
          <w:szCs w:val="22"/>
        </w:rPr>
        <w:t>t</w:t>
      </w:r>
      <w:r>
        <w:rPr>
          <w:rFonts w:ascii="Helvetica" w:eastAsiaTheme="minorEastAsia" w:hAnsi="Helvetica" w:cs="Arial"/>
          <w:spacing w:val="-1"/>
          <w:sz w:val="22"/>
          <w:szCs w:val="22"/>
        </w:rPr>
        <w:t>i</w:t>
      </w:r>
      <w:r>
        <w:rPr>
          <w:rFonts w:ascii="Helvetica" w:eastAsiaTheme="minorEastAsia" w:hAnsi="Helvetica" w:cs="Arial"/>
          <w:sz w:val="22"/>
          <w:szCs w:val="22"/>
        </w:rPr>
        <w:t>es</w:t>
      </w:r>
      <w:r>
        <w:rPr>
          <w:rFonts w:ascii="Helvetica" w:eastAsiaTheme="minorEastAsia" w:hAnsi="Helvetica" w:cs="Arial"/>
          <w:spacing w:val="-2"/>
          <w:sz w:val="22"/>
          <w:szCs w:val="22"/>
        </w:rPr>
        <w:t xml:space="preserve"> </w:t>
      </w:r>
      <w:r>
        <w:rPr>
          <w:rFonts w:ascii="Helvetica" w:eastAsiaTheme="minorEastAsia" w:hAnsi="Helvetica" w:cs="Arial"/>
          <w:sz w:val="22"/>
          <w:szCs w:val="22"/>
        </w:rPr>
        <w:t>w</w:t>
      </w:r>
      <w:r>
        <w:rPr>
          <w:rFonts w:ascii="Helvetica" w:eastAsiaTheme="minorEastAsia" w:hAnsi="Helvetica" w:cs="Arial"/>
          <w:spacing w:val="-1"/>
          <w:sz w:val="22"/>
          <w:szCs w:val="22"/>
        </w:rPr>
        <w:t>i</w:t>
      </w:r>
      <w:r>
        <w:rPr>
          <w:rFonts w:ascii="Helvetica" w:eastAsiaTheme="minorEastAsia" w:hAnsi="Helvetica" w:cs="Arial"/>
          <w:sz w:val="22"/>
          <w:szCs w:val="22"/>
        </w:rPr>
        <w:t>th</w:t>
      </w:r>
      <w:r>
        <w:rPr>
          <w:rFonts w:ascii="Helvetica" w:eastAsiaTheme="minorEastAsia" w:hAnsi="Helvetica" w:cs="Arial"/>
          <w:spacing w:val="-2"/>
          <w:sz w:val="22"/>
          <w:szCs w:val="22"/>
        </w:rPr>
        <w:t xml:space="preserve"> </w:t>
      </w:r>
      <w:r>
        <w:rPr>
          <w:rFonts w:ascii="Helvetica" w:eastAsiaTheme="minorEastAsia" w:hAnsi="Helvetica" w:cs="Arial"/>
          <w:sz w:val="22"/>
          <w:szCs w:val="22"/>
        </w:rPr>
        <w:t xml:space="preserve">an </w:t>
      </w:r>
      <w:r>
        <w:rPr>
          <w:rFonts w:ascii="Helvetica" w:eastAsiaTheme="minorEastAsia" w:hAnsi="Helvetica" w:cs="Arial"/>
          <w:spacing w:val="2"/>
          <w:sz w:val="22"/>
          <w:szCs w:val="22"/>
        </w:rPr>
        <w:t>a</w:t>
      </w:r>
      <w:r>
        <w:rPr>
          <w:rFonts w:ascii="Helvetica" w:eastAsiaTheme="minorEastAsia" w:hAnsi="Helvetica" w:cs="Arial"/>
          <w:spacing w:val="-2"/>
          <w:sz w:val="22"/>
          <w:szCs w:val="22"/>
        </w:rPr>
        <w:t>w</w:t>
      </w:r>
      <w:r>
        <w:rPr>
          <w:rFonts w:ascii="Helvetica" w:eastAsiaTheme="minorEastAsia" w:hAnsi="Helvetica" w:cs="Arial"/>
          <w:sz w:val="22"/>
          <w:szCs w:val="22"/>
        </w:rPr>
        <w:t>a</w:t>
      </w:r>
      <w:r>
        <w:rPr>
          <w:rFonts w:ascii="Helvetica" w:eastAsiaTheme="minorEastAsia" w:hAnsi="Helvetica" w:cs="Arial"/>
          <w:spacing w:val="1"/>
          <w:sz w:val="22"/>
          <w:szCs w:val="22"/>
        </w:rPr>
        <w:t>r</w:t>
      </w:r>
      <w:r>
        <w:rPr>
          <w:rFonts w:ascii="Helvetica" w:eastAsiaTheme="minorEastAsia" w:hAnsi="Helvetica" w:cs="Arial"/>
          <w:sz w:val="22"/>
          <w:szCs w:val="22"/>
        </w:rPr>
        <w:t>e</w:t>
      </w:r>
      <w:r>
        <w:rPr>
          <w:rFonts w:ascii="Helvetica" w:eastAsiaTheme="minorEastAsia" w:hAnsi="Helvetica" w:cs="Arial"/>
          <w:spacing w:val="2"/>
          <w:sz w:val="22"/>
          <w:szCs w:val="22"/>
        </w:rPr>
        <w:t>n</w:t>
      </w:r>
      <w:r>
        <w:rPr>
          <w:rFonts w:ascii="Helvetica" w:eastAsiaTheme="minorEastAsia" w:hAnsi="Helvetica" w:cs="Arial"/>
          <w:sz w:val="22"/>
          <w:szCs w:val="22"/>
        </w:rPr>
        <w:t>e</w:t>
      </w:r>
      <w:r>
        <w:rPr>
          <w:rFonts w:ascii="Helvetica" w:eastAsiaTheme="minorEastAsia" w:hAnsi="Helvetica" w:cs="Arial"/>
          <w:spacing w:val="1"/>
          <w:sz w:val="22"/>
          <w:szCs w:val="22"/>
        </w:rPr>
        <w:t>s</w:t>
      </w:r>
      <w:r>
        <w:rPr>
          <w:rFonts w:ascii="Helvetica" w:eastAsiaTheme="minorEastAsia" w:hAnsi="Helvetica" w:cs="Arial"/>
          <w:sz w:val="22"/>
          <w:szCs w:val="22"/>
        </w:rPr>
        <w:t>s</w:t>
      </w:r>
      <w:r>
        <w:rPr>
          <w:rFonts w:ascii="Helvetica" w:eastAsiaTheme="minorEastAsia" w:hAnsi="Helvetica" w:cs="Arial"/>
          <w:spacing w:val="-9"/>
          <w:sz w:val="22"/>
          <w:szCs w:val="22"/>
        </w:rPr>
        <w:t xml:space="preserve"> </w:t>
      </w:r>
      <w:r>
        <w:rPr>
          <w:rFonts w:ascii="Helvetica" w:eastAsiaTheme="minorEastAsia" w:hAnsi="Helvetica" w:cs="Arial"/>
          <w:sz w:val="22"/>
          <w:szCs w:val="22"/>
        </w:rPr>
        <w:t>and unde</w:t>
      </w:r>
      <w:r>
        <w:rPr>
          <w:rFonts w:ascii="Helvetica" w:eastAsiaTheme="minorEastAsia" w:hAnsi="Helvetica" w:cs="Arial"/>
          <w:spacing w:val="1"/>
          <w:sz w:val="22"/>
          <w:szCs w:val="22"/>
        </w:rPr>
        <w:t>rs</w:t>
      </w:r>
      <w:r>
        <w:rPr>
          <w:rFonts w:ascii="Helvetica" w:eastAsiaTheme="minorEastAsia" w:hAnsi="Helvetica" w:cs="Arial"/>
          <w:sz w:val="22"/>
          <w:szCs w:val="22"/>
        </w:rPr>
        <w:t>t</w:t>
      </w:r>
      <w:r>
        <w:rPr>
          <w:rFonts w:ascii="Helvetica" w:eastAsiaTheme="minorEastAsia" w:hAnsi="Helvetica" w:cs="Arial"/>
          <w:spacing w:val="2"/>
          <w:sz w:val="22"/>
          <w:szCs w:val="22"/>
        </w:rPr>
        <w:t>a</w:t>
      </w:r>
      <w:r>
        <w:rPr>
          <w:rFonts w:ascii="Helvetica" w:eastAsiaTheme="minorEastAsia" w:hAnsi="Helvetica" w:cs="Arial"/>
          <w:sz w:val="22"/>
          <w:szCs w:val="22"/>
        </w:rPr>
        <w:t>n</w:t>
      </w:r>
      <w:r>
        <w:rPr>
          <w:rFonts w:ascii="Helvetica" w:eastAsiaTheme="minorEastAsia" w:hAnsi="Helvetica" w:cs="Arial"/>
          <w:spacing w:val="2"/>
          <w:sz w:val="22"/>
          <w:szCs w:val="22"/>
        </w:rPr>
        <w:t>d</w:t>
      </w:r>
      <w:r>
        <w:rPr>
          <w:rFonts w:ascii="Helvetica" w:eastAsiaTheme="minorEastAsia" w:hAnsi="Helvetica" w:cs="Arial"/>
          <w:spacing w:val="-1"/>
          <w:sz w:val="22"/>
          <w:szCs w:val="22"/>
        </w:rPr>
        <w:t>i</w:t>
      </w:r>
      <w:r>
        <w:rPr>
          <w:rFonts w:ascii="Helvetica" w:eastAsiaTheme="minorEastAsia" w:hAnsi="Helvetica" w:cs="Arial"/>
          <w:sz w:val="22"/>
          <w:szCs w:val="22"/>
        </w:rPr>
        <w:t>ng</w:t>
      </w:r>
      <w:r>
        <w:rPr>
          <w:rFonts w:ascii="Helvetica" w:eastAsiaTheme="minorEastAsia" w:hAnsi="Helvetica" w:cs="Arial"/>
          <w:spacing w:val="-11"/>
          <w:sz w:val="22"/>
          <w:szCs w:val="22"/>
        </w:rPr>
        <w:t xml:space="preserve"> </w:t>
      </w:r>
      <w:r>
        <w:rPr>
          <w:rFonts w:ascii="Helvetica" w:eastAsiaTheme="minorEastAsia" w:hAnsi="Helvetica" w:cs="Arial"/>
          <w:sz w:val="22"/>
          <w:szCs w:val="22"/>
        </w:rPr>
        <w:t>of the</w:t>
      </w:r>
      <w:r>
        <w:rPr>
          <w:rFonts w:ascii="Helvetica" w:eastAsiaTheme="minorEastAsia" w:hAnsi="Helvetica" w:cs="Arial"/>
          <w:spacing w:val="-1"/>
          <w:sz w:val="22"/>
          <w:szCs w:val="22"/>
        </w:rPr>
        <w:t xml:space="preserve"> s</w:t>
      </w:r>
      <w:r>
        <w:rPr>
          <w:rFonts w:ascii="Helvetica" w:eastAsiaTheme="minorEastAsia" w:hAnsi="Helvetica" w:cs="Arial"/>
          <w:sz w:val="22"/>
          <w:szCs w:val="22"/>
        </w:rPr>
        <w:t>a</w:t>
      </w:r>
      <w:r>
        <w:rPr>
          <w:rFonts w:ascii="Helvetica" w:eastAsiaTheme="minorEastAsia" w:hAnsi="Helvetica" w:cs="Arial"/>
          <w:spacing w:val="2"/>
          <w:sz w:val="22"/>
          <w:szCs w:val="22"/>
        </w:rPr>
        <w:t>f</w:t>
      </w:r>
      <w:r>
        <w:rPr>
          <w:rFonts w:ascii="Helvetica" w:eastAsiaTheme="minorEastAsia" w:hAnsi="Helvetica" w:cs="Arial"/>
          <w:sz w:val="22"/>
          <w:szCs w:val="22"/>
        </w:rPr>
        <w:t>e</w:t>
      </w:r>
      <w:r>
        <w:rPr>
          <w:rFonts w:ascii="Helvetica" w:eastAsiaTheme="minorEastAsia" w:hAnsi="Helvetica" w:cs="Arial"/>
          <w:spacing w:val="2"/>
          <w:sz w:val="22"/>
          <w:szCs w:val="22"/>
        </w:rPr>
        <w:t>g</w:t>
      </w:r>
      <w:r>
        <w:rPr>
          <w:rFonts w:ascii="Helvetica" w:eastAsiaTheme="minorEastAsia" w:hAnsi="Helvetica" w:cs="Arial"/>
          <w:sz w:val="22"/>
          <w:szCs w:val="22"/>
        </w:rPr>
        <w:t>ua</w:t>
      </w:r>
      <w:r>
        <w:rPr>
          <w:rFonts w:ascii="Helvetica" w:eastAsiaTheme="minorEastAsia" w:hAnsi="Helvetica" w:cs="Arial"/>
          <w:spacing w:val="1"/>
          <w:sz w:val="22"/>
          <w:szCs w:val="22"/>
        </w:rPr>
        <w:t>r</w:t>
      </w:r>
      <w:r>
        <w:rPr>
          <w:rFonts w:ascii="Helvetica" w:eastAsiaTheme="minorEastAsia" w:hAnsi="Helvetica" w:cs="Arial"/>
          <w:sz w:val="22"/>
          <w:szCs w:val="22"/>
        </w:rPr>
        <w:t>d</w:t>
      </w:r>
      <w:r>
        <w:rPr>
          <w:rFonts w:ascii="Helvetica" w:eastAsiaTheme="minorEastAsia" w:hAnsi="Helvetica" w:cs="Arial"/>
          <w:spacing w:val="1"/>
          <w:sz w:val="22"/>
          <w:szCs w:val="22"/>
        </w:rPr>
        <w:t>i</w:t>
      </w:r>
      <w:r>
        <w:rPr>
          <w:rFonts w:ascii="Helvetica" w:eastAsiaTheme="minorEastAsia" w:hAnsi="Helvetica" w:cs="Arial"/>
          <w:sz w:val="22"/>
          <w:szCs w:val="22"/>
        </w:rPr>
        <w:t>ng</w:t>
      </w:r>
      <w:r>
        <w:rPr>
          <w:rFonts w:ascii="Helvetica" w:eastAsiaTheme="minorEastAsia" w:hAnsi="Helvetica" w:cs="Arial"/>
          <w:spacing w:val="-13"/>
          <w:sz w:val="22"/>
          <w:szCs w:val="22"/>
        </w:rPr>
        <w:t xml:space="preserve"> </w:t>
      </w:r>
      <w:r>
        <w:rPr>
          <w:rFonts w:ascii="Helvetica" w:eastAsiaTheme="minorEastAsia" w:hAnsi="Helvetica" w:cs="Arial"/>
          <w:spacing w:val="1"/>
          <w:sz w:val="22"/>
          <w:szCs w:val="22"/>
        </w:rPr>
        <w:t>r</w:t>
      </w:r>
      <w:r>
        <w:rPr>
          <w:rFonts w:ascii="Helvetica" w:eastAsiaTheme="minorEastAsia" w:hAnsi="Helvetica" w:cs="Arial"/>
          <w:spacing w:val="2"/>
          <w:sz w:val="22"/>
          <w:szCs w:val="22"/>
        </w:rPr>
        <w:t>e</w:t>
      </w:r>
      <w:r>
        <w:rPr>
          <w:rFonts w:ascii="Helvetica" w:eastAsiaTheme="minorEastAsia" w:hAnsi="Helvetica" w:cs="Arial"/>
          <w:sz w:val="22"/>
          <w:szCs w:val="22"/>
        </w:rPr>
        <w:t>qu</w:t>
      </w:r>
      <w:r>
        <w:rPr>
          <w:rFonts w:ascii="Helvetica" w:eastAsiaTheme="minorEastAsia" w:hAnsi="Helvetica" w:cs="Arial"/>
          <w:spacing w:val="-1"/>
          <w:sz w:val="22"/>
          <w:szCs w:val="22"/>
        </w:rPr>
        <w:t>i</w:t>
      </w:r>
      <w:r>
        <w:rPr>
          <w:rFonts w:ascii="Helvetica" w:eastAsiaTheme="minorEastAsia" w:hAnsi="Helvetica" w:cs="Arial"/>
          <w:spacing w:val="3"/>
          <w:sz w:val="22"/>
          <w:szCs w:val="22"/>
        </w:rPr>
        <w:t>r</w:t>
      </w:r>
      <w:r>
        <w:rPr>
          <w:rFonts w:ascii="Helvetica" w:eastAsiaTheme="minorEastAsia" w:hAnsi="Helvetica" w:cs="Arial"/>
          <w:sz w:val="22"/>
          <w:szCs w:val="22"/>
        </w:rPr>
        <w:t>e</w:t>
      </w:r>
      <w:r>
        <w:rPr>
          <w:rFonts w:ascii="Helvetica" w:eastAsiaTheme="minorEastAsia" w:hAnsi="Helvetica" w:cs="Arial"/>
          <w:spacing w:val="4"/>
          <w:sz w:val="22"/>
          <w:szCs w:val="22"/>
        </w:rPr>
        <w:t>m</w:t>
      </w:r>
      <w:r>
        <w:rPr>
          <w:rFonts w:ascii="Helvetica" w:eastAsiaTheme="minorEastAsia" w:hAnsi="Helvetica" w:cs="Arial"/>
          <w:sz w:val="22"/>
          <w:szCs w:val="22"/>
        </w:rPr>
        <w:t>ents w</w:t>
      </w:r>
      <w:r>
        <w:rPr>
          <w:rFonts w:ascii="Helvetica" w:eastAsiaTheme="minorEastAsia" w:hAnsi="Helvetica" w:cs="Arial"/>
          <w:spacing w:val="-1"/>
          <w:sz w:val="22"/>
          <w:szCs w:val="22"/>
        </w:rPr>
        <w:t>i</w:t>
      </w:r>
      <w:r>
        <w:rPr>
          <w:rFonts w:ascii="Helvetica" w:eastAsiaTheme="minorEastAsia" w:hAnsi="Helvetica" w:cs="Arial"/>
          <w:sz w:val="22"/>
          <w:szCs w:val="22"/>
        </w:rPr>
        <w:t>t</w:t>
      </w:r>
      <w:r>
        <w:rPr>
          <w:rFonts w:ascii="Helvetica" w:eastAsiaTheme="minorEastAsia" w:hAnsi="Helvetica" w:cs="Arial"/>
          <w:spacing w:val="2"/>
          <w:sz w:val="22"/>
          <w:szCs w:val="22"/>
        </w:rPr>
        <w:t>h</w:t>
      </w:r>
      <w:r>
        <w:rPr>
          <w:rFonts w:ascii="Helvetica" w:eastAsiaTheme="minorEastAsia" w:hAnsi="Helvetica" w:cs="Arial"/>
          <w:spacing w:val="-1"/>
          <w:sz w:val="22"/>
          <w:szCs w:val="22"/>
        </w:rPr>
        <w:t>i</w:t>
      </w:r>
      <w:r>
        <w:rPr>
          <w:rFonts w:ascii="Helvetica" w:eastAsiaTheme="minorEastAsia" w:hAnsi="Helvetica" w:cs="Arial"/>
          <w:sz w:val="22"/>
          <w:szCs w:val="22"/>
        </w:rPr>
        <w:t>n</w:t>
      </w:r>
      <w:r>
        <w:rPr>
          <w:rFonts w:ascii="Helvetica" w:eastAsiaTheme="minorEastAsia" w:hAnsi="Helvetica" w:cs="Arial"/>
          <w:spacing w:val="-6"/>
          <w:sz w:val="22"/>
          <w:szCs w:val="22"/>
        </w:rPr>
        <w:t xml:space="preserve"> </w:t>
      </w:r>
      <w:r>
        <w:rPr>
          <w:rFonts w:ascii="Helvetica" w:eastAsiaTheme="minorEastAsia" w:hAnsi="Helvetica" w:cs="Arial"/>
          <w:spacing w:val="2"/>
          <w:sz w:val="22"/>
          <w:szCs w:val="22"/>
        </w:rPr>
        <w:t>t</w:t>
      </w:r>
      <w:r>
        <w:rPr>
          <w:rFonts w:ascii="Helvetica" w:eastAsiaTheme="minorEastAsia" w:hAnsi="Helvetica" w:cs="Arial"/>
          <w:sz w:val="22"/>
          <w:szCs w:val="22"/>
        </w:rPr>
        <w:t>heir</w:t>
      </w:r>
      <w:r>
        <w:rPr>
          <w:rFonts w:ascii="Helvetica" w:eastAsiaTheme="minorEastAsia" w:hAnsi="Helvetica" w:cs="Arial"/>
          <w:spacing w:val="-1"/>
          <w:sz w:val="22"/>
          <w:szCs w:val="22"/>
        </w:rPr>
        <w:t xml:space="preserve"> </w:t>
      </w:r>
      <w:r>
        <w:rPr>
          <w:rFonts w:ascii="Helvetica" w:eastAsiaTheme="minorEastAsia" w:hAnsi="Helvetica" w:cs="Arial"/>
          <w:sz w:val="22"/>
          <w:szCs w:val="22"/>
        </w:rPr>
        <w:t>a</w:t>
      </w:r>
      <w:r>
        <w:rPr>
          <w:rFonts w:ascii="Helvetica" w:eastAsiaTheme="minorEastAsia" w:hAnsi="Helvetica" w:cs="Arial"/>
          <w:spacing w:val="1"/>
          <w:sz w:val="22"/>
          <w:szCs w:val="22"/>
        </w:rPr>
        <w:t>r</w:t>
      </w:r>
      <w:r>
        <w:rPr>
          <w:rFonts w:ascii="Helvetica" w:eastAsiaTheme="minorEastAsia" w:hAnsi="Helvetica" w:cs="Arial"/>
          <w:sz w:val="22"/>
          <w:szCs w:val="22"/>
        </w:rPr>
        <w:t>ea</w:t>
      </w:r>
      <w:r>
        <w:rPr>
          <w:rFonts w:ascii="Helvetica" w:eastAsiaTheme="minorEastAsia" w:hAnsi="Helvetica" w:cs="Arial"/>
          <w:spacing w:val="-2"/>
          <w:sz w:val="22"/>
          <w:szCs w:val="22"/>
        </w:rPr>
        <w:t xml:space="preserve"> </w:t>
      </w:r>
      <w:r>
        <w:rPr>
          <w:rFonts w:ascii="Helvetica" w:eastAsiaTheme="minorEastAsia" w:hAnsi="Helvetica" w:cs="Arial"/>
          <w:sz w:val="22"/>
          <w:szCs w:val="22"/>
        </w:rPr>
        <w:t xml:space="preserve">of </w:t>
      </w:r>
      <w:r>
        <w:rPr>
          <w:rFonts w:ascii="Helvetica" w:eastAsiaTheme="minorEastAsia" w:hAnsi="Helvetica" w:cs="Arial"/>
          <w:spacing w:val="1"/>
          <w:sz w:val="22"/>
          <w:szCs w:val="22"/>
        </w:rPr>
        <w:t>r</w:t>
      </w:r>
      <w:r>
        <w:rPr>
          <w:rFonts w:ascii="Helvetica" w:eastAsiaTheme="minorEastAsia" w:hAnsi="Helvetica" w:cs="Arial"/>
          <w:sz w:val="22"/>
          <w:szCs w:val="22"/>
        </w:rPr>
        <w:t>e</w:t>
      </w:r>
      <w:r>
        <w:rPr>
          <w:rFonts w:ascii="Helvetica" w:eastAsiaTheme="minorEastAsia" w:hAnsi="Helvetica" w:cs="Arial"/>
          <w:spacing w:val="1"/>
          <w:sz w:val="22"/>
          <w:szCs w:val="22"/>
        </w:rPr>
        <w:t>s</w:t>
      </w:r>
      <w:r>
        <w:rPr>
          <w:rFonts w:ascii="Helvetica" w:eastAsiaTheme="minorEastAsia" w:hAnsi="Helvetica" w:cs="Arial"/>
          <w:sz w:val="22"/>
          <w:szCs w:val="22"/>
        </w:rPr>
        <w:t>pon</w:t>
      </w:r>
      <w:r>
        <w:rPr>
          <w:rFonts w:ascii="Helvetica" w:eastAsiaTheme="minorEastAsia" w:hAnsi="Helvetica" w:cs="Arial"/>
          <w:spacing w:val="1"/>
          <w:sz w:val="22"/>
          <w:szCs w:val="22"/>
        </w:rPr>
        <w:t>s</w:t>
      </w:r>
      <w:r>
        <w:rPr>
          <w:rFonts w:ascii="Helvetica" w:eastAsiaTheme="minorEastAsia" w:hAnsi="Helvetica" w:cs="Arial"/>
          <w:spacing w:val="-1"/>
          <w:sz w:val="22"/>
          <w:szCs w:val="22"/>
        </w:rPr>
        <w:t>i</w:t>
      </w:r>
      <w:r>
        <w:rPr>
          <w:rFonts w:ascii="Helvetica" w:eastAsiaTheme="minorEastAsia" w:hAnsi="Helvetica" w:cs="Arial"/>
          <w:spacing w:val="2"/>
          <w:sz w:val="22"/>
          <w:szCs w:val="22"/>
        </w:rPr>
        <w:t>b</w:t>
      </w:r>
      <w:r>
        <w:rPr>
          <w:rFonts w:ascii="Helvetica" w:eastAsiaTheme="minorEastAsia" w:hAnsi="Helvetica" w:cs="Arial"/>
          <w:spacing w:val="-1"/>
          <w:sz w:val="22"/>
          <w:szCs w:val="22"/>
        </w:rPr>
        <w:t>i</w:t>
      </w:r>
      <w:r>
        <w:rPr>
          <w:rFonts w:ascii="Helvetica" w:eastAsiaTheme="minorEastAsia" w:hAnsi="Helvetica" w:cs="Arial"/>
          <w:spacing w:val="1"/>
          <w:sz w:val="22"/>
          <w:szCs w:val="22"/>
        </w:rPr>
        <w:t>l</w:t>
      </w:r>
      <w:r>
        <w:rPr>
          <w:rFonts w:ascii="Helvetica" w:eastAsiaTheme="minorEastAsia" w:hAnsi="Helvetica" w:cs="Arial"/>
          <w:spacing w:val="-1"/>
          <w:sz w:val="22"/>
          <w:szCs w:val="22"/>
        </w:rPr>
        <w:t>i</w:t>
      </w:r>
      <w:r>
        <w:rPr>
          <w:rFonts w:ascii="Helvetica" w:eastAsiaTheme="minorEastAsia" w:hAnsi="Helvetica" w:cs="Arial"/>
          <w:spacing w:val="2"/>
          <w:sz w:val="22"/>
          <w:szCs w:val="22"/>
        </w:rPr>
        <w:t>t</w:t>
      </w:r>
      <w:r>
        <w:rPr>
          <w:rFonts w:ascii="Helvetica" w:eastAsiaTheme="minorEastAsia" w:hAnsi="Helvetica" w:cs="Arial"/>
          <w:spacing w:val="-4"/>
          <w:sz w:val="22"/>
          <w:szCs w:val="22"/>
        </w:rPr>
        <w:t>y</w:t>
      </w:r>
      <w:r>
        <w:rPr>
          <w:rFonts w:ascii="Helvetica" w:eastAsiaTheme="minorEastAsia" w:hAnsi="Helvetica" w:cs="Arial"/>
          <w:sz w:val="22"/>
          <w:szCs w:val="22"/>
        </w:rPr>
        <w:t xml:space="preserve"> and </w:t>
      </w:r>
      <w:r>
        <w:rPr>
          <w:rFonts w:ascii="Helvetica" w:eastAsiaTheme="minorEastAsia" w:hAnsi="Helvetica" w:cs="Arial"/>
          <w:spacing w:val="1"/>
          <w:sz w:val="22"/>
          <w:szCs w:val="22"/>
        </w:rPr>
        <w:t>c</w:t>
      </w:r>
      <w:r>
        <w:rPr>
          <w:rFonts w:ascii="Helvetica" w:eastAsiaTheme="minorEastAsia" w:hAnsi="Helvetica" w:cs="Arial"/>
          <w:spacing w:val="-3"/>
          <w:sz w:val="22"/>
          <w:szCs w:val="22"/>
        </w:rPr>
        <w:t>o</w:t>
      </w:r>
      <w:r>
        <w:rPr>
          <w:rFonts w:ascii="Helvetica" w:eastAsiaTheme="minorEastAsia" w:hAnsi="Helvetica" w:cs="Arial"/>
          <w:spacing w:val="4"/>
          <w:sz w:val="22"/>
          <w:szCs w:val="22"/>
        </w:rPr>
        <w:t>m</w:t>
      </w:r>
      <w:r>
        <w:rPr>
          <w:rFonts w:ascii="Helvetica" w:eastAsiaTheme="minorEastAsia" w:hAnsi="Helvetica" w:cs="Arial"/>
          <w:sz w:val="22"/>
          <w:szCs w:val="22"/>
        </w:rPr>
        <w:t>p</w:t>
      </w:r>
      <w:r>
        <w:rPr>
          <w:rFonts w:ascii="Helvetica" w:eastAsiaTheme="minorEastAsia" w:hAnsi="Helvetica" w:cs="Arial"/>
          <w:spacing w:val="-1"/>
          <w:sz w:val="22"/>
          <w:szCs w:val="22"/>
        </w:rPr>
        <w:t>ly</w:t>
      </w:r>
      <w:r>
        <w:rPr>
          <w:rFonts w:ascii="Helvetica" w:eastAsiaTheme="minorEastAsia" w:hAnsi="Helvetica" w:cs="Arial"/>
          <w:spacing w:val="-5"/>
          <w:sz w:val="22"/>
          <w:szCs w:val="22"/>
        </w:rPr>
        <w:t xml:space="preserve"> </w:t>
      </w:r>
      <w:r>
        <w:rPr>
          <w:rFonts w:ascii="Helvetica" w:eastAsiaTheme="minorEastAsia" w:hAnsi="Helvetica" w:cs="Arial"/>
          <w:spacing w:val="-2"/>
          <w:sz w:val="22"/>
          <w:szCs w:val="22"/>
        </w:rPr>
        <w:t>w</w:t>
      </w:r>
      <w:r>
        <w:rPr>
          <w:rFonts w:ascii="Helvetica" w:eastAsiaTheme="minorEastAsia" w:hAnsi="Helvetica" w:cs="Arial"/>
          <w:spacing w:val="-1"/>
          <w:sz w:val="22"/>
          <w:szCs w:val="22"/>
        </w:rPr>
        <w:t>i</w:t>
      </w:r>
      <w:r>
        <w:rPr>
          <w:rFonts w:ascii="Helvetica" w:eastAsiaTheme="minorEastAsia" w:hAnsi="Helvetica" w:cs="Arial"/>
          <w:spacing w:val="2"/>
          <w:sz w:val="22"/>
          <w:szCs w:val="22"/>
        </w:rPr>
        <w:t>t</w:t>
      </w:r>
      <w:r>
        <w:rPr>
          <w:rFonts w:ascii="Helvetica" w:eastAsiaTheme="minorEastAsia" w:hAnsi="Helvetica" w:cs="Arial"/>
          <w:sz w:val="22"/>
          <w:szCs w:val="22"/>
        </w:rPr>
        <w:t>h</w:t>
      </w:r>
      <w:r>
        <w:rPr>
          <w:rFonts w:ascii="Helvetica" w:eastAsiaTheme="minorEastAsia" w:hAnsi="Helvetica" w:cs="Arial"/>
          <w:spacing w:val="-5"/>
          <w:sz w:val="22"/>
          <w:szCs w:val="22"/>
        </w:rPr>
        <w:t xml:space="preserve"> </w:t>
      </w:r>
      <w:r>
        <w:rPr>
          <w:rFonts w:ascii="Helvetica" w:eastAsiaTheme="minorEastAsia" w:hAnsi="Helvetica" w:cs="Arial"/>
          <w:spacing w:val="2"/>
          <w:sz w:val="22"/>
          <w:szCs w:val="22"/>
        </w:rPr>
        <w:t>a</w:t>
      </w:r>
      <w:r>
        <w:rPr>
          <w:rFonts w:ascii="Helvetica" w:eastAsiaTheme="minorEastAsia" w:hAnsi="Helvetica" w:cs="Arial"/>
          <w:spacing w:val="-1"/>
          <w:sz w:val="22"/>
          <w:szCs w:val="22"/>
        </w:rPr>
        <w:t>l</w:t>
      </w:r>
      <w:r>
        <w:rPr>
          <w:rFonts w:ascii="Helvetica" w:eastAsiaTheme="minorEastAsia" w:hAnsi="Helvetica" w:cs="Arial"/>
          <w:sz w:val="22"/>
          <w:szCs w:val="22"/>
        </w:rPr>
        <w:t>l</w:t>
      </w:r>
      <w:r>
        <w:rPr>
          <w:rFonts w:ascii="Helvetica" w:eastAsiaTheme="minorEastAsia" w:hAnsi="Helvetica" w:cs="Arial"/>
          <w:spacing w:val="-3"/>
          <w:sz w:val="22"/>
          <w:szCs w:val="22"/>
        </w:rPr>
        <w:t xml:space="preserve"> </w:t>
      </w:r>
      <w:r>
        <w:rPr>
          <w:rFonts w:ascii="Helvetica" w:eastAsiaTheme="minorEastAsia" w:hAnsi="Helvetica" w:cs="Arial"/>
          <w:spacing w:val="1"/>
          <w:sz w:val="22"/>
          <w:szCs w:val="22"/>
        </w:rPr>
        <w:t>s</w:t>
      </w:r>
      <w:r>
        <w:rPr>
          <w:rFonts w:ascii="Helvetica" w:eastAsiaTheme="minorEastAsia" w:hAnsi="Helvetica" w:cs="Arial"/>
          <w:sz w:val="22"/>
          <w:szCs w:val="22"/>
        </w:rPr>
        <w:t>a</w:t>
      </w:r>
      <w:r>
        <w:rPr>
          <w:rFonts w:ascii="Helvetica" w:eastAsiaTheme="minorEastAsia" w:hAnsi="Helvetica" w:cs="Arial"/>
          <w:spacing w:val="2"/>
          <w:sz w:val="22"/>
          <w:szCs w:val="22"/>
        </w:rPr>
        <w:t>fe</w:t>
      </w:r>
      <w:r>
        <w:rPr>
          <w:rFonts w:ascii="Helvetica" w:eastAsiaTheme="minorEastAsia" w:hAnsi="Helvetica" w:cs="Arial"/>
          <w:sz w:val="22"/>
          <w:szCs w:val="22"/>
        </w:rPr>
        <w:t>gua</w:t>
      </w:r>
      <w:r>
        <w:rPr>
          <w:rFonts w:ascii="Helvetica" w:eastAsiaTheme="minorEastAsia" w:hAnsi="Helvetica" w:cs="Arial"/>
          <w:spacing w:val="1"/>
          <w:sz w:val="22"/>
          <w:szCs w:val="22"/>
        </w:rPr>
        <w:t>r</w:t>
      </w:r>
      <w:r>
        <w:rPr>
          <w:rFonts w:ascii="Helvetica" w:eastAsiaTheme="minorEastAsia" w:hAnsi="Helvetica" w:cs="Arial"/>
          <w:spacing w:val="2"/>
          <w:sz w:val="22"/>
          <w:szCs w:val="22"/>
        </w:rPr>
        <w:t>d</w:t>
      </w:r>
      <w:r>
        <w:rPr>
          <w:rFonts w:ascii="Helvetica" w:eastAsiaTheme="minorEastAsia" w:hAnsi="Helvetica" w:cs="Arial"/>
          <w:spacing w:val="-1"/>
          <w:sz w:val="22"/>
          <w:szCs w:val="22"/>
        </w:rPr>
        <w:t>i</w:t>
      </w:r>
      <w:r>
        <w:rPr>
          <w:rFonts w:ascii="Helvetica" w:eastAsiaTheme="minorEastAsia" w:hAnsi="Helvetica" w:cs="Arial"/>
          <w:sz w:val="22"/>
          <w:szCs w:val="22"/>
        </w:rPr>
        <w:t>ng</w:t>
      </w:r>
      <w:r>
        <w:rPr>
          <w:rFonts w:ascii="Helvetica" w:eastAsiaTheme="minorEastAsia" w:hAnsi="Helvetica" w:cs="Arial"/>
          <w:spacing w:val="-10"/>
          <w:sz w:val="22"/>
          <w:szCs w:val="22"/>
        </w:rPr>
        <w:t xml:space="preserve"> </w:t>
      </w:r>
      <w:r>
        <w:rPr>
          <w:rFonts w:ascii="Helvetica" w:eastAsiaTheme="minorEastAsia" w:hAnsi="Helvetica" w:cs="Arial"/>
          <w:sz w:val="22"/>
          <w:szCs w:val="22"/>
        </w:rPr>
        <w:t>p</w:t>
      </w:r>
      <w:r>
        <w:rPr>
          <w:rFonts w:ascii="Helvetica" w:eastAsiaTheme="minorEastAsia" w:hAnsi="Helvetica" w:cs="Arial"/>
          <w:spacing w:val="2"/>
          <w:sz w:val="22"/>
          <w:szCs w:val="22"/>
        </w:rPr>
        <w:t>o</w:t>
      </w:r>
      <w:r>
        <w:rPr>
          <w:rFonts w:ascii="Helvetica" w:eastAsiaTheme="minorEastAsia" w:hAnsi="Helvetica" w:cs="Arial"/>
          <w:spacing w:val="-1"/>
          <w:sz w:val="22"/>
          <w:szCs w:val="22"/>
        </w:rPr>
        <w:t>li</w:t>
      </w:r>
      <w:r>
        <w:rPr>
          <w:rFonts w:ascii="Helvetica" w:eastAsiaTheme="minorEastAsia" w:hAnsi="Helvetica" w:cs="Arial"/>
          <w:spacing w:val="1"/>
          <w:sz w:val="22"/>
          <w:szCs w:val="22"/>
        </w:rPr>
        <w:t>ci</w:t>
      </w:r>
      <w:r>
        <w:rPr>
          <w:rFonts w:ascii="Helvetica" w:eastAsiaTheme="minorEastAsia" w:hAnsi="Helvetica" w:cs="Arial"/>
          <w:sz w:val="22"/>
          <w:szCs w:val="22"/>
        </w:rPr>
        <w:t>es</w:t>
      </w:r>
      <w:r>
        <w:rPr>
          <w:rFonts w:ascii="Helvetica" w:eastAsiaTheme="minorEastAsia" w:hAnsi="Helvetica" w:cs="Arial"/>
          <w:spacing w:val="-6"/>
          <w:sz w:val="22"/>
          <w:szCs w:val="22"/>
        </w:rPr>
        <w:t xml:space="preserve"> </w:t>
      </w:r>
      <w:r>
        <w:rPr>
          <w:rFonts w:ascii="Helvetica" w:eastAsiaTheme="minorEastAsia" w:hAnsi="Helvetica" w:cs="Arial"/>
          <w:sz w:val="22"/>
          <w:szCs w:val="22"/>
        </w:rPr>
        <w:t>a</w:t>
      </w:r>
      <w:r>
        <w:rPr>
          <w:rFonts w:ascii="Helvetica" w:eastAsiaTheme="minorEastAsia" w:hAnsi="Helvetica" w:cs="Arial"/>
          <w:spacing w:val="2"/>
          <w:sz w:val="22"/>
          <w:szCs w:val="22"/>
        </w:rPr>
        <w:t>n</w:t>
      </w:r>
      <w:r>
        <w:rPr>
          <w:rFonts w:ascii="Helvetica" w:eastAsiaTheme="minorEastAsia" w:hAnsi="Helvetica" w:cs="Arial"/>
          <w:sz w:val="22"/>
          <w:szCs w:val="22"/>
        </w:rPr>
        <w:t>d procedures</w:t>
      </w:r>
      <w:r>
        <w:rPr>
          <w:rFonts w:ascii="Helvetica" w:eastAsiaTheme="minorEastAsia" w:hAnsi="Helvetica" w:cs="Arial"/>
          <w:spacing w:val="-9"/>
          <w:sz w:val="22"/>
          <w:szCs w:val="22"/>
        </w:rPr>
        <w:t xml:space="preserve">. </w:t>
      </w:r>
      <w:r>
        <w:rPr>
          <w:rFonts w:ascii="Helvetica" w:eastAsiaTheme="minorEastAsia" w:hAnsi="Helvetica" w:cs="Arial"/>
          <w:sz w:val="22"/>
          <w:szCs w:val="22"/>
        </w:rPr>
        <w:t xml:space="preserve"> </w:t>
      </w:r>
      <w:r>
        <w:rPr>
          <w:rFonts w:ascii="Helvetica" w:eastAsiaTheme="minorEastAsia" w:hAnsi="Helvetica" w:cs="Arial"/>
          <w:spacing w:val="-1"/>
          <w:sz w:val="22"/>
          <w:szCs w:val="22"/>
        </w:rPr>
        <w:t>Employees must</w:t>
      </w:r>
      <w:r>
        <w:rPr>
          <w:rFonts w:ascii="Helvetica" w:eastAsiaTheme="minorEastAsia" w:hAnsi="Helvetica" w:cs="Arial"/>
          <w:spacing w:val="-5"/>
          <w:sz w:val="22"/>
          <w:szCs w:val="22"/>
        </w:rPr>
        <w:t xml:space="preserve"> </w:t>
      </w:r>
      <w:r>
        <w:rPr>
          <w:rFonts w:ascii="Helvetica" w:eastAsiaTheme="minorEastAsia" w:hAnsi="Helvetica" w:cs="Arial"/>
          <w:spacing w:val="1"/>
          <w:sz w:val="22"/>
          <w:szCs w:val="22"/>
        </w:rPr>
        <w:t>promote and</w:t>
      </w:r>
      <w:r>
        <w:rPr>
          <w:rFonts w:ascii="Helvetica" w:eastAsiaTheme="minorEastAsia" w:hAnsi="Helvetica" w:cs="Arial"/>
          <w:spacing w:val="-4"/>
          <w:sz w:val="22"/>
          <w:szCs w:val="22"/>
        </w:rPr>
        <w:t xml:space="preserve"> </w:t>
      </w:r>
      <w:r>
        <w:rPr>
          <w:rFonts w:ascii="Helvetica" w:eastAsiaTheme="minorEastAsia" w:hAnsi="Helvetica" w:cs="Arial"/>
          <w:spacing w:val="1"/>
          <w:sz w:val="22"/>
          <w:szCs w:val="22"/>
        </w:rPr>
        <w:t>s</w:t>
      </w:r>
      <w:r>
        <w:rPr>
          <w:rFonts w:ascii="Helvetica" w:eastAsiaTheme="minorEastAsia" w:hAnsi="Helvetica" w:cs="Arial"/>
          <w:sz w:val="22"/>
          <w:szCs w:val="22"/>
        </w:rPr>
        <w:t>a</w:t>
      </w:r>
      <w:r>
        <w:rPr>
          <w:rFonts w:ascii="Helvetica" w:eastAsiaTheme="minorEastAsia" w:hAnsi="Helvetica" w:cs="Arial"/>
          <w:spacing w:val="2"/>
          <w:sz w:val="22"/>
          <w:szCs w:val="22"/>
        </w:rPr>
        <w:t>f</w:t>
      </w:r>
      <w:r>
        <w:rPr>
          <w:rFonts w:ascii="Helvetica" w:eastAsiaTheme="minorEastAsia" w:hAnsi="Helvetica" w:cs="Arial"/>
          <w:sz w:val="22"/>
          <w:szCs w:val="22"/>
        </w:rPr>
        <w:t>eg</w:t>
      </w:r>
      <w:r>
        <w:rPr>
          <w:rFonts w:ascii="Helvetica" w:eastAsiaTheme="minorEastAsia" w:hAnsi="Helvetica" w:cs="Arial"/>
          <w:spacing w:val="2"/>
          <w:sz w:val="22"/>
          <w:szCs w:val="22"/>
        </w:rPr>
        <w:t>u</w:t>
      </w:r>
      <w:r>
        <w:rPr>
          <w:rFonts w:ascii="Helvetica" w:eastAsiaTheme="minorEastAsia" w:hAnsi="Helvetica" w:cs="Arial"/>
          <w:sz w:val="22"/>
          <w:szCs w:val="22"/>
        </w:rPr>
        <w:t>a</w:t>
      </w:r>
      <w:r>
        <w:rPr>
          <w:rFonts w:ascii="Helvetica" w:eastAsiaTheme="minorEastAsia" w:hAnsi="Helvetica" w:cs="Arial"/>
          <w:spacing w:val="1"/>
          <w:sz w:val="22"/>
          <w:szCs w:val="22"/>
        </w:rPr>
        <w:t>r</w:t>
      </w:r>
      <w:r>
        <w:rPr>
          <w:rFonts w:ascii="Helvetica" w:eastAsiaTheme="minorEastAsia" w:hAnsi="Helvetica" w:cs="Arial"/>
          <w:sz w:val="22"/>
          <w:szCs w:val="22"/>
        </w:rPr>
        <w:t>d</w:t>
      </w:r>
      <w:r>
        <w:rPr>
          <w:rFonts w:ascii="Helvetica" w:eastAsiaTheme="minorEastAsia" w:hAnsi="Helvetica" w:cs="Arial"/>
          <w:spacing w:val="1"/>
          <w:sz w:val="22"/>
          <w:szCs w:val="22"/>
        </w:rPr>
        <w:t xml:space="preserve"> the welfare of</w:t>
      </w:r>
      <w:r>
        <w:rPr>
          <w:rFonts w:ascii="Helvetica" w:eastAsiaTheme="minorEastAsia" w:hAnsi="Helvetica" w:cs="Arial"/>
          <w:sz w:val="22"/>
          <w:szCs w:val="22"/>
        </w:rPr>
        <w:t xml:space="preserve"> </w:t>
      </w:r>
      <w:r>
        <w:rPr>
          <w:rFonts w:ascii="Helvetica" w:eastAsiaTheme="minorEastAsia" w:hAnsi="Helvetica" w:cs="Arial"/>
          <w:spacing w:val="1"/>
          <w:sz w:val="22"/>
          <w:szCs w:val="22"/>
        </w:rPr>
        <w:t>c</w:t>
      </w:r>
      <w:r>
        <w:rPr>
          <w:rFonts w:ascii="Helvetica" w:eastAsiaTheme="minorEastAsia" w:hAnsi="Helvetica" w:cs="Arial"/>
          <w:sz w:val="22"/>
          <w:szCs w:val="22"/>
        </w:rPr>
        <w:t>h</w:t>
      </w:r>
      <w:r>
        <w:rPr>
          <w:rFonts w:ascii="Helvetica" w:eastAsiaTheme="minorEastAsia" w:hAnsi="Helvetica" w:cs="Arial"/>
          <w:spacing w:val="-1"/>
          <w:sz w:val="22"/>
          <w:szCs w:val="22"/>
        </w:rPr>
        <w:t>il</w:t>
      </w:r>
      <w:r>
        <w:rPr>
          <w:rFonts w:ascii="Helvetica" w:eastAsiaTheme="minorEastAsia" w:hAnsi="Helvetica" w:cs="Arial"/>
          <w:sz w:val="22"/>
          <w:szCs w:val="22"/>
        </w:rPr>
        <w:t>d</w:t>
      </w:r>
      <w:r>
        <w:rPr>
          <w:rFonts w:ascii="Helvetica" w:eastAsiaTheme="minorEastAsia" w:hAnsi="Helvetica" w:cs="Arial"/>
          <w:spacing w:val="3"/>
          <w:sz w:val="22"/>
          <w:szCs w:val="22"/>
        </w:rPr>
        <w:t>r</w:t>
      </w:r>
      <w:r>
        <w:rPr>
          <w:rFonts w:ascii="Helvetica" w:eastAsiaTheme="minorEastAsia" w:hAnsi="Helvetica" w:cs="Arial"/>
          <w:sz w:val="22"/>
          <w:szCs w:val="22"/>
        </w:rPr>
        <w:t>en,</w:t>
      </w:r>
      <w:r>
        <w:rPr>
          <w:rFonts w:ascii="Helvetica" w:eastAsiaTheme="minorEastAsia" w:hAnsi="Helvetica" w:cs="Arial"/>
          <w:spacing w:val="-4"/>
          <w:sz w:val="22"/>
          <w:szCs w:val="22"/>
        </w:rPr>
        <w:t xml:space="preserve"> y</w:t>
      </w:r>
      <w:r>
        <w:rPr>
          <w:rFonts w:ascii="Helvetica" w:eastAsiaTheme="minorEastAsia" w:hAnsi="Helvetica" w:cs="Arial"/>
          <w:spacing w:val="2"/>
          <w:sz w:val="22"/>
          <w:szCs w:val="22"/>
        </w:rPr>
        <w:t>o</w:t>
      </w:r>
      <w:r>
        <w:rPr>
          <w:rFonts w:ascii="Helvetica" w:eastAsiaTheme="minorEastAsia" w:hAnsi="Helvetica" w:cs="Arial"/>
          <w:sz w:val="22"/>
          <w:szCs w:val="22"/>
        </w:rPr>
        <w:t>ung</w:t>
      </w:r>
      <w:r>
        <w:rPr>
          <w:rFonts w:ascii="Helvetica" w:eastAsiaTheme="minorEastAsia" w:hAnsi="Helvetica" w:cs="Arial"/>
          <w:spacing w:val="-3"/>
          <w:sz w:val="22"/>
          <w:szCs w:val="22"/>
        </w:rPr>
        <w:t xml:space="preserve"> </w:t>
      </w:r>
      <w:r>
        <w:rPr>
          <w:rFonts w:ascii="Helvetica" w:eastAsiaTheme="minorEastAsia" w:hAnsi="Helvetica" w:cs="Arial"/>
          <w:sz w:val="22"/>
          <w:szCs w:val="22"/>
        </w:rPr>
        <w:t>pe</w:t>
      </w:r>
      <w:r>
        <w:rPr>
          <w:rFonts w:ascii="Helvetica" w:eastAsiaTheme="minorEastAsia" w:hAnsi="Helvetica" w:cs="Arial"/>
          <w:spacing w:val="2"/>
          <w:sz w:val="22"/>
          <w:szCs w:val="22"/>
        </w:rPr>
        <w:t>o</w:t>
      </w:r>
      <w:r>
        <w:rPr>
          <w:rFonts w:ascii="Helvetica" w:eastAsiaTheme="minorEastAsia" w:hAnsi="Helvetica" w:cs="Arial"/>
          <w:sz w:val="22"/>
          <w:szCs w:val="22"/>
        </w:rPr>
        <w:t>p</w:t>
      </w:r>
      <w:r>
        <w:rPr>
          <w:rFonts w:ascii="Helvetica" w:eastAsiaTheme="minorEastAsia" w:hAnsi="Helvetica" w:cs="Arial"/>
          <w:spacing w:val="1"/>
          <w:sz w:val="22"/>
          <w:szCs w:val="22"/>
        </w:rPr>
        <w:t>l</w:t>
      </w:r>
      <w:r>
        <w:rPr>
          <w:rFonts w:ascii="Helvetica" w:eastAsiaTheme="minorEastAsia" w:hAnsi="Helvetica" w:cs="Arial"/>
          <w:sz w:val="22"/>
          <w:szCs w:val="22"/>
        </w:rPr>
        <w:t>e</w:t>
      </w:r>
      <w:r>
        <w:rPr>
          <w:rFonts w:ascii="Helvetica" w:eastAsiaTheme="minorEastAsia" w:hAnsi="Helvetica" w:cs="Arial"/>
          <w:spacing w:val="-7"/>
          <w:sz w:val="22"/>
          <w:szCs w:val="22"/>
        </w:rPr>
        <w:t xml:space="preserve"> </w:t>
      </w:r>
      <w:r>
        <w:rPr>
          <w:rFonts w:ascii="Helvetica" w:eastAsiaTheme="minorEastAsia" w:hAnsi="Helvetica" w:cs="Arial"/>
          <w:sz w:val="22"/>
          <w:szCs w:val="22"/>
        </w:rPr>
        <w:t>or</w:t>
      </w:r>
      <w:r>
        <w:rPr>
          <w:rFonts w:ascii="Helvetica" w:eastAsiaTheme="minorEastAsia" w:hAnsi="Helvetica" w:cs="Arial"/>
          <w:spacing w:val="1"/>
          <w:sz w:val="22"/>
          <w:szCs w:val="22"/>
        </w:rPr>
        <w:t xml:space="preserve"> vulnerable adults they are responsible for, or come into contact with.</w:t>
      </w:r>
    </w:p>
    <w:p w:rsidR="008051F4" w:rsidRDefault="008051F4" w:rsidP="001F7064">
      <w:pPr>
        <w:ind w:left="-142"/>
        <w:rPr>
          <w:rFonts w:ascii="Helvetica" w:hAnsi="Helvetica" w:cs="Helvetica"/>
          <w:sz w:val="22"/>
          <w:szCs w:val="22"/>
        </w:rPr>
      </w:pPr>
    </w:p>
    <w:p w:rsidR="00F57431" w:rsidRDefault="00F57431" w:rsidP="00F57431">
      <w:pPr>
        <w:rPr>
          <w:rFonts w:ascii="Helvetica" w:hAnsi="Helvetica" w:cs="Helvetica"/>
          <w:sz w:val="22"/>
          <w:szCs w:val="22"/>
        </w:rPr>
      </w:pPr>
      <w:r>
        <w:rPr>
          <w:rFonts w:ascii="Helvetica" w:hAnsi="Helvetica" w:cs="Helvetica"/>
          <w:sz w:val="22"/>
          <w:szCs w:val="22"/>
        </w:rPr>
        <w:t>Whilst every effort has been made to explain the main duties and responsibilities of the post, each individual task undertaken may not be identified and as a term of your employment you may be reasonably be expected to perform duties of a similar or related nature to those outlined in the job description</w:t>
      </w:r>
    </w:p>
    <w:p w:rsidR="009B0329" w:rsidRDefault="009B0329" w:rsidP="009B0329">
      <w:pPr>
        <w:rPr>
          <w:rFonts w:ascii="Helvetica" w:hAnsi="Helvetica" w:cs="Helvetica"/>
          <w:sz w:val="22"/>
          <w:szCs w:val="22"/>
        </w:rPr>
      </w:pPr>
    </w:p>
    <w:p w:rsidR="009B0329" w:rsidRDefault="009B0329" w:rsidP="009B0329">
      <w:pPr>
        <w:rPr>
          <w:rFonts w:ascii="Helvetica" w:hAnsi="Helvetica"/>
          <w:b/>
          <w:color w:val="0070C0"/>
          <w:sz w:val="22"/>
          <w:szCs w:val="22"/>
        </w:rPr>
      </w:pPr>
      <w:r>
        <w:rPr>
          <w:rFonts w:ascii="Helvetica" w:hAnsi="Helvetica"/>
          <w:b/>
          <w:color w:val="0070C0"/>
          <w:sz w:val="22"/>
          <w:szCs w:val="22"/>
        </w:rPr>
        <w:t xml:space="preserve">Signed: </w:t>
      </w:r>
    </w:p>
    <w:tbl>
      <w:tblPr>
        <w:tblStyle w:val="TableGrid"/>
        <w:tblW w:w="8647" w:type="dxa"/>
        <w:tblInd w:w="108" w:type="dxa"/>
        <w:tblLook w:val="04A0" w:firstRow="1" w:lastRow="0" w:firstColumn="1" w:lastColumn="0" w:noHBand="0" w:noVBand="1"/>
      </w:tblPr>
      <w:tblGrid>
        <w:gridCol w:w="1701"/>
        <w:gridCol w:w="2552"/>
        <w:gridCol w:w="1701"/>
        <w:gridCol w:w="2693"/>
      </w:tblGrid>
      <w:tr w:rsidR="009B0329" w:rsidTr="009B032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0329" w:rsidRDefault="009B0329">
            <w:pPr>
              <w:rPr>
                <w:rFonts w:ascii="Helvetica" w:hAnsi="Helvetica" w:cs="Arial"/>
                <w:b/>
                <w:color w:val="0070C0"/>
                <w:sz w:val="22"/>
                <w:szCs w:val="22"/>
              </w:rPr>
            </w:pPr>
            <w:r>
              <w:rPr>
                <w:rFonts w:ascii="Helvetica" w:hAnsi="Helvetica" w:cs="Arial"/>
                <w:b/>
                <w:color w:val="0070C0"/>
                <w:sz w:val="22"/>
                <w:szCs w:val="22"/>
              </w:rPr>
              <w:t>Employee Name</w:t>
            </w:r>
          </w:p>
        </w:tc>
        <w:tc>
          <w:tcPr>
            <w:tcW w:w="2552"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0329" w:rsidRDefault="009B0329">
            <w:pPr>
              <w:rPr>
                <w:rFonts w:ascii="Helvetica" w:hAnsi="Helvetica" w:cs="Arial"/>
                <w:b/>
                <w:color w:val="0070C0"/>
                <w:sz w:val="22"/>
                <w:szCs w:val="22"/>
              </w:rPr>
            </w:pPr>
            <w:r>
              <w:rPr>
                <w:rFonts w:ascii="Helvetica" w:hAnsi="Helvetica" w:cs="Arial"/>
                <w:b/>
                <w:color w:val="0070C0"/>
                <w:sz w:val="22"/>
                <w:szCs w:val="22"/>
              </w:rPr>
              <w:t>Employee</w:t>
            </w:r>
          </w:p>
          <w:p w:rsidR="009B0329" w:rsidRDefault="009B0329">
            <w:pPr>
              <w:rPr>
                <w:rFonts w:ascii="Helvetica" w:hAnsi="Helvetica" w:cs="Arial"/>
                <w:b/>
                <w:color w:val="0070C0"/>
                <w:sz w:val="22"/>
                <w:szCs w:val="22"/>
              </w:rPr>
            </w:pPr>
            <w:r>
              <w:rPr>
                <w:rFonts w:ascii="Helvetica" w:hAnsi="Helvetica" w:cs="Arial"/>
                <w:b/>
                <w:color w:val="0070C0"/>
                <w:sz w:val="22"/>
                <w:szCs w:val="22"/>
              </w:rPr>
              <w:t>Signature</w:t>
            </w:r>
          </w:p>
        </w:tc>
        <w:tc>
          <w:tcPr>
            <w:tcW w:w="2693"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r>
      <w:tr w:rsidR="009B0329" w:rsidTr="009B032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0329" w:rsidRDefault="009B0329">
            <w:pPr>
              <w:rPr>
                <w:rFonts w:ascii="Helvetica" w:hAnsi="Helvetica" w:cs="Arial"/>
                <w:b/>
                <w:color w:val="0070C0"/>
                <w:sz w:val="22"/>
                <w:szCs w:val="22"/>
              </w:rPr>
            </w:pPr>
            <w:r>
              <w:rPr>
                <w:rFonts w:ascii="Helvetica" w:hAnsi="Helvetica" w:cs="Arial"/>
                <w:b/>
                <w:color w:val="0070C0"/>
                <w:sz w:val="22"/>
                <w:szCs w:val="22"/>
              </w:rPr>
              <w:t>Line Manager</w:t>
            </w:r>
          </w:p>
          <w:p w:rsidR="009B0329" w:rsidRDefault="009B0329">
            <w:pPr>
              <w:rPr>
                <w:rFonts w:ascii="Helvetica" w:hAnsi="Helvetica" w:cs="Arial"/>
                <w:b/>
                <w:color w:val="0070C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0329" w:rsidRDefault="009B0329">
            <w:pPr>
              <w:rPr>
                <w:rFonts w:ascii="Helvetica" w:hAnsi="Helvetica" w:cs="Arial"/>
                <w:b/>
                <w:color w:val="0070C0"/>
                <w:sz w:val="22"/>
                <w:szCs w:val="22"/>
              </w:rPr>
            </w:pPr>
            <w:r>
              <w:rPr>
                <w:rFonts w:ascii="Helvetica" w:hAnsi="Helvetica" w:cs="Arial"/>
                <w:b/>
                <w:color w:val="0070C0"/>
                <w:sz w:val="22"/>
                <w:szCs w:val="22"/>
              </w:rPr>
              <w:t>Line Manager Signature</w:t>
            </w:r>
          </w:p>
        </w:tc>
        <w:tc>
          <w:tcPr>
            <w:tcW w:w="2693"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r>
      <w:tr w:rsidR="009B0329" w:rsidTr="009B032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0329" w:rsidRDefault="009B0329">
            <w:pPr>
              <w:rPr>
                <w:rFonts w:ascii="Helvetica" w:hAnsi="Helvetica" w:cs="Arial"/>
                <w:b/>
                <w:color w:val="0070C0"/>
                <w:sz w:val="22"/>
                <w:szCs w:val="22"/>
              </w:rPr>
            </w:pPr>
            <w:r>
              <w:rPr>
                <w:rFonts w:ascii="Helvetica" w:hAnsi="Helvetica" w:cs="Arial"/>
                <w:b/>
                <w:color w:val="0070C0"/>
                <w:sz w:val="22"/>
                <w:szCs w:val="22"/>
              </w:rPr>
              <w:t>Date</w:t>
            </w:r>
          </w:p>
        </w:tc>
        <w:tc>
          <w:tcPr>
            <w:tcW w:w="2552"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0329" w:rsidRDefault="009B0329">
            <w:pPr>
              <w:rPr>
                <w:rFonts w:ascii="Helvetica" w:hAnsi="Helvetica" w:cs="Arial"/>
                <w:b/>
                <w:color w:val="0070C0"/>
                <w:sz w:val="22"/>
                <w:szCs w:val="22"/>
              </w:rPr>
            </w:pPr>
            <w:r>
              <w:rPr>
                <w:rFonts w:ascii="Helvetica" w:hAnsi="Helvetica" w:cs="Arial"/>
                <w:b/>
                <w:color w:val="0070C0"/>
                <w:sz w:val="22"/>
                <w:szCs w:val="22"/>
              </w:rPr>
              <w:t>Date</w:t>
            </w:r>
          </w:p>
        </w:tc>
        <w:tc>
          <w:tcPr>
            <w:tcW w:w="2693" w:type="dxa"/>
            <w:tcBorders>
              <w:top w:val="single" w:sz="4" w:space="0" w:color="auto"/>
              <w:left w:val="single" w:sz="4" w:space="0" w:color="auto"/>
              <w:bottom w:val="single" w:sz="4" w:space="0" w:color="auto"/>
              <w:right w:val="single" w:sz="4" w:space="0" w:color="auto"/>
            </w:tcBorders>
          </w:tcPr>
          <w:p w:rsidR="009B0329" w:rsidRDefault="009B0329">
            <w:pPr>
              <w:rPr>
                <w:rFonts w:ascii="Helvetica" w:hAnsi="Helvetica" w:cs="Arial"/>
                <w:b/>
                <w:color w:val="0070C0"/>
                <w:sz w:val="22"/>
                <w:szCs w:val="22"/>
              </w:rPr>
            </w:pPr>
          </w:p>
        </w:tc>
      </w:tr>
    </w:tbl>
    <w:p w:rsidR="005E35D8" w:rsidRPr="009060EC" w:rsidRDefault="005E35D8" w:rsidP="009B0329">
      <w:pPr>
        <w:rPr>
          <w:rFonts w:ascii="Helvetica" w:hAnsi="Helvetica" w:cs="Helvetica"/>
          <w:b/>
          <w:sz w:val="22"/>
          <w:szCs w:val="22"/>
        </w:rPr>
      </w:pPr>
    </w:p>
    <w:sectPr w:rsidR="005E35D8" w:rsidRPr="009060EC" w:rsidSect="00F2757F">
      <w:pgSz w:w="11906" w:h="16838"/>
      <w:pgMar w:top="794" w:right="1418"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6BA"/>
    <w:multiLevelType w:val="multilevel"/>
    <w:tmpl w:val="F13C1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730005"/>
    <w:multiLevelType w:val="hybridMultilevel"/>
    <w:tmpl w:val="BF24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56F16"/>
    <w:multiLevelType w:val="hybridMultilevel"/>
    <w:tmpl w:val="D272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5A14"/>
    <w:multiLevelType w:val="hybridMultilevel"/>
    <w:tmpl w:val="B80AF1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526A8"/>
    <w:multiLevelType w:val="hybridMultilevel"/>
    <w:tmpl w:val="783C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E3128"/>
    <w:multiLevelType w:val="hybridMultilevel"/>
    <w:tmpl w:val="0ED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A561B"/>
    <w:multiLevelType w:val="hybridMultilevel"/>
    <w:tmpl w:val="3D78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941E8"/>
    <w:multiLevelType w:val="hybridMultilevel"/>
    <w:tmpl w:val="2F7C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33C4D"/>
    <w:multiLevelType w:val="hybridMultilevel"/>
    <w:tmpl w:val="4E0A5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B95990"/>
    <w:multiLevelType w:val="hybridMultilevel"/>
    <w:tmpl w:val="7034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D22094"/>
    <w:multiLevelType w:val="hybridMultilevel"/>
    <w:tmpl w:val="0D06E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F520D"/>
    <w:multiLevelType w:val="hybridMultilevel"/>
    <w:tmpl w:val="FB00C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F6384"/>
    <w:multiLevelType w:val="hybridMultilevel"/>
    <w:tmpl w:val="2B0C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664B75"/>
    <w:multiLevelType w:val="hybridMultilevel"/>
    <w:tmpl w:val="190C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4D4E33"/>
    <w:multiLevelType w:val="hybridMultilevel"/>
    <w:tmpl w:val="73C8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91694B"/>
    <w:multiLevelType w:val="hybridMultilevel"/>
    <w:tmpl w:val="0C92BF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34631"/>
    <w:multiLevelType w:val="hybridMultilevel"/>
    <w:tmpl w:val="1010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921F7"/>
    <w:multiLevelType w:val="hybridMultilevel"/>
    <w:tmpl w:val="59B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D23EF"/>
    <w:multiLevelType w:val="hybridMultilevel"/>
    <w:tmpl w:val="EB3047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72B5B"/>
    <w:multiLevelType w:val="hybridMultilevel"/>
    <w:tmpl w:val="5728E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70C8E"/>
    <w:multiLevelType w:val="hybridMultilevel"/>
    <w:tmpl w:val="A13A9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614958"/>
    <w:multiLevelType w:val="hybridMultilevel"/>
    <w:tmpl w:val="52CE27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B267F"/>
    <w:multiLevelType w:val="hybridMultilevel"/>
    <w:tmpl w:val="FEA4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3F162D"/>
    <w:multiLevelType w:val="hybridMultilevel"/>
    <w:tmpl w:val="FACA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A5862"/>
    <w:multiLevelType w:val="hybridMultilevel"/>
    <w:tmpl w:val="C266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81DA9"/>
    <w:multiLevelType w:val="hybridMultilevel"/>
    <w:tmpl w:val="4232E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D339AD"/>
    <w:multiLevelType w:val="hybridMultilevel"/>
    <w:tmpl w:val="A39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B5014A"/>
    <w:multiLevelType w:val="hybridMultilevel"/>
    <w:tmpl w:val="3A64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9C3A2C"/>
    <w:multiLevelType w:val="hybridMultilevel"/>
    <w:tmpl w:val="B57A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4939F1"/>
    <w:multiLevelType w:val="hybridMultilevel"/>
    <w:tmpl w:val="F1D8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515FF"/>
    <w:multiLevelType w:val="hybridMultilevel"/>
    <w:tmpl w:val="1A16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3C1755"/>
    <w:multiLevelType w:val="hybridMultilevel"/>
    <w:tmpl w:val="648A8528"/>
    <w:lvl w:ilvl="0" w:tplc="7EBA3A28">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0"/>
  </w:num>
  <w:num w:numId="3">
    <w:abstractNumId w:val="32"/>
  </w:num>
  <w:num w:numId="4">
    <w:abstractNumId w:val="21"/>
  </w:num>
  <w:num w:numId="5">
    <w:abstractNumId w:val="14"/>
  </w:num>
  <w:num w:numId="6">
    <w:abstractNumId w:val="17"/>
  </w:num>
  <w:num w:numId="7">
    <w:abstractNumId w:val="2"/>
  </w:num>
  <w:num w:numId="8">
    <w:abstractNumId w:val="13"/>
  </w:num>
  <w:num w:numId="9">
    <w:abstractNumId w:val="26"/>
  </w:num>
  <w:num w:numId="10">
    <w:abstractNumId w:val="5"/>
  </w:num>
  <w:num w:numId="11">
    <w:abstractNumId w:val="28"/>
  </w:num>
  <w:num w:numId="12">
    <w:abstractNumId w:val="12"/>
  </w:num>
  <w:num w:numId="13">
    <w:abstractNumId w:val="20"/>
  </w:num>
  <w:num w:numId="14">
    <w:abstractNumId w:val="11"/>
  </w:num>
  <w:num w:numId="15">
    <w:abstractNumId w:val="4"/>
  </w:num>
  <w:num w:numId="16">
    <w:abstractNumId w:val="29"/>
  </w:num>
  <w:num w:numId="17">
    <w:abstractNumId w:val="22"/>
  </w:num>
  <w:num w:numId="18">
    <w:abstractNumId w:val="31"/>
  </w:num>
  <w:num w:numId="19">
    <w:abstractNumId w:val="10"/>
  </w:num>
  <w:num w:numId="20">
    <w:abstractNumId w:val="16"/>
  </w:num>
  <w:num w:numId="21">
    <w:abstractNumId w:val="0"/>
  </w:num>
  <w:num w:numId="22">
    <w:abstractNumId w:val="24"/>
  </w:num>
  <w:num w:numId="23">
    <w:abstractNumId w:val="25"/>
  </w:num>
  <w:num w:numId="24">
    <w:abstractNumId w:val="19"/>
  </w:num>
  <w:num w:numId="25">
    <w:abstractNumId w:val="6"/>
  </w:num>
  <w:num w:numId="26">
    <w:abstractNumId w:val="7"/>
  </w:num>
  <w:num w:numId="27">
    <w:abstractNumId w:val="15"/>
  </w:num>
  <w:num w:numId="28">
    <w:abstractNumId w:val="23"/>
  </w:num>
  <w:num w:numId="29">
    <w:abstractNumId w:val="9"/>
  </w:num>
  <w:num w:numId="30">
    <w:abstractNumId w:val="8"/>
  </w:num>
  <w:num w:numId="31">
    <w:abstractNumId w:val="27"/>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71FEA"/>
    <w:rsid w:val="00082D0F"/>
    <w:rsid w:val="00091008"/>
    <w:rsid w:val="000A7FC3"/>
    <w:rsid w:val="000B0C7D"/>
    <w:rsid w:val="000B240C"/>
    <w:rsid w:val="000B6943"/>
    <w:rsid w:val="000B71A1"/>
    <w:rsid w:val="00103224"/>
    <w:rsid w:val="001061CE"/>
    <w:rsid w:val="0010779C"/>
    <w:rsid w:val="00182DFA"/>
    <w:rsid w:val="001F7064"/>
    <w:rsid w:val="002125A8"/>
    <w:rsid w:val="002276D8"/>
    <w:rsid w:val="00240F91"/>
    <w:rsid w:val="002767E0"/>
    <w:rsid w:val="002C6A6D"/>
    <w:rsid w:val="002C7810"/>
    <w:rsid w:val="002D6DA2"/>
    <w:rsid w:val="00373343"/>
    <w:rsid w:val="003809C6"/>
    <w:rsid w:val="003A09A2"/>
    <w:rsid w:val="003A0D41"/>
    <w:rsid w:val="003B59D7"/>
    <w:rsid w:val="003C71B0"/>
    <w:rsid w:val="003E75BB"/>
    <w:rsid w:val="003F6817"/>
    <w:rsid w:val="003F6FC5"/>
    <w:rsid w:val="0042338E"/>
    <w:rsid w:val="00430C8C"/>
    <w:rsid w:val="0044715E"/>
    <w:rsid w:val="004541C2"/>
    <w:rsid w:val="00457286"/>
    <w:rsid w:val="00472DE1"/>
    <w:rsid w:val="004A4235"/>
    <w:rsid w:val="004B3119"/>
    <w:rsid w:val="004C33DB"/>
    <w:rsid w:val="004C7946"/>
    <w:rsid w:val="004E1BD3"/>
    <w:rsid w:val="004F49C3"/>
    <w:rsid w:val="005174B6"/>
    <w:rsid w:val="00530874"/>
    <w:rsid w:val="00562B48"/>
    <w:rsid w:val="00573C01"/>
    <w:rsid w:val="005B4CD7"/>
    <w:rsid w:val="005C004B"/>
    <w:rsid w:val="005C1914"/>
    <w:rsid w:val="005C62E7"/>
    <w:rsid w:val="005E29C9"/>
    <w:rsid w:val="005E35D8"/>
    <w:rsid w:val="00684DF9"/>
    <w:rsid w:val="006A6C96"/>
    <w:rsid w:val="006B468C"/>
    <w:rsid w:val="006B5442"/>
    <w:rsid w:val="006B69AB"/>
    <w:rsid w:val="006D0348"/>
    <w:rsid w:val="006E0C94"/>
    <w:rsid w:val="007146FF"/>
    <w:rsid w:val="00716199"/>
    <w:rsid w:val="00730F27"/>
    <w:rsid w:val="00772467"/>
    <w:rsid w:val="007A627E"/>
    <w:rsid w:val="007F0DAF"/>
    <w:rsid w:val="008051F4"/>
    <w:rsid w:val="00816C65"/>
    <w:rsid w:val="008707FA"/>
    <w:rsid w:val="0087300A"/>
    <w:rsid w:val="008979F1"/>
    <w:rsid w:val="008E5C73"/>
    <w:rsid w:val="008F0EBC"/>
    <w:rsid w:val="008F4B8C"/>
    <w:rsid w:val="009060EC"/>
    <w:rsid w:val="00977130"/>
    <w:rsid w:val="009B0329"/>
    <w:rsid w:val="009B3E38"/>
    <w:rsid w:val="009D20B2"/>
    <w:rsid w:val="009E187A"/>
    <w:rsid w:val="00A10020"/>
    <w:rsid w:val="00A2018B"/>
    <w:rsid w:val="00A239DA"/>
    <w:rsid w:val="00AC1AD5"/>
    <w:rsid w:val="00AD66DD"/>
    <w:rsid w:val="00AE1F0A"/>
    <w:rsid w:val="00B477E6"/>
    <w:rsid w:val="00B77DBA"/>
    <w:rsid w:val="00BA7D0E"/>
    <w:rsid w:val="00BE16A8"/>
    <w:rsid w:val="00BF5F82"/>
    <w:rsid w:val="00C5195F"/>
    <w:rsid w:val="00CB20E3"/>
    <w:rsid w:val="00D00A0C"/>
    <w:rsid w:val="00D313E2"/>
    <w:rsid w:val="00D327B0"/>
    <w:rsid w:val="00D5528B"/>
    <w:rsid w:val="00D64732"/>
    <w:rsid w:val="00D81976"/>
    <w:rsid w:val="00D83F2F"/>
    <w:rsid w:val="00DA161B"/>
    <w:rsid w:val="00DB729B"/>
    <w:rsid w:val="00DD2E1C"/>
    <w:rsid w:val="00DF36E4"/>
    <w:rsid w:val="00E717EE"/>
    <w:rsid w:val="00EB7920"/>
    <w:rsid w:val="00EE7ADC"/>
    <w:rsid w:val="00F2757F"/>
    <w:rsid w:val="00F57431"/>
    <w:rsid w:val="00FA3E58"/>
    <w:rsid w:val="00FB7E7C"/>
    <w:rsid w:val="00FD124F"/>
    <w:rsid w:val="00FF30A4"/>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26B6F"/>
  <w15:docId w15:val="{BDCC1BBA-6DEA-4331-A258-54F3802D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D0F"/>
    <w:pPr>
      <w:ind w:left="720"/>
    </w:pPr>
    <w:rPr>
      <w:rFonts w:ascii="Helvetica" w:hAnsi="Helvetica"/>
    </w:rPr>
  </w:style>
  <w:style w:type="character" w:styleId="Strong">
    <w:name w:val="Strong"/>
    <w:basedOn w:val="DefaultParagraphFont"/>
    <w:qFormat/>
    <w:rsid w:val="00082D0F"/>
    <w:rPr>
      <w:b/>
      <w:bCs/>
    </w:rPr>
  </w:style>
  <w:style w:type="paragraph" w:customStyle="1" w:styleId="Default">
    <w:name w:val="Default"/>
    <w:rsid w:val="007A627E"/>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73316">
      <w:bodyDiv w:val="1"/>
      <w:marLeft w:val="0"/>
      <w:marRight w:val="0"/>
      <w:marTop w:val="0"/>
      <w:marBottom w:val="0"/>
      <w:divBdr>
        <w:top w:val="none" w:sz="0" w:space="0" w:color="auto"/>
        <w:left w:val="none" w:sz="0" w:space="0" w:color="auto"/>
        <w:bottom w:val="none" w:sz="0" w:space="0" w:color="auto"/>
        <w:right w:val="none" w:sz="0" w:space="0" w:color="auto"/>
      </w:divBdr>
    </w:div>
    <w:div w:id="1001278277">
      <w:bodyDiv w:val="1"/>
      <w:marLeft w:val="0"/>
      <w:marRight w:val="0"/>
      <w:marTop w:val="0"/>
      <w:marBottom w:val="0"/>
      <w:divBdr>
        <w:top w:val="none" w:sz="0" w:space="0" w:color="auto"/>
        <w:left w:val="none" w:sz="0" w:space="0" w:color="auto"/>
        <w:bottom w:val="none" w:sz="0" w:space="0" w:color="auto"/>
        <w:right w:val="none" w:sz="0" w:space="0" w:color="auto"/>
      </w:divBdr>
    </w:div>
    <w:div w:id="1198198775">
      <w:bodyDiv w:val="1"/>
      <w:marLeft w:val="0"/>
      <w:marRight w:val="0"/>
      <w:marTop w:val="0"/>
      <w:marBottom w:val="0"/>
      <w:divBdr>
        <w:top w:val="none" w:sz="0" w:space="0" w:color="auto"/>
        <w:left w:val="none" w:sz="0" w:space="0" w:color="auto"/>
        <w:bottom w:val="none" w:sz="0" w:space="0" w:color="auto"/>
        <w:right w:val="none" w:sz="0" w:space="0" w:color="auto"/>
      </w:divBdr>
    </w:div>
    <w:div w:id="1511020154">
      <w:bodyDiv w:val="1"/>
      <w:marLeft w:val="0"/>
      <w:marRight w:val="0"/>
      <w:marTop w:val="0"/>
      <w:marBottom w:val="0"/>
      <w:divBdr>
        <w:top w:val="none" w:sz="0" w:space="0" w:color="auto"/>
        <w:left w:val="none" w:sz="0" w:space="0" w:color="auto"/>
        <w:bottom w:val="none" w:sz="0" w:space="0" w:color="auto"/>
        <w:right w:val="none" w:sz="0" w:space="0" w:color="auto"/>
      </w:divBdr>
    </w:div>
    <w:div w:id="18566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Megan Crighton</cp:lastModifiedBy>
  <cp:revision>33</cp:revision>
  <cp:lastPrinted>2020-08-21T13:30:00Z</cp:lastPrinted>
  <dcterms:created xsi:type="dcterms:W3CDTF">2020-08-13T14:39:00Z</dcterms:created>
  <dcterms:modified xsi:type="dcterms:W3CDTF">2021-02-09T14:07:00Z</dcterms:modified>
</cp:coreProperties>
</file>