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C536" w14:textId="77777777" w:rsidR="00AF7CCF" w:rsidRPr="007D5A26" w:rsidRDefault="006A7340">
      <w:pPr>
        <w:tabs>
          <w:tab w:val="left" w:pos="1190"/>
          <w:tab w:val="center" w:pos="4513"/>
        </w:tabs>
        <w:jc w:val="both"/>
        <w:rPr>
          <w:rFonts w:asciiTheme="minorHAnsi" w:hAnsiTheme="minorHAnsi" w:cstheme="minorHAnsi"/>
          <w:b/>
          <w:snapToGrid w:val="0"/>
          <w:color w:val="000000" w:themeColor="text1"/>
          <w:sz w:val="22"/>
          <w:szCs w:val="22"/>
          <w:u w:val="single"/>
        </w:rPr>
      </w:pPr>
      <w:r w:rsidRPr="007D5A26">
        <w:rPr>
          <w:rFonts w:asciiTheme="minorHAnsi" w:hAnsiTheme="minorHAnsi" w:cstheme="minorHAnsi"/>
          <w:noProof/>
          <w:color w:val="000000" w:themeColor="text1"/>
          <w:sz w:val="22"/>
          <w:szCs w:val="22"/>
          <w:lang w:eastAsia="en-GB"/>
        </w:rPr>
        <w:drawing>
          <wp:anchor distT="0" distB="0" distL="114300" distR="114300" simplePos="0" relativeHeight="251658240" behindDoc="1" locked="0" layoutInCell="1" allowOverlap="1" wp14:anchorId="1A956E3C" wp14:editId="22D53D9B">
            <wp:simplePos x="0" y="0"/>
            <wp:positionH relativeFrom="margin">
              <wp:align>left</wp:align>
            </wp:positionH>
            <wp:positionV relativeFrom="paragraph">
              <wp:posOffset>-323850</wp:posOffset>
            </wp:positionV>
            <wp:extent cx="2019300" cy="628650"/>
            <wp:effectExtent l="0" t="0" r="0" b="0"/>
            <wp:wrapNone/>
            <wp:docPr id="1" name="Picture 1" descr="S:\Media Technician\Prospectus\Crests etc\Crookhorn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Technician\Prospectus\Crests etc\Crookhorn Logo and 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anchor>
        </w:drawing>
      </w:r>
    </w:p>
    <w:p w14:paraId="0A7DB441" w14:textId="34EBA6D5" w:rsidR="00263535" w:rsidRPr="007D5A26" w:rsidRDefault="00AF7CCF" w:rsidP="007D5A26">
      <w:pPr>
        <w:tabs>
          <w:tab w:val="left" w:pos="1190"/>
          <w:tab w:val="center" w:pos="4513"/>
        </w:tabs>
        <w:jc w:val="both"/>
        <w:rPr>
          <w:rFonts w:asciiTheme="minorHAnsi" w:hAnsiTheme="minorHAnsi" w:cstheme="minorHAnsi"/>
          <w:b/>
          <w:color w:val="000000" w:themeColor="text1"/>
          <w:sz w:val="22"/>
          <w:szCs w:val="22"/>
        </w:rPr>
      </w:pPr>
      <w:r w:rsidRPr="007D5A26">
        <w:rPr>
          <w:rFonts w:asciiTheme="minorHAnsi" w:hAnsiTheme="minorHAnsi" w:cstheme="minorHAnsi"/>
          <w:b/>
          <w:snapToGrid w:val="0"/>
          <w:color w:val="000000" w:themeColor="text1"/>
          <w:sz w:val="22"/>
          <w:szCs w:val="22"/>
          <w:u w:val="single"/>
        </w:rPr>
        <w:br w:type="textWrapping" w:clear="all"/>
      </w:r>
    </w:p>
    <w:p w14:paraId="1378C701" w14:textId="04143BC6" w:rsidR="00263535" w:rsidRPr="007D5A26" w:rsidRDefault="006A7340">
      <w:pPr>
        <w:pStyle w:val="Heading1"/>
        <w:jc w:val="center"/>
        <w:rPr>
          <w:rFonts w:asciiTheme="minorHAnsi" w:hAnsiTheme="minorHAnsi" w:cstheme="minorHAnsi"/>
          <w:b/>
          <w:bCs/>
          <w:color w:val="000000" w:themeColor="text1"/>
          <w:szCs w:val="28"/>
        </w:rPr>
      </w:pPr>
      <w:r w:rsidRPr="007D5A26">
        <w:rPr>
          <w:rFonts w:asciiTheme="minorHAnsi" w:hAnsiTheme="minorHAnsi" w:cstheme="minorHAnsi"/>
          <w:b/>
          <w:bCs/>
          <w:color w:val="000000" w:themeColor="text1"/>
          <w:szCs w:val="28"/>
        </w:rPr>
        <w:t xml:space="preserve">CANDIDATE PACK – </w:t>
      </w:r>
      <w:r w:rsidR="00890796">
        <w:rPr>
          <w:rFonts w:asciiTheme="minorHAnsi" w:hAnsiTheme="minorHAnsi" w:cstheme="minorHAnsi"/>
          <w:b/>
          <w:bCs/>
          <w:color w:val="000000" w:themeColor="text1"/>
          <w:szCs w:val="28"/>
        </w:rPr>
        <w:t xml:space="preserve">GEOGRAPHY </w:t>
      </w:r>
    </w:p>
    <w:p w14:paraId="1B773D58" w14:textId="77777777" w:rsidR="00263535" w:rsidRPr="007D5A26" w:rsidRDefault="00263535">
      <w:pPr>
        <w:rPr>
          <w:rFonts w:asciiTheme="minorHAnsi" w:hAnsiTheme="minorHAnsi" w:cstheme="minorHAnsi"/>
          <w:color w:val="000000" w:themeColor="text1"/>
          <w:sz w:val="22"/>
          <w:szCs w:val="22"/>
        </w:rPr>
      </w:pPr>
    </w:p>
    <w:p w14:paraId="4879137D" w14:textId="77777777" w:rsidR="00263535" w:rsidRPr="00890796" w:rsidRDefault="006A7340" w:rsidP="00890796">
      <w:pPr>
        <w:rPr>
          <w:rFonts w:asciiTheme="minorHAnsi" w:hAnsiTheme="minorHAnsi" w:cstheme="minorHAnsi"/>
          <w:b/>
          <w:bCs/>
          <w:sz w:val="22"/>
          <w:szCs w:val="22"/>
        </w:rPr>
      </w:pPr>
      <w:r w:rsidRPr="00890796">
        <w:rPr>
          <w:rFonts w:asciiTheme="minorHAnsi" w:hAnsiTheme="minorHAnsi" w:cstheme="minorHAnsi"/>
          <w:b/>
          <w:bCs/>
          <w:sz w:val="22"/>
          <w:szCs w:val="22"/>
        </w:rPr>
        <w:t>Direction of Developments</w:t>
      </w:r>
    </w:p>
    <w:p w14:paraId="1BF85E1B" w14:textId="6B5A0578" w:rsidR="00263535" w:rsidRPr="00890796" w:rsidRDefault="006A7340" w:rsidP="00890796">
      <w:pPr>
        <w:rPr>
          <w:rFonts w:asciiTheme="minorHAnsi" w:hAnsiTheme="minorHAnsi" w:cstheme="minorHAnsi"/>
          <w:sz w:val="22"/>
          <w:szCs w:val="22"/>
        </w:rPr>
      </w:pPr>
      <w:r w:rsidRPr="00890796">
        <w:rPr>
          <w:rFonts w:asciiTheme="minorHAnsi" w:hAnsiTheme="minorHAnsi" w:cstheme="minorHAnsi"/>
          <w:sz w:val="22"/>
          <w:szCs w:val="22"/>
        </w:rPr>
        <w:t xml:space="preserve">The </w:t>
      </w:r>
      <w:r w:rsidR="00890796" w:rsidRPr="00890796">
        <w:rPr>
          <w:rFonts w:asciiTheme="minorHAnsi" w:hAnsiTheme="minorHAnsi" w:cstheme="minorHAnsi"/>
          <w:sz w:val="22"/>
          <w:szCs w:val="22"/>
        </w:rPr>
        <w:t>geography</w:t>
      </w:r>
      <w:r w:rsidRPr="00890796">
        <w:rPr>
          <w:rFonts w:asciiTheme="minorHAnsi" w:hAnsiTheme="minorHAnsi" w:cstheme="minorHAnsi"/>
          <w:sz w:val="22"/>
          <w:szCs w:val="22"/>
        </w:rPr>
        <w:t xml:space="preserve"> team consists </w:t>
      </w:r>
      <w:r w:rsidR="003B64E3" w:rsidRPr="00890796">
        <w:rPr>
          <w:rFonts w:asciiTheme="minorHAnsi" w:hAnsiTheme="minorHAnsi" w:cstheme="minorHAnsi"/>
          <w:sz w:val="22"/>
          <w:szCs w:val="22"/>
        </w:rPr>
        <w:t>of one full time member of staff and two part time members of staff. We collaboratively plan well as a department every week and work together as a team to give the students in Geography the best possible experience.</w:t>
      </w:r>
    </w:p>
    <w:p w14:paraId="223EFCE4" w14:textId="77777777" w:rsidR="00263535" w:rsidRPr="00890796" w:rsidRDefault="00263535" w:rsidP="00890796">
      <w:pPr>
        <w:rPr>
          <w:rFonts w:asciiTheme="minorHAnsi" w:hAnsiTheme="minorHAnsi" w:cstheme="minorHAnsi"/>
          <w:sz w:val="22"/>
          <w:szCs w:val="22"/>
        </w:rPr>
      </w:pPr>
    </w:p>
    <w:p w14:paraId="65786A74" w14:textId="77777777" w:rsidR="00263535" w:rsidRPr="00890796" w:rsidRDefault="006A7340" w:rsidP="00890796">
      <w:pPr>
        <w:rPr>
          <w:rFonts w:asciiTheme="minorHAnsi" w:hAnsiTheme="minorHAnsi" w:cstheme="minorHAnsi"/>
          <w:b/>
          <w:bCs/>
          <w:sz w:val="22"/>
          <w:szCs w:val="22"/>
        </w:rPr>
      </w:pPr>
      <w:r w:rsidRPr="00890796">
        <w:rPr>
          <w:rFonts w:asciiTheme="minorHAnsi" w:hAnsiTheme="minorHAnsi" w:cstheme="minorHAnsi"/>
          <w:b/>
          <w:bCs/>
          <w:sz w:val="22"/>
          <w:szCs w:val="22"/>
        </w:rPr>
        <w:t>How we work as a team</w:t>
      </w:r>
    </w:p>
    <w:p w14:paraId="1A9A6DE6" w14:textId="1BBB8EBD" w:rsidR="00263535" w:rsidRPr="00890796" w:rsidRDefault="006A7340" w:rsidP="00890796">
      <w:pPr>
        <w:rPr>
          <w:rFonts w:asciiTheme="minorHAnsi" w:hAnsiTheme="minorHAnsi" w:cstheme="minorHAnsi"/>
          <w:sz w:val="22"/>
          <w:szCs w:val="22"/>
        </w:rPr>
      </w:pPr>
      <w:r w:rsidRPr="00890796">
        <w:rPr>
          <w:rFonts w:asciiTheme="minorHAnsi" w:hAnsiTheme="minorHAnsi" w:cstheme="minorHAnsi"/>
          <w:sz w:val="22"/>
          <w:szCs w:val="22"/>
        </w:rPr>
        <w:t xml:space="preserve">There is close co-operation in the planning and delivery of the schemes of work in all years.  Significant steps have been taken to address the teaching and learning agenda that has been a focus at the heart of development within the college. The team has made it a priority to share good practice and ideas that have come from training and personal innovation. </w:t>
      </w:r>
    </w:p>
    <w:p w14:paraId="3176DF88" w14:textId="77777777" w:rsidR="00263535" w:rsidRPr="00890796" w:rsidRDefault="00263535" w:rsidP="00890796">
      <w:pPr>
        <w:rPr>
          <w:rFonts w:asciiTheme="minorHAnsi" w:hAnsiTheme="minorHAnsi" w:cstheme="minorHAnsi"/>
          <w:b/>
          <w:bCs/>
          <w:sz w:val="22"/>
          <w:szCs w:val="22"/>
        </w:rPr>
      </w:pPr>
    </w:p>
    <w:p w14:paraId="386A291E" w14:textId="77777777" w:rsidR="00263535" w:rsidRPr="00890796" w:rsidRDefault="006A7340" w:rsidP="00890796">
      <w:pPr>
        <w:rPr>
          <w:rFonts w:asciiTheme="minorHAnsi" w:hAnsiTheme="minorHAnsi" w:cstheme="minorHAnsi"/>
          <w:b/>
          <w:bCs/>
          <w:sz w:val="22"/>
          <w:szCs w:val="22"/>
        </w:rPr>
      </w:pPr>
      <w:r w:rsidRPr="00890796">
        <w:rPr>
          <w:rFonts w:asciiTheme="minorHAnsi" w:hAnsiTheme="minorHAnsi" w:cstheme="minorHAnsi"/>
          <w:b/>
          <w:bCs/>
          <w:sz w:val="22"/>
          <w:szCs w:val="22"/>
        </w:rPr>
        <w:t>Course Programmes</w:t>
      </w:r>
    </w:p>
    <w:p w14:paraId="37F897FD" w14:textId="6460C432" w:rsidR="003B64E3" w:rsidRPr="00890796" w:rsidRDefault="003B64E3" w:rsidP="00890796">
      <w:pPr>
        <w:rPr>
          <w:rFonts w:asciiTheme="minorHAnsi" w:hAnsiTheme="minorHAnsi" w:cstheme="minorHAnsi"/>
          <w:sz w:val="22"/>
          <w:szCs w:val="22"/>
        </w:rPr>
      </w:pPr>
      <w:r w:rsidRPr="00890796">
        <w:rPr>
          <w:rFonts w:asciiTheme="minorHAnsi" w:hAnsiTheme="minorHAnsi" w:cstheme="minorHAnsi"/>
          <w:sz w:val="22"/>
          <w:szCs w:val="22"/>
        </w:rPr>
        <w:t>Geography is taught to all classes in Year 7 and 8 and then is part of the option choice for KS4.</w:t>
      </w:r>
    </w:p>
    <w:p w14:paraId="251CA11E" w14:textId="734FA4BF" w:rsidR="003B64E3" w:rsidRPr="00890796" w:rsidRDefault="003B64E3" w:rsidP="00890796">
      <w:pPr>
        <w:rPr>
          <w:rFonts w:asciiTheme="minorHAnsi" w:hAnsiTheme="minorHAnsi" w:cstheme="minorHAnsi"/>
          <w:sz w:val="22"/>
          <w:szCs w:val="22"/>
        </w:rPr>
      </w:pPr>
      <w:r w:rsidRPr="00890796">
        <w:rPr>
          <w:rFonts w:asciiTheme="minorHAnsi" w:hAnsiTheme="minorHAnsi" w:cstheme="minorHAnsi"/>
          <w:sz w:val="22"/>
          <w:szCs w:val="22"/>
        </w:rPr>
        <w:t xml:space="preserve">In year 7 the students are introduced to the essential skills that they will need to understand in order to succeed in the subject. They study the following modules: where conflicts are happening, where people are globally, global climates, global urban </w:t>
      </w:r>
      <w:r w:rsidR="00890796" w:rsidRPr="00890796">
        <w:rPr>
          <w:rFonts w:asciiTheme="minorHAnsi" w:hAnsiTheme="minorHAnsi" w:cstheme="minorHAnsi"/>
          <w:sz w:val="22"/>
          <w:szCs w:val="22"/>
        </w:rPr>
        <w:t>issues,</w:t>
      </w:r>
      <w:r w:rsidRPr="00890796">
        <w:rPr>
          <w:rFonts w:asciiTheme="minorHAnsi" w:hAnsiTheme="minorHAnsi" w:cstheme="minorHAnsi"/>
          <w:sz w:val="22"/>
          <w:szCs w:val="22"/>
        </w:rPr>
        <w:t xml:space="preserve"> and the sea. </w:t>
      </w:r>
    </w:p>
    <w:p w14:paraId="66C6DD62" w14:textId="2130C65F" w:rsidR="003B64E3" w:rsidRPr="00890796" w:rsidRDefault="003B64E3" w:rsidP="00890796">
      <w:pPr>
        <w:rPr>
          <w:rFonts w:asciiTheme="minorHAnsi" w:hAnsiTheme="minorHAnsi" w:cstheme="minorHAnsi"/>
          <w:sz w:val="22"/>
          <w:szCs w:val="22"/>
        </w:rPr>
      </w:pPr>
      <w:r w:rsidRPr="00890796">
        <w:rPr>
          <w:rFonts w:asciiTheme="minorHAnsi" w:hAnsiTheme="minorHAnsi" w:cstheme="minorHAnsi"/>
          <w:sz w:val="22"/>
          <w:szCs w:val="22"/>
        </w:rPr>
        <w:t xml:space="preserve">In year 8 students study the following modules: physical landscapes, geological change over time, global ecosystems, resources management, global economic </w:t>
      </w:r>
      <w:r w:rsidR="00890796" w:rsidRPr="00890796">
        <w:rPr>
          <w:rFonts w:asciiTheme="minorHAnsi" w:hAnsiTheme="minorHAnsi" w:cstheme="minorHAnsi"/>
          <w:sz w:val="22"/>
          <w:szCs w:val="22"/>
        </w:rPr>
        <w:t>development,</w:t>
      </w:r>
      <w:r w:rsidRPr="00890796">
        <w:rPr>
          <w:rFonts w:asciiTheme="minorHAnsi" w:hAnsiTheme="minorHAnsi" w:cstheme="minorHAnsi"/>
          <w:sz w:val="22"/>
          <w:szCs w:val="22"/>
        </w:rPr>
        <w:t xml:space="preserve"> and globalisation. </w:t>
      </w:r>
    </w:p>
    <w:p w14:paraId="5DDAE997" w14:textId="61C798EE" w:rsidR="003B64E3" w:rsidRPr="00890796" w:rsidRDefault="003B64E3" w:rsidP="00890796">
      <w:pPr>
        <w:rPr>
          <w:rFonts w:asciiTheme="minorHAnsi" w:hAnsiTheme="minorHAnsi" w:cstheme="minorHAnsi"/>
          <w:sz w:val="22"/>
          <w:szCs w:val="22"/>
        </w:rPr>
      </w:pPr>
      <w:r w:rsidRPr="00890796">
        <w:rPr>
          <w:rFonts w:asciiTheme="minorHAnsi" w:hAnsiTheme="minorHAnsi" w:cstheme="minorHAnsi"/>
          <w:sz w:val="22"/>
          <w:szCs w:val="22"/>
        </w:rPr>
        <w:t xml:space="preserve">At Key Stage 4 the students who have chosen Geography study the AQA Human and Physical geography papers. </w:t>
      </w:r>
    </w:p>
    <w:p w14:paraId="7652CA93" w14:textId="359C99BB" w:rsidR="003B64E3" w:rsidRPr="00890796" w:rsidRDefault="003B64E3" w:rsidP="00890796">
      <w:pPr>
        <w:rPr>
          <w:rFonts w:asciiTheme="minorHAnsi" w:hAnsiTheme="minorHAnsi" w:cstheme="minorHAnsi"/>
          <w:sz w:val="22"/>
          <w:szCs w:val="22"/>
        </w:rPr>
      </w:pPr>
      <w:r w:rsidRPr="00890796">
        <w:rPr>
          <w:rFonts w:asciiTheme="minorHAnsi" w:hAnsiTheme="minorHAnsi" w:cstheme="minorHAnsi"/>
          <w:sz w:val="22"/>
          <w:szCs w:val="22"/>
        </w:rPr>
        <w:t xml:space="preserve">For the Physical paper, students study the coast, </w:t>
      </w:r>
      <w:r w:rsidR="00651129" w:rsidRPr="00651129">
        <w:rPr>
          <w:rFonts w:asciiTheme="minorHAnsi" w:hAnsiTheme="minorHAnsi" w:cstheme="minorHAnsi"/>
          <w:sz w:val="22"/>
          <w:szCs w:val="22"/>
        </w:rPr>
        <w:t>fluvial processes</w:t>
      </w:r>
      <w:r w:rsidRPr="00890796">
        <w:rPr>
          <w:rFonts w:asciiTheme="minorHAnsi" w:hAnsiTheme="minorHAnsi" w:cstheme="minorHAnsi"/>
          <w:sz w:val="22"/>
          <w:szCs w:val="22"/>
        </w:rPr>
        <w:t xml:space="preserve">, natural hazards, and the living world. </w:t>
      </w:r>
    </w:p>
    <w:p w14:paraId="2A9A25B7" w14:textId="339A4A21" w:rsidR="00263535" w:rsidRPr="00890796" w:rsidRDefault="003B64E3" w:rsidP="00890796">
      <w:pPr>
        <w:rPr>
          <w:rFonts w:asciiTheme="minorHAnsi" w:hAnsiTheme="minorHAnsi" w:cstheme="minorHAnsi"/>
          <w:sz w:val="22"/>
          <w:szCs w:val="22"/>
        </w:rPr>
      </w:pPr>
      <w:r w:rsidRPr="00890796">
        <w:rPr>
          <w:rFonts w:asciiTheme="minorHAnsi" w:hAnsiTheme="minorHAnsi" w:cstheme="minorHAnsi"/>
          <w:sz w:val="22"/>
          <w:szCs w:val="22"/>
        </w:rPr>
        <w:t xml:space="preserve">For the </w:t>
      </w:r>
      <w:r w:rsidR="00890796">
        <w:rPr>
          <w:rFonts w:asciiTheme="minorHAnsi" w:hAnsiTheme="minorHAnsi" w:cstheme="minorHAnsi"/>
          <w:sz w:val="22"/>
          <w:szCs w:val="22"/>
        </w:rPr>
        <w:t>H</w:t>
      </w:r>
      <w:r w:rsidRPr="00890796">
        <w:rPr>
          <w:rFonts w:asciiTheme="minorHAnsi" w:hAnsiTheme="minorHAnsi" w:cstheme="minorHAnsi"/>
          <w:sz w:val="22"/>
          <w:szCs w:val="22"/>
        </w:rPr>
        <w:t xml:space="preserve">uman </w:t>
      </w:r>
      <w:r w:rsidR="00890796">
        <w:rPr>
          <w:rFonts w:asciiTheme="minorHAnsi" w:hAnsiTheme="minorHAnsi" w:cstheme="minorHAnsi"/>
          <w:sz w:val="22"/>
          <w:szCs w:val="22"/>
        </w:rPr>
        <w:t>G</w:t>
      </w:r>
      <w:r w:rsidRPr="00890796">
        <w:rPr>
          <w:rFonts w:asciiTheme="minorHAnsi" w:hAnsiTheme="minorHAnsi" w:cstheme="minorHAnsi"/>
          <w:sz w:val="22"/>
          <w:szCs w:val="22"/>
        </w:rPr>
        <w:t>eography paper, the students study resource management, economic world, and urbanisation.</w:t>
      </w:r>
    </w:p>
    <w:p w14:paraId="38474742" w14:textId="77777777" w:rsidR="003B64E3" w:rsidRPr="00890796" w:rsidRDefault="003B64E3" w:rsidP="00890796">
      <w:pPr>
        <w:rPr>
          <w:rFonts w:asciiTheme="minorHAnsi" w:hAnsiTheme="minorHAnsi" w:cstheme="minorHAnsi"/>
          <w:sz w:val="22"/>
          <w:szCs w:val="22"/>
        </w:rPr>
      </w:pPr>
    </w:p>
    <w:p w14:paraId="76A5A0D7" w14:textId="77777777" w:rsidR="00263535" w:rsidRPr="00890796" w:rsidRDefault="006A7340" w:rsidP="00890796">
      <w:pPr>
        <w:rPr>
          <w:rFonts w:asciiTheme="minorHAnsi" w:hAnsiTheme="minorHAnsi" w:cstheme="minorHAnsi"/>
          <w:b/>
          <w:bCs/>
          <w:sz w:val="22"/>
          <w:szCs w:val="22"/>
        </w:rPr>
      </w:pPr>
      <w:r w:rsidRPr="00890796">
        <w:rPr>
          <w:rFonts w:asciiTheme="minorHAnsi" w:hAnsiTheme="minorHAnsi" w:cstheme="minorHAnsi"/>
          <w:b/>
          <w:bCs/>
          <w:sz w:val="22"/>
          <w:szCs w:val="22"/>
        </w:rPr>
        <w:t>Resources</w:t>
      </w:r>
    </w:p>
    <w:p w14:paraId="31CFA31D" w14:textId="21EABBD8" w:rsidR="00263535" w:rsidRPr="00890796" w:rsidRDefault="00890796" w:rsidP="00890796">
      <w:pPr>
        <w:rPr>
          <w:rFonts w:asciiTheme="minorHAnsi" w:hAnsiTheme="minorHAnsi" w:cstheme="minorHAnsi"/>
          <w:b/>
          <w:bCs/>
          <w:sz w:val="22"/>
          <w:szCs w:val="22"/>
        </w:rPr>
      </w:pPr>
      <w:r w:rsidRPr="00890796">
        <w:rPr>
          <w:rFonts w:asciiTheme="minorHAnsi" w:hAnsiTheme="minorHAnsi" w:cstheme="minorHAnsi"/>
          <w:sz w:val="22"/>
          <w:szCs w:val="22"/>
        </w:rPr>
        <w:t xml:space="preserve">We have a bank of varied resources with a lot of home-produced material designed to meet different learners’ needs. We are planning to develop a fuller range of ICT and visual materials. The </w:t>
      </w:r>
      <w:r w:rsidR="00677914">
        <w:rPr>
          <w:rFonts w:asciiTheme="minorHAnsi" w:hAnsiTheme="minorHAnsi" w:cstheme="minorHAnsi"/>
          <w:sz w:val="22"/>
          <w:szCs w:val="22"/>
        </w:rPr>
        <w:t>eight</w:t>
      </w:r>
      <w:r w:rsidRPr="00890796">
        <w:rPr>
          <w:rFonts w:asciiTheme="minorHAnsi" w:hAnsiTheme="minorHAnsi" w:cstheme="minorHAnsi"/>
          <w:sz w:val="22"/>
          <w:szCs w:val="22"/>
        </w:rPr>
        <w:t xml:space="preserve"> humanities classrooms are suited together in the same block with a communal workroom. </w:t>
      </w:r>
      <w:r w:rsidR="00677914">
        <w:rPr>
          <w:rFonts w:asciiTheme="minorHAnsi" w:hAnsiTheme="minorHAnsi" w:cstheme="minorHAnsi"/>
          <w:sz w:val="22"/>
          <w:szCs w:val="22"/>
        </w:rPr>
        <w:t xml:space="preserve">Two of these classrooms are Geography based </w:t>
      </w:r>
      <w:r w:rsidR="00651129">
        <w:rPr>
          <w:rFonts w:asciiTheme="minorHAnsi" w:hAnsiTheme="minorHAnsi" w:cstheme="minorHAnsi"/>
          <w:sz w:val="22"/>
          <w:szCs w:val="22"/>
        </w:rPr>
        <w:t>are</w:t>
      </w:r>
      <w:r w:rsidR="00677914">
        <w:rPr>
          <w:rFonts w:asciiTheme="minorHAnsi" w:hAnsiTheme="minorHAnsi" w:cstheme="minorHAnsi"/>
          <w:sz w:val="22"/>
          <w:szCs w:val="22"/>
        </w:rPr>
        <w:t xml:space="preserve"> </w:t>
      </w:r>
      <w:r w:rsidR="00651129">
        <w:rPr>
          <w:rFonts w:asciiTheme="minorHAnsi" w:hAnsiTheme="minorHAnsi" w:cstheme="minorHAnsi"/>
          <w:sz w:val="22"/>
          <w:szCs w:val="22"/>
        </w:rPr>
        <w:t>are resourced appropriately</w:t>
      </w:r>
      <w:r w:rsidRPr="00890796">
        <w:rPr>
          <w:rFonts w:asciiTheme="minorHAnsi" w:hAnsiTheme="minorHAnsi" w:cstheme="minorHAnsi"/>
          <w:sz w:val="22"/>
          <w:szCs w:val="22"/>
        </w:rPr>
        <w:t xml:space="preserve">. There is also </w:t>
      </w:r>
      <w:r w:rsidR="00677914">
        <w:rPr>
          <w:rFonts w:asciiTheme="minorHAnsi" w:hAnsiTheme="minorHAnsi" w:cstheme="minorHAnsi"/>
          <w:sz w:val="22"/>
          <w:szCs w:val="22"/>
        </w:rPr>
        <w:t xml:space="preserve">a bank of laptops for these classrooms to use. </w:t>
      </w:r>
    </w:p>
    <w:p w14:paraId="63ED4DDC" w14:textId="77777777" w:rsidR="00890796" w:rsidRPr="00890796" w:rsidRDefault="00890796" w:rsidP="00890796">
      <w:pPr>
        <w:rPr>
          <w:rFonts w:asciiTheme="minorHAnsi" w:hAnsiTheme="minorHAnsi" w:cstheme="minorHAnsi"/>
          <w:sz w:val="22"/>
          <w:szCs w:val="22"/>
        </w:rPr>
      </w:pPr>
    </w:p>
    <w:p w14:paraId="05B167E1" w14:textId="77777777" w:rsidR="00263535" w:rsidRPr="00890796" w:rsidRDefault="006A7340" w:rsidP="00890796">
      <w:pPr>
        <w:rPr>
          <w:rFonts w:asciiTheme="minorHAnsi" w:hAnsiTheme="minorHAnsi" w:cstheme="minorHAnsi"/>
          <w:b/>
          <w:bCs/>
          <w:sz w:val="22"/>
          <w:szCs w:val="22"/>
        </w:rPr>
      </w:pPr>
      <w:r w:rsidRPr="00890796">
        <w:rPr>
          <w:rFonts w:asciiTheme="minorHAnsi" w:hAnsiTheme="minorHAnsi" w:cstheme="minorHAnsi"/>
          <w:b/>
          <w:bCs/>
          <w:sz w:val="22"/>
          <w:szCs w:val="22"/>
        </w:rPr>
        <w:t>Professional Development</w:t>
      </w:r>
    </w:p>
    <w:p w14:paraId="1DED6926" w14:textId="77777777" w:rsidR="00677914" w:rsidRPr="00890796" w:rsidRDefault="00677914" w:rsidP="00677914">
      <w:pPr>
        <w:rPr>
          <w:rFonts w:asciiTheme="minorHAnsi" w:hAnsiTheme="minorHAnsi" w:cstheme="minorHAnsi"/>
          <w:sz w:val="22"/>
          <w:szCs w:val="22"/>
        </w:rPr>
      </w:pPr>
      <w:r>
        <w:rPr>
          <w:rFonts w:asciiTheme="minorHAnsi" w:hAnsiTheme="minorHAnsi" w:cstheme="minorHAnsi"/>
          <w:sz w:val="22"/>
          <w:szCs w:val="22"/>
        </w:rPr>
        <w:t xml:space="preserve">We believe that professional development is a core value of the college. </w:t>
      </w:r>
      <w:r w:rsidRPr="00890796">
        <w:rPr>
          <w:rFonts w:asciiTheme="minorHAnsi" w:hAnsiTheme="minorHAnsi" w:cstheme="minorHAnsi"/>
          <w:sz w:val="22"/>
          <w:szCs w:val="22"/>
        </w:rPr>
        <w:t>Crookhorn offers a full and well established CPD programme. All new staff are paired with a “buddy” and are encouraged to meet regularly with them in an informal setting to gain extra information about the school systems.</w:t>
      </w:r>
    </w:p>
    <w:p w14:paraId="1352F4B1" w14:textId="2575F25C" w:rsidR="00890796" w:rsidRPr="00890796" w:rsidRDefault="00677914" w:rsidP="00890796">
      <w:pPr>
        <w:rPr>
          <w:rFonts w:asciiTheme="minorHAnsi" w:hAnsiTheme="minorHAnsi" w:cstheme="minorHAnsi"/>
          <w:sz w:val="22"/>
          <w:szCs w:val="22"/>
        </w:rPr>
      </w:pPr>
      <w:r>
        <w:rPr>
          <w:rFonts w:asciiTheme="minorHAnsi" w:hAnsiTheme="minorHAnsi" w:cstheme="minorHAnsi"/>
          <w:sz w:val="22"/>
          <w:szCs w:val="22"/>
        </w:rPr>
        <w:t xml:space="preserve">We have an embedded coaching programme that all teachers take part in. </w:t>
      </w:r>
      <w:r w:rsidR="00890796" w:rsidRPr="00890796">
        <w:rPr>
          <w:rFonts w:asciiTheme="minorHAnsi" w:hAnsiTheme="minorHAnsi" w:cstheme="minorHAnsi"/>
          <w:sz w:val="22"/>
          <w:szCs w:val="22"/>
        </w:rPr>
        <w:t>We usually have ITT</w:t>
      </w:r>
      <w:r>
        <w:rPr>
          <w:rFonts w:asciiTheme="minorHAnsi" w:hAnsiTheme="minorHAnsi" w:cstheme="minorHAnsi"/>
          <w:sz w:val="22"/>
          <w:szCs w:val="22"/>
        </w:rPr>
        <w:t>/SCITT</w:t>
      </w:r>
      <w:r w:rsidR="00890796" w:rsidRPr="00890796">
        <w:rPr>
          <w:rFonts w:asciiTheme="minorHAnsi" w:hAnsiTheme="minorHAnsi" w:cstheme="minorHAnsi"/>
          <w:sz w:val="22"/>
          <w:szCs w:val="22"/>
        </w:rPr>
        <w:t xml:space="preserve"> students each year and welcome working with both newly qualified and more experienced staff. Staff from the Humanities team regularly participate in leading CPD opportunities with colleagues at Crookhorn and at other schools.</w:t>
      </w:r>
    </w:p>
    <w:p w14:paraId="7081E232" w14:textId="77777777" w:rsidR="00890796" w:rsidRPr="00890796" w:rsidRDefault="00890796" w:rsidP="00890796">
      <w:pPr>
        <w:rPr>
          <w:rFonts w:asciiTheme="minorHAnsi" w:hAnsiTheme="minorHAnsi" w:cstheme="minorHAnsi"/>
          <w:sz w:val="22"/>
          <w:szCs w:val="22"/>
        </w:rPr>
      </w:pPr>
    </w:p>
    <w:p w14:paraId="513B00BE" w14:textId="77777777" w:rsidR="00890796" w:rsidRPr="00890796" w:rsidRDefault="00890796" w:rsidP="00890796">
      <w:pPr>
        <w:rPr>
          <w:rFonts w:asciiTheme="minorHAnsi" w:hAnsiTheme="minorHAnsi" w:cstheme="minorHAnsi"/>
          <w:sz w:val="22"/>
          <w:szCs w:val="22"/>
        </w:rPr>
      </w:pPr>
    </w:p>
    <w:p w14:paraId="34784018" w14:textId="77777777" w:rsidR="007D5A26" w:rsidRPr="00890796" w:rsidRDefault="007D5A26" w:rsidP="00890796">
      <w:pPr>
        <w:rPr>
          <w:rFonts w:asciiTheme="minorHAnsi" w:hAnsiTheme="minorHAnsi" w:cstheme="minorHAnsi"/>
          <w:sz w:val="22"/>
          <w:szCs w:val="22"/>
        </w:rPr>
      </w:pPr>
    </w:p>
    <w:p w14:paraId="6FCDC603" w14:textId="77777777" w:rsidR="00263535" w:rsidRPr="00890796" w:rsidRDefault="00263535" w:rsidP="00890796">
      <w:pPr>
        <w:rPr>
          <w:rFonts w:asciiTheme="minorHAnsi" w:hAnsiTheme="minorHAnsi" w:cstheme="minorHAnsi"/>
          <w:sz w:val="22"/>
          <w:szCs w:val="22"/>
        </w:rPr>
      </w:pPr>
    </w:p>
    <w:p w14:paraId="44325B86" w14:textId="025D2DED" w:rsidR="00263535" w:rsidRPr="00890796" w:rsidRDefault="007D5A26" w:rsidP="00890796">
      <w:pPr>
        <w:rPr>
          <w:rFonts w:asciiTheme="minorHAnsi" w:hAnsiTheme="minorHAnsi" w:cstheme="minorHAnsi"/>
          <w:sz w:val="22"/>
          <w:szCs w:val="22"/>
        </w:rPr>
      </w:pPr>
      <w:r w:rsidRPr="00890796">
        <w:rPr>
          <w:rFonts w:asciiTheme="minorHAnsi" w:hAnsiTheme="minorHAnsi" w:cstheme="minorHAnsi"/>
          <w:sz w:val="22"/>
          <w:szCs w:val="22"/>
        </w:rPr>
        <w:t>Candidate Pack\</w:t>
      </w:r>
      <w:r w:rsidR="00890796">
        <w:rPr>
          <w:rFonts w:asciiTheme="minorHAnsi" w:hAnsiTheme="minorHAnsi" w:cstheme="minorHAnsi"/>
          <w:sz w:val="22"/>
          <w:szCs w:val="22"/>
        </w:rPr>
        <w:t>February 23</w:t>
      </w:r>
    </w:p>
    <w:sectPr w:rsidR="00263535" w:rsidRPr="00890796">
      <w:pgSz w:w="11906" w:h="16838"/>
      <w:pgMar w:top="1304"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35"/>
    <w:rsid w:val="00263535"/>
    <w:rsid w:val="003B64E3"/>
    <w:rsid w:val="00651129"/>
    <w:rsid w:val="00677914"/>
    <w:rsid w:val="006A7340"/>
    <w:rsid w:val="007D5A26"/>
    <w:rsid w:val="00890796"/>
    <w:rsid w:val="00AF7CCF"/>
    <w:rsid w:val="00D6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71B12"/>
  <w15:chartTrackingRefBased/>
  <w15:docId w15:val="{DB32DB22-0D1D-4947-8946-692041CB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aramond" w:hAnsi="Garamond"/>
      <w:sz w:val="28"/>
    </w:rPr>
  </w:style>
  <w:style w:type="paragraph" w:styleId="Heading4">
    <w:name w:val="heading 4"/>
    <w:basedOn w:val="Normal"/>
    <w:next w:val="Normal"/>
    <w:qFormat/>
    <w:pPr>
      <w:keepNext/>
      <w:jc w:val="both"/>
      <w:outlineLvl w:val="3"/>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Pr>
      <w:rFonts w:ascii="Courier New" w:hAnsi="Courier New"/>
      <w:lang w:eastAsia="en-US"/>
    </w:rPr>
  </w:style>
  <w:style w:type="paragraph" w:styleId="Title">
    <w:name w:val="Title"/>
    <w:basedOn w:val="Normal"/>
    <w:link w:val="TitleChar"/>
    <w:qFormat/>
    <w:pPr>
      <w:jc w:val="center"/>
    </w:pPr>
    <w:rPr>
      <w:rFonts w:ascii="Garamond" w:hAnsi="Garamond"/>
      <w:b/>
      <w:bCs/>
      <w:sz w:val="28"/>
      <w:u w:val="single"/>
    </w:rPr>
  </w:style>
  <w:style w:type="character" w:customStyle="1" w:styleId="TitleChar">
    <w:name w:val="Title Char"/>
    <w:link w:val="Title"/>
    <w:rPr>
      <w:rFonts w:ascii="Garamond" w:hAnsi="Garamond"/>
      <w:b/>
      <w:bCs/>
      <w:sz w:val="28"/>
      <w:u w:val="single"/>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5d3571f5-ffec-4885-a92e-734e0a018d1e" xsi:nil="true"/>
    <DefaultSectionNames xmlns="5d3571f5-ffec-4885-a92e-734e0a018d1e" xsi:nil="true"/>
    <AppVersion xmlns="5d3571f5-ffec-4885-a92e-734e0a018d1e" xsi:nil="true"/>
    <Owner xmlns="5d3571f5-ffec-4885-a92e-734e0a018d1e">
      <UserInfo>
        <DisplayName/>
        <AccountId xsi:nil="true"/>
        <AccountType/>
      </UserInfo>
    </Owner>
    <Students xmlns="5d3571f5-ffec-4885-a92e-734e0a018d1e">
      <UserInfo>
        <DisplayName/>
        <AccountId xsi:nil="true"/>
        <AccountType/>
      </UserInfo>
    </Students>
    <Student_Groups xmlns="5d3571f5-ffec-4885-a92e-734e0a018d1e">
      <UserInfo>
        <DisplayName/>
        <AccountId xsi:nil="true"/>
        <AccountType/>
      </UserInfo>
    </Student_Groups>
    <Invited_Teachers xmlns="5d3571f5-ffec-4885-a92e-734e0a018d1e" xsi:nil="true"/>
    <FolderType xmlns="5d3571f5-ffec-4885-a92e-734e0a018d1e" xsi:nil="true"/>
    <Self_Registration_Enabled xmlns="5d3571f5-ffec-4885-a92e-734e0a018d1e" xsi:nil="true"/>
    <Invited_Students xmlns="5d3571f5-ffec-4885-a92e-734e0a018d1e" xsi:nil="true"/>
    <Teachers xmlns="5d3571f5-ffec-4885-a92e-734e0a018d1e">
      <UserInfo>
        <DisplayName/>
        <AccountId xsi:nil="true"/>
        <AccountType/>
      </UserInfo>
    </Teach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21596133AB74AAE19388B1E60B681" ma:contentTypeVersion="24" ma:contentTypeDescription="Create a new document." ma:contentTypeScope="" ma:versionID="fe5d463152fec57b7b0ebf72355cfe86">
  <xsd:schema xmlns:xsd="http://www.w3.org/2001/XMLSchema" xmlns:xs="http://www.w3.org/2001/XMLSchema" xmlns:p="http://schemas.microsoft.com/office/2006/metadata/properties" xmlns:ns3="e88b2190-e68b-4ff7-b79d-90fc3a7b0529" xmlns:ns4="5d3571f5-ffec-4885-a92e-734e0a018d1e" targetNamespace="http://schemas.microsoft.com/office/2006/metadata/properties" ma:root="true" ma:fieldsID="a43b5a194b5da70ccacab5ed857e1905" ns3:_="" ns4:_="">
    <xsd:import namespace="e88b2190-e68b-4ff7-b79d-90fc3a7b0529"/>
    <xsd:import namespace="5d3571f5-ffec-4885-a92e-734e0a018d1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b2190-e68b-4ff7-b79d-90fc3a7b05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3571f5-ffec-4885-a92e-734e0a018d1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3E108-2093-4379-B4F8-9F5F794D230F}">
  <ds:schemaRefs>
    <ds:schemaRef ds:uri="http://www.w3.org/XML/1998/namespace"/>
    <ds:schemaRef ds:uri="http://purl.org/dc/terms/"/>
    <ds:schemaRef ds:uri="http://schemas.openxmlformats.org/package/2006/metadata/core-properties"/>
    <ds:schemaRef ds:uri="http://purl.org/dc/elements/1.1/"/>
    <ds:schemaRef ds:uri="e88b2190-e68b-4ff7-b79d-90fc3a7b0529"/>
    <ds:schemaRef ds:uri="http://schemas.microsoft.com/office/2006/documentManagement/types"/>
    <ds:schemaRef ds:uri="http://purl.org/dc/dcmitype/"/>
    <ds:schemaRef ds:uri="http://schemas.microsoft.com/office/infopath/2007/PartnerControls"/>
    <ds:schemaRef ds:uri="5d3571f5-ffec-4885-a92e-734e0a018d1e"/>
    <ds:schemaRef ds:uri="http://schemas.microsoft.com/office/2006/metadata/properties"/>
  </ds:schemaRefs>
</ds:datastoreItem>
</file>

<file path=customXml/itemProps2.xml><?xml version="1.0" encoding="utf-8"?>
<ds:datastoreItem xmlns:ds="http://schemas.openxmlformats.org/officeDocument/2006/customXml" ds:itemID="{EDABE8E9-D78F-4670-BA40-101A37C1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b2190-e68b-4ff7-b79d-90fc3a7b0529"/>
    <ds:schemaRef ds:uri="5d3571f5-ffec-4885-a92e-734e0a01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2BF48-58D4-4F3A-81B2-6A697843F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431</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Candidate information pack –Science faculty</vt:lpstr>
    </vt:vector>
  </TitlesOfParts>
  <Company>Crookhorn Community School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 –Science faculty</dc:title>
  <dc:subject/>
  <dc:creator>John Adam</dc:creator>
  <cp:keywords/>
  <cp:lastModifiedBy>Careers MID</cp:lastModifiedBy>
  <cp:revision>4</cp:revision>
  <cp:lastPrinted>2018-11-13T12:19:00Z</cp:lastPrinted>
  <dcterms:created xsi:type="dcterms:W3CDTF">2023-02-07T15:54:00Z</dcterms:created>
  <dcterms:modified xsi:type="dcterms:W3CDTF">2023-02-08T08:57:00Z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0x01010079321596133AB74AAE19388B1E60B681</vt:lpwstr>
  </property>
</Properties>
</file>