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9B6BD" w14:textId="243B67E8" w:rsidR="00B664AE" w:rsidRPr="00755921" w:rsidRDefault="00333389" w:rsidP="00B664AE">
      <w:pPr>
        <w:spacing w:after="0"/>
      </w:pPr>
      <w:r>
        <w:rPr>
          <w:noProof/>
        </w:rPr>
        <w:drawing>
          <wp:inline distT="0" distB="0" distL="0" distR="0" wp14:anchorId="160DF1AC" wp14:editId="541FCCA0">
            <wp:extent cx="7368540" cy="2152650"/>
            <wp:effectExtent l="0" t="0" r="381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" t="5785" b="7045"/>
                    <a:stretch/>
                  </pic:blipFill>
                  <pic:spPr bwMode="auto">
                    <a:xfrm>
                      <a:off x="0" y="0"/>
                      <a:ext cx="7368540" cy="2152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1430"/>
      </w:tblGrid>
      <w:tr w:rsidR="00B664AE" w14:paraId="370F51A5" w14:textId="77777777" w:rsidTr="00A23B64">
        <w:trPr>
          <w:trHeight w:val="11340"/>
        </w:trPr>
        <w:tc>
          <w:tcPr>
            <w:tcW w:w="11430" w:type="dxa"/>
          </w:tcPr>
          <w:p w14:paraId="7B4750D4" w14:textId="72315170" w:rsidR="00EA70AB" w:rsidRPr="00227DC6" w:rsidRDefault="00DA755C" w:rsidP="00EA70AB">
            <w:pPr>
              <w:pStyle w:val="NoSpacing"/>
              <w:ind w:right="288"/>
              <w:jc w:val="center"/>
              <w:rPr>
                <w:rFonts w:asciiTheme="minorHAnsi" w:hAnsiTheme="minorHAnsi"/>
                <w:b/>
                <w:color w:val="FF0000"/>
                <w:sz w:val="28"/>
                <w:szCs w:val="28"/>
                <w:lang w:eastAsia="en-GB"/>
              </w:rPr>
            </w:pPr>
            <w:r w:rsidRPr="00B16D84">
              <w:rPr>
                <w:rFonts w:asciiTheme="minorHAnsi" w:hAnsiTheme="minorHAnsi"/>
                <w:b/>
                <w:color w:val="002060"/>
                <w:sz w:val="28"/>
                <w:szCs w:val="28"/>
                <w:lang w:eastAsia="en-GB"/>
              </w:rPr>
              <w:t xml:space="preserve">Teacher of </w:t>
            </w:r>
            <w:r w:rsidR="00F0263B">
              <w:rPr>
                <w:rFonts w:asciiTheme="minorHAnsi" w:hAnsiTheme="minorHAnsi"/>
                <w:b/>
                <w:color w:val="002060"/>
                <w:sz w:val="28"/>
                <w:szCs w:val="28"/>
                <w:lang w:eastAsia="en-GB"/>
              </w:rPr>
              <w:t>Geography</w:t>
            </w:r>
            <w:r w:rsidR="004D0DD8">
              <w:rPr>
                <w:rFonts w:asciiTheme="minorHAnsi" w:hAnsiTheme="minorHAnsi"/>
                <w:b/>
                <w:color w:val="002060"/>
                <w:sz w:val="28"/>
                <w:szCs w:val="28"/>
                <w:lang w:eastAsia="en-GB"/>
              </w:rPr>
              <w:t xml:space="preserve"> (</w:t>
            </w:r>
            <w:r w:rsidR="00C7184A">
              <w:rPr>
                <w:rFonts w:asciiTheme="minorHAnsi" w:hAnsiTheme="minorHAnsi"/>
                <w:b/>
                <w:color w:val="002060"/>
                <w:sz w:val="28"/>
                <w:szCs w:val="28"/>
                <w:lang w:eastAsia="en-GB"/>
              </w:rPr>
              <w:t xml:space="preserve">Jan </w:t>
            </w:r>
            <w:r w:rsidR="004D0DD8">
              <w:rPr>
                <w:rFonts w:asciiTheme="minorHAnsi" w:hAnsiTheme="minorHAnsi"/>
                <w:b/>
                <w:color w:val="002060"/>
                <w:sz w:val="28"/>
                <w:szCs w:val="28"/>
                <w:lang w:eastAsia="en-GB"/>
              </w:rPr>
              <w:t>start)</w:t>
            </w:r>
          </w:p>
          <w:p w14:paraId="79F4C52E" w14:textId="0BDA6AAF" w:rsidR="00EA70AB" w:rsidRPr="00B16D84" w:rsidRDefault="00EA70AB" w:rsidP="00EA70AB">
            <w:pPr>
              <w:pStyle w:val="NoSpacing"/>
              <w:ind w:right="288"/>
              <w:jc w:val="center"/>
              <w:rPr>
                <w:rFonts w:asciiTheme="minorHAnsi" w:hAnsiTheme="minorHAnsi"/>
                <w:b/>
                <w:color w:val="002060"/>
                <w:sz w:val="16"/>
                <w:szCs w:val="16"/>
                <w:lang w:eastAsia="en-GB"/>
              </w:rPr>
            </w:pPr>
          </w:p>
          <w:p w14:paraId="708D6422" w14:textId="109C3812" w:rsidR="00EA70AB" w:rsidRPr="00F0263B" w:rsidRDefault="00EA70AB" w:rsidP="00DA755C">
            <w:pPr>
              <w:ind w:left="-53"/>
              <w:jc w:val="center"/>
              <w:rPr>
                <w:rFonts w:cstheme="minorHAnsi"/>
                <w:bCs/>
                <w:color w:val="002060"/>
                <w:lang w:eastAsia="en-GB"/>
              </w:rPr>
            </w:pPr>
            <w:r w:rsidRPr="00F0263B">
              <w:rPr>
                <w:b/>
                <w:color w:val="002060"/>
              </w:rPr>
              <w:t xml:space="preserve">Salary: </w:t>
            </w:r>
            <w:r w:rsidR="00DA755C" w:rsidRPr="00F0263B">
              <w:rPr>
                <w:b/>
                <w:color w:val="002060"/>
              </w:rPr>
              <w:t xml:space="preserve"> </w:t>
            </w:r>
            <w:r w:rsidR="00DA755C" w:rsidRPr="00F0263B">
              <w:rPr>
                <w:bCs/>
                <w:color w:val="002060"/>
                <w:lang w:eastAsia="en-GB"/>
              </w:rPr>
              <w:t>£</w:t>
            </w:r>
            <w:r w:rsidR="00325951">
              <w:rPr>
                <w:bCs/>
                <w:color w:val="002060"/>
                <w:lang w:eastAsia="en-GB"/>
              </w:rPr>
              <w:t>31,350</w:t>
            </w:r>
            <w:r w:rsidR="00DA755C" w:rsidRPr="00F0263B">
              <w:rPr>
                <w:bCs/>
                <w:color w:val="002060"/>
                <w:lang w:eastAsia="en-GB"/>
              </w:rPr>
              <w:t xml:space="preserve"> - £</w:t>
            </w:r>
            <w:r w:rsidR="00325951">
              <w:rPr>
                <w:bCs/>
                <w:color w:val="002060"/>
                <w:lang w:eastAsia="en-GB"/>
              </w:rPr>
              <w:t>47,839</w:t>
            </w:r>
            <w:r w:rsidRPr="00F0263B">
              <w:rPr>
                <w:rFonts w:cstheme="minorHAnsi"/>
                <w:b/>
                <w:color w:val="002060"/>
                <w:lang w:eastAsia="en-GB"/>
              </w:rPr>
              <w:t xml:space="preserve">                    Location:  </w:t>
            </w:r>
            <w:r w:rsidRPr="00F0263B">
              <w:rPr>
                <w:rFonts w:cstheme="minorHAnsi"/>
                <w:bCs/>
                <w:color w:val="002060"/>
                <w:lang w:eastAsia="en-GB"/>
              </w:rPr>
              <w:t>Langley, Berkshire</w:t>
            </w:r>
          </w:p>
          <w:p w14:paraId="56B283D3" w14:textId="27F6766C" w:rsidR="007B1669" w:rsidRPr="00F0263B" w:rsidRDefault="0016221F" w:rsidP="00AE4C50">
            <w:pPr>
              <w:pStyle w:val="p1"/>
              <w:spacing w:before="0" w:beforeAutospacing="0" w:after="0" w:afterAutospacing="0"/>
              <w:rPr>
                <w:rStyle w:val="s2"/>
                <w:color w:val="002060"/>
              </w:rPr>
            </w:pPr>
            <w:r w:rsidRPr="00F0263B">
              <w:rPr>
                <w:rStyle w:val="s2"/>
                <w:b/>
                <w:bCs/>
                <w:color w:val="002060"/>
              </w:rPr>
              <w:t xml:space="preserve"> </w:t>
            </w:r>
            <w:r w:rsidR="00DC6D2D" w:rsidRPr="00F0263B">
              <w:rPr>
                <w:rStyle w:val="s2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0CE8F8C7" w14:textId="70600D4E" w:rsidR="00AE4C50" w:rsidRDefault="00C9685E" w:rsidP="00A43540">
            <w:pPr>
              <w:pStyle w:val="NoSpacing"/>
              <w:ind w:right="288"/>
              <w:rPr>
                <w:rStyle w:val="s2"/>
                <w:color w:val="002060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 xml:space="preserve">Geography has </w:t>
            </w:r>
            <w:r w:rsidR="00BE4543"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>grown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 xml:space="preserve"> in popularity </w:t>
            </w:r>
            <w:r w:rsidR="00325044"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>in our Academy over the last couple of years and we are looking for a</w:t>
            </w:r>
            <w:r w:rsidR="00CD5B94"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>n enthusiastic Teacher to help us meet that demand</w:t>
            </w:r>
            <w:r w:rsidR="00E51963"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 xml:space="preserve">.  </w:t>
            </w:r>
            <w:r w:rsidR="00782F9B"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>Our</w:t>
            </w:r>
            <w:r w:rsidR="00E51963"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 xml:space="preserve"> Humanities team is dynamic and forward-thinking </w:t>
            </w:r>
            <w:r w:rsidR="004D16FA"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>and</w:t>
            </w:r>
            <w:r w:rsidR="00A43540"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 xml:space="preserve"> works </w:t>
            </w:r>
            <w:r w:rsidR="00AE4C50" w:rsidRPr="004E0A59">
              <w:rPr>
                <w:rStyle w:val="s2"/>
                <w:color w:val="002060"/>
              </w:rPr>
              <w:t xml:space="preserve">collaboratively </w:t>
            </w:r>
            <w:r w:rsidR="00AE4C50">
              <w:rPr>
                <w:rStyle w:val="s2"/>
                <w:color w:val="002060"/>
              </w:rPr>
              <w:t>to deliver meaningful and engaging content</w:t>
            </w:r>
            <w:r w:rsidR="007F583C">
              <w:rPr>
                <w:rStyle w:val="s2"/>
                <w:color w:val="002060"/>
              </w:rPr>
              <w:t>.</w:t>
            </w:r>
            <w:r w:rsidR="007F583C">
              <w:rPr>
                <w:rStyle w:val="s2"/>
              </w:rPr>
              <w:t xml:space="preserve">  </w:t>
            </w:r>
            <w:r w:rsidR="007F583C" w:rsidRPr="00452186"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 xml:space="preserve">This is </w:t>
            </w:r>
            <w:r w:rsidR="00AE4C50" w:rsidRPr="0045218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</w:t>
            </w:r>
            <w:r w:rsidR="00AE4C50" w:rsidRPr="00452186">
              <w:rPr>
                <w:rFonts w:asciiTheme="minorHAnsi" w:hAnsiTheme="minorHAnsi"/>
                <w:color w:val="002060"/>
                <w:sz w:val="22"/>
                <w:szCs w:val="22"/>
                <w:lang w:eastAsia="en-GB"/>
              </w:rPr>
              <w:t>brought</w:t>
            </w:r>
            <w:r w:rsidR="00AE4C50" w:rsidRPr="00452186">
              <w:rPr>
                <w:rFonts w:asciiTheme="minorHAnsi" w:hAnsiTheme="minorHAnsi"/>
                <w:sz w:val="22"/>
                <w:szCs w:val="22"/>
                <w:lang w:eastAsia="en-GB"/>
              </w:rPr>
              <w:t xml:space="preserve"> t</w:t>
            </w:r>
            <w:r w:rsidR="00AE4C50">
              <w:rPr>
                <w:rStyle w:val="s2"/>
                <w:color w:val="002060"/>
              </w:rPr>
              <w:t xml:space="preserve">o life through a </w:t>
            </w:r>
            <w:r w:rsidR="00F849D7">
              <w:rPr>
                <w:rStyle w:val="s2"/>
                <w:color w:val="002060"/>
              </w:rPr>
              <w:t>wide range of activities including</w:t>
            </w:r>
            <w:r w:rsidR="00AE4C50">
              <w:rPr>
                <w:rStyle w:val="s2"/>
                <w:color w:val="002060"/>
              </w:rPr>
              <w:t>:</w:t>
            </w:r>
          </w:p>
          <w:p w14:paraId="7A304FB8" w14:textId="77777777" w:rsidR="00F0263B" w:rsidRDefault="00F0263B" w:rsidP="00F849D7">
            <w:pPr>
              <w:rPr>
                <w:rStyle w:val="s2"/>
                <w:color w:val="002060"/>
              </w:rPr>
            </w:pPr>
          </w:p>
          <w:p w14:paraId="22A92BBC" w14:textId="61F2C00B" w:rsidR="00166B2D" w:rsidRDefault="00AE4C50" w:rsidP="00AE4C50">
            <w:pPr>
              <w:pStyle w:val="paragraph"/>
              <w:numPr>
                <w:ilvl w:val="0"/>
                <w:numId w:val="15"/>
              </w:numPr>
              <w:shd w:val="clear" w:color="auto" w:fill="FFFFFF"/>
              <w:tabs>
                <w:tab w:val="left" w:pos="1095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</w:pPr>
            <w:r w:rsidRPr="00D30B2D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Museum Learning Team</w:t>
            </w:r>
            <w:r w:rsidRPr="00D30B2D">
              <w:rPr>
                <w:rFonts w:asciiTheme="minorHAnsi" w:hAnsiTheme="minorHAnsi" w:cstheme="minorHAnsi"/>
                <w:iCs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– provide ideas and resources to support lesson delivery</w:t>
            </w:r>
            <w:r w:rsidR="00E71351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.  For example</w:t>
            </w:r>
            <w:r w:rsidR="002C36CC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, we don’t just learn about the weather in our Geography lessons, we go outside to experience it!</w:t>
            </w:r>
          </w:p>
          <w:p w14:paraId="10F35246" w14:textId="5D18ED1A" w:rsidR="002E43E4" w:rsidRDefault="00342BF8" w:rsidP="00AE4C50">
            <w:pPr>
              <w:pStyle w:val="paragraph"/>
              <w:numPr>
                <w:ilvl w:val="0"/>
                <w:numId w:val="15"/>
              </w:numPr>
              <w:shd w:val="clear" w:color="auto" w:fill="FFFFFF"/>
              <w:tabs>
                <w:tab w:val="left" w:pos="1095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Off</w:t>
            </w:r>
            <w:r w:rsidR="006B0131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-site trips </w:t>
            </w:r>
            <w:r w:rsidR="006B0131" w:rsidRPr="007C5D8D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– </w:t>
            </w:r>
            <w:r w:rsidR="009D1A93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this year students had the opportunity to visit</w:t>
            </w:r>
            <w:r w:rsidR="0035677D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 Bournemouth and Canary Wharf, with A’</w:t>
            </w:r>
            <w:r w:rsidR="000C216A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 </w:t>
            </w:r>
            <w:r w:rsidR="0035677D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level students </w:t>
            </w:r>
            <w:r w:rsidR="000C216A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developing their </w:t>
            </w:r>
            <w:r w:rsidR="00FA465F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o</w:t>
            </w:r>
            <w:r w:rsidR="00FA465F" w:rsidRPr="00FA465F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wn </w:t>
            </w:r>
            <w:r w:rsidR="000C216A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knowledge and skills </w:t>
            </w:r>
            <w:r w:rsidR="002E43E4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during a residential on the South Coast.</w:t>
            </w:r>
          </w:p>
          <w:p w14:paraId="0B92B7E4" w14:textId="35EAC37E" w:rsidR="00AE4C50" w:rsidRDefault="00AE4C50" w:rsidP="00AE4C50">
            <w:pPr>
              <w:pStyle w:val="paragraph"/>
              <w:numPr>
                <w:ilvl w:val="0"/>
                <w:numId w:val="15"/>
              </w:numPr>
              <w:shd w:val="clear" w:color="auto" w:fill="FFFFFF"/>
              <w:tabs>
                <w:tab w:val="left" w:pos="1095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Super Curricular </w:t>
            </w:r>
            <w:r w:rsidRPr="00D30B2D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Clubs</w:t>
            </w:r>
            <w:r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 – </w:t>
            </w:r>
            <w:r w:rsidR="00F00E52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last term</w:t>
            </w:r>
            <w:r w:rsidR="003378C9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 students </w:t>
            </w:r>
            <w:r w:rsidR="0085352A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chose ‘Prisoners of Geography’ as a focus </w:t>
            </w:r>
            <w:r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for discussion</w:t>
            </w:r>
            <w:r w:rsidR="00CF4479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, exploration</w:t>
            </w:r>
            <w:r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 and debate to take the subject further</w:t>
            </w:r>
            <w:r w:rsidR="00782F9B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.</w:t>
            </w:r>
          </w:p>
          <w:p w14:paraId="5E436F52" w14:textId="0A5A9337" w:rsidR="00AE4C50" w:rsidRPr="00BA5E18" w:rsidRDefault="00AE4C50" w:rsidP="00AE4C50">
            <w:pPr>
              <w:pStyle w:val="paragraph"/>
              <w:numPr>
                <w:ilvl w:val="0"/>
                <w:numId w:val="15"/>
              </w:numPr>
              <w:shd w:val="clear" w:color="auto" w:fill="FFFFFF"/>
              <w:tabs>
                <w:tab w:val="left" w:pos="1095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</w:pPr>
            <w:r w:rsidRPr="00D30B2D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Local university lecture and seminar attendance</w:t>
            </w:r>
            <w:r w:rsidRPr="00D30B2D">
              <w:rPr>
                <w:rFonts w:asciiTheme="minorHAnsi" w:hAnsiTheme="minorHAnsi" w:cstheme="minorHAnsi"/>
                <w:iCs/>
                <w:color w:val="0070C0"/>
                <w:sz w:val="22"/>
                <w:szCs w:val="22"/>
              </w:rPr>
              <w:t xml:space="preserve"> </w:t>
            </w:r>
            <w:r w:rsidR="00DC4A0B" w:rsidRPr="00782F9B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in response to an increasing interest in </w:t>
            </w:r>
            <w:r w:rsidR="00465E2D" w:rsidRPr="00782F9B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continuing with Geography</w:t>
            </w:r>
            <w:r w:rsidR="00FB7F0E" w:rsidRPr="00782F9B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 beyond school</w:t>
            </w:r>
            <w:r w:rsidR="00782F9B" w:rsidRPr="00782F9B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.</w:t>
            </w:r>
          </w:p>
          <w:p w14:paraId="0172F3E1" w14:textId="77777777" w:rsidR="00F849D7" w:rsidRDefault="00F849D7" w:rsidP="00F849D7">
            <w:pPr>
              <w:pStyle w:val="paragraph"/>
              <w:shd w:val="clear" w:color="auto" w:fill="FFFFFF"/>
              <w:spacing w:before="0" w:beforeAutospacing="0" w:after="0" w:afterAutospacing="0"/>
              <w:ind w:left="231"/>
              <w:textAlignment w:val="baseline"/>
              <w:rPr>
                <w:rStyle w:val="eop"/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  <w:p w14:paraId="1AA8144D" w14:textId="4D7FF2A1" w:rsidR="00F849D7" w:rsidRPr="00F849D7" w:rsidRDefault="00F849D7" w:rsidP="00F849D7">
            <w:pPr>
              <w:pStyle w:val="paragraph"/>
              <w:shd w:val="clear" w:color="auto" w:fill="FFFFFF"/>
              <w:spacing w:before="0" w:beforeAutospacing="0" w:after="0" w:afterAutospacing="0"/>
              <w:ind w:left="231"/>
              <w:textAlignment w:val="baseline"/>
              <w:rPr>
                <w:rStyle w:val="eop"/>
              </w:rPr>
            </w:pPr>
            <w:r w:rsidRPr="006748B1">
              <w:rPr>
                <w:rStyle w:val="eop"/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 xml:space="preserve">Our </w:t>
            </w:r>
            <w:r>
              <w:rPr>
                <w:rStyle w:val="eop"/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s</w:t>
            </w:r>
            <w:r w:rsidRPr="00F849D7">
              <w:rPr>
                <w:rStyle w:val="eop"/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chool</w:t>
            </w:r>
          </w:p>
          <w:p w14:paraId="622A63F1" w14:textId="652C467A" w:rsidR="000C7812" w:rsidRPr="00D35727" w:rsidRDefault="001E1408" w:rsidP="00A91716">
            <w:pPr>
              <w:pStyle w:val="paragraph"/>
              <w:numPr>
                <w:ilvl w:val="0"/>
                <w:numId w:val="15"/>
              </w:numPr>
              <w:shd w:val="clear" w:color="auto" w:fill="FFFFFF"/>
              <w:tabs>
                <w:tab w:val="left" w:pos="1095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  <w:r w:rsidRPr="007C7414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‘</w:t>
            </w:r>
            <w:r w:rsidR="000C7812" w:rsidRPr="007C7414">
              <w:rPr>
                <w:rStyle w:val="normaltextrun"/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Students have outstanding attitudes to learning. Behaviour is excellent</w:t>
            </w:r>
            <w:r w:rsidR="001713D3" w:rsidRPr="007C7414">
              <w:rPr>
                <w:rStyle w:val="normaltextrun"/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’</w:t>
            </w:r>
            <w:r w:rsidR="00545D07" w:rsidRPr="007C7414">
              <w:rPr>
                <w:rStyle w:val="normaltextrun"/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Pr="00755336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>Ofsted</w:t>
            </w:r>
          </w:p>
          <w:p w14:paraId="3AA37A84" w14:textId="77777777" w:rsidR="00825886" w:rsidRPr="00D35727" w:rsidRDefault="001E1408" w:rsidP="00A91716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right="1210"/>
              <w:textAlignment w:val="baseline"/>
              <w:rPr>
                <w:rStyle w:val="normaltextrun"/>
                <w:rFonts w:asciiTheme="minorHAnsi" w:hAnsiTheme="minorHAnsi" w:cstheme="minorHAnsi"/>
                <w:iCs/>
                <w:color w:val="0070C0"/>
                <w:sz w:val="22"/>
                <w:szCs w:val="22"/>
              </w:rPr>
            </w:pPr>
            <w:r w:rsidRPr="00D35727">
              <w:rPr>
                <w:rStyle w:val="normaltextrun"/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An inclusive, diverse, and welcoming school community</w:t>
            </w:r>
            <w:r w:rsidR="001C2A63" w:rsidRPr="00D35727">
              <w:rPr>
                <w:rStyle w:val="normaltextrun"/>
                <w:rFonts w:asciiTheme="minorHAnsi" w:hAnsiTheme="minorHAnsi" w:cstheme="minorHAnsi"/>
                <w:iCs/>
                <w:color w:val="0070C0"/>
                <w:sz w:val="22"/>
                <w:szCs w:val="22"/>
              </w:rPr>
              <w:t xml:space="preserve"> </w:t>
            </w:r>
          </w:p>
          <w:p w14:paraId="64D29278" w14:textId="28114C29" w:rsidR="001E1408" w:rsidRPr="00D35727" w:rsidRDefault="00825886" w:rsidP="00A91716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right="1210"/>
              <w:textAlignment w:val="baseline"/>
              <w:rPr>
                <w:rStyle w:val="normaltextrun"/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  <w:r w:rsidRPr="00D35727"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  <w:shd w:val="clear" w:color="auto" w:fill="FCFCFB"/>
              </w:rPr>
              <w:t>A vibrant, buzzy open plan environment</w:t>
            </w:r>
          </w:p>
          <w:p w14:paraId="3BA62F73" w14:textId="3F8B477D" w:rsidR="001D789C" w:rsidRPr="00A164D1" w:rsidRDefault="001D789C" w:rsidP="00A91716">
            <w:pPr>
              <w:pStyle w:val="paragraph"/>
              <w:numPr>
                <w:ilvl w:val="0"/>
                <w:numId w:val="15"/>
              </w:numPr>
              <w:shd w:val="clear" w:color="auto" w:fill="FFFFFF"/>
              <w:tabs>
                <w:tab w:val="left" w:pos="1095"/>
              </w:tabs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</w:pPr>
            <w:r w:rsidRPr="00D35727">
              <w:rPr>
                <w:rStyle w:val="normaltextrun"/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Strong, supportive leadership team</w:t>
            </w:r>
            <w:r w:rsidR="00F130D2">
              <w:rPr>
                <w:rStyle w:val="normaltextrun"/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 xml:space="preserve"> </w:t>
            </w:r>
            <w:r w:rsidR="00F130D2" w:rsidRPr="00F130D2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 xml:space="preserve">– </w:t>
            </w:r>
            <w:r w:rsidR="00EA172F" w:rsidRPr="00A164D1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Humanities senior leaders </w:t>
            </w:r>
            <w:r w:rsidR="00B1754E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s</w:t>
            </w:r>
            <w:r w:rsidR="00B1754E" w:rsidRPr="00B1754E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upport</w:t>
            </w:r>
            <w:r w:rsidR="00B95D9E" w:rsidRPr="00A164D1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 staff across the Academy </w:t>
            </w:r>
            <w:r w:rsidR="00B53BD0" w:rsidRPr="00A164D1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with </w:t>
            </w:r>
            <w:r w:rsidR="00B1754E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their </w:t>
            </w:r>
            <w:r w:rsidR="00B53BD0" w:rsidRPr="00A164D1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CPD </w:t>
            </w:r>
          </w:p>
          <w:p w14:paraId="3B8170EE" w14:textId="34DE1C4D" w:rsidR="001E1408" w:rsidRDefault="00B43B45" w:rsidP="00A91716">
            <w:pPr>
              <w:pStyle w:val="paragraph"/>
              <w:numPr>
                <w:ilvl w:val="0"/>
                <w:numId w:val="15"/>
              </w:numPr>
              <w:shd w:val="clear" w:color="auto" w:fill="FFFFFF"/>
              <w:tabs>
                <w:tab w:val="left" w:pos="1095"/>
              </w:tabs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</w:pPr>
            <w:r w:rsidRPr="002E0FA9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S</w:t>
            </w:r>
            <w:r w:rsidR="00DD3207" w:rsidRPr="002E0FA9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tate-of-the-art </w:t>
            </w:r>
            <w:r w:rsidR="00C96FD5" w:rsidRPr="002E0FA9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b</w:t>
            </w:r>
            <w:r w:rsidR="00DD3207" w:rsidRPr="002E0FA9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uilding</w:t>
            </w:r>
            <w:r w:rsidR="00A73CBA" w:rsidRPr="002E0FA9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</w:t>
            </w:r>
            <w:r w:rsidR="001E1408" w:rsidRPr="002E0FA9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and facilities</w:t>
            </w:r>
            <w:r w:rsidR="002817E4" w:rsidRPr="002E0FA9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 xml:space="preserve"> </w:t>
            </w:r>
            <w:r w:rsidR="002817E4" w:rsidRPr="00B249C0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–</w:t>
            </w:r>
            <w:r w:rsidR="009462DE" w:rsidRPr="00B249C0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 </w:t>
            </w:r>
            <w:r w:rsidR="0059192B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The Humanities building was built in</w:t>
            </w:r>
            <w:r w:rsidR="009462DE" w:rsidRPr="00B249C0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 2020</w:t>
            </w:r>
          </w:p>
          <w:p w14:paraId="6A20CBEA" w14:textId="4DED43D5" w:rsidR="0089309F" w:rsidRPr="006D09C8" w:rsidRDefault="00B249C0" w:rsidP="0089309F">
            <w:pPr>
              <w:pStyle w:val="paragraph"/>
              <w:numPr>
                <w:ilvl w:val="0"/>
                <w:numId w:val="15"/>
              </w:numPr>
              <w:shd w:val="clear" w:color="auto" w:fill="FFFFFF"/>
              <w:tabs>
                <w:tab w:val="left" w:pos="1095"/>
              </w:tabs>
              <w:spacing w:before="0" w:beforeAutospacing="0" w:after="0" w:afterAutospacing="0"/>
              <w:textAlignment w:val="baseline"/>
              <w:rPr>
                <w:rStyle w:val="s1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</w:pPr>
            <w:r w:rsidRPr="007E2F58">
              <w:rPr>
                <w:rFonts w:asciiTheme="minorHAnsi" w:hAnsiTheme="minorHAnsi" w:cstheme="minorHAnsi"/>
                <w:i/>
                <w:color w:val="0070C0"/>
                <w:sz w:val="22"/>
                <w:szCs w:val="22"/>
              </w:rPr>
              <w:t>Part of the Arbib Education Trust</w:t>
            </w:r>
            <w:r w:rsidRPr="007E2F58">
              <w:rPr>
                <w:rFonts w:asciiTheme="minorHAnsi" w:hAnsiTheme="minorHAnsi" w:cstheme="minorHAnsi"/>
                <w:iCs/>
                <w:color w:val="0070C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providing access to unique resources and pioneering museum learning, including on-site museum exhibitions </w:t>
            </w:r>
          </w:p>
          <w:p w14:paraId="6F90719C" w14:textId="77777777" w:rsidR="004F062C" w:rsidRDefault="004F062C" w:rsidP="008B372A">
            <w:pPr>
              <w:rPr>
                <w:rFonts w:eastAsia="Times New Roman"/>
              </w:rPr>
            </w:pPr>
          </w:p>
          <w:p w14:paraId="450BBE82" w14:textId="7399EBA7" w:rsidR="00B664AE" w:rsidRPr="006748B1" w:rsidRDefault="00E87D0E" w:rsidP="00A56DD6">
            <w:pPr>
              <w:pStyle w:val="paragraph"/>
              <w:shd w:val="clear" w:color="auto" w:fill="FFFFFF"/>
              <w:spacing w:before="0" w:beforeAutospacing="0" w:after="0" w:afterAutospacing="0"/>
              <w:ind w:left="231"/>
              <w:textAlignment w:val="baseline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  <w:r w:rsidRPr="006748B1">
              <w:rPr>
                <w:rStyle w:val="eop"/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  <w:t>Our perks</w:t>
            </w:r>
          </w:p>
          <w:p w14:paraId="6723BEC0" w14:textId="4599C9B6" w:rsidR="00B664AE" w:rsidRPr="00CF7357" w:rsidRDefault="00B60699" w:rsidP="00A56DD6">
            <w:pPr>
              <w:pStyle w:val="paragraph"/>
              <w:shd w:val="clear" w:color="auto" w:fill="FFFFFF"/>
              <w:spacing w:before="0" w:beforeAutospacing="0" w:after="0" w:afterAutospacing="0"/>
              <w:ind w:left="231" w:right="217"/>
              <w:jc w:val="both"/>
              <w:textAlignment w:val="baseline"/>
              <w:rPr>
                <w:rStyle w:val="normaltextrun"/>
              </w:rPr>
            </w:pPr>
            <w:r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>The w</w:t>
            </w:r>
            <w:r w:rsidR="009F18EE" w:rsidRPr="009A2C66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ellbeing and professional development </w:t>
            </w:r>
            <w:r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>of all our colleagues r</w:t>
            </w:r>
            <w:r w:rsidRPr="00B60699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>eally matter</w:t>
            </w:r>
            <w:r w:rsidR="009F18EE" w:rsidRPr="009A2C66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to us. </w:t>
            </w:r>
            <w:r w:rsidR="00B664AE" w:rsidRPr="009A2C66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> </w:t>
            </w:r>
            <w:r w:rsidR="003454D2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>Our wide</w:t>
            </w:r>
            <w:r w:rsidR="006675F0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>-</w:t>
            </w:r>
            <w:r w:rsidR="003454D2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ranging </w:t>
            </w:r>
            <w:r w:rsidR="001D789C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staff </w:t>
            </w:r>
            <w:r w:rsidR="003454D2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>benefits include:</w:t>
            </w:r>
          </w:p>
          <w:p w14:paraId="426CE8D1" w14:textId="24CF45A6" w:rsidR="00452CCC" w:rsidRPr="00DB5DBC" w:rsidRDefault="00452CCC" w:rsidP="00A91716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right="217"/>
              <w:jc w:val="both"/>
              <w:textAlignment w:val="baseline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3E1B2D">
              <w:rPr>
                <w:rStyle w:val="normaltextrun"/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Work-life balance</w:t>
            </w:r>
            <w:r w:rsidRPr="00041CED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r w:rsidRPr="00452CCC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– innovative </w:t>
            </w:r>
            <w:r w:rsidR="002E2AD9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>approach to providing</w:t>
            </w:r>
            <w:r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flexibility around how you work, </w:t>
            </w:r>
            <w:r w:rsidR="00CF7357" w:rsidRPr="009C67B9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as well as </w:t>
            </w:r>
            <w:r w:rsidR="0011561B" w:rsidRPr="009C67B9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>social activities</w:t>
            </w:r>
            <w:r w:rsidR="00830C9D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>,</w:t>
            </w:r>
            <w:r w:rsidR="009C67B9" w:rsidRPr="009C67B9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</w:t>
            </w:r>
            <w:r w:rsidRPr="009A2C66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early finish Fridays </w:t>
            </w:r>
            <w:r w:rsidRPr="001D789C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and a day off </w:t>
            </w:r>
            <w:r w:rsidR="00CF7357" w:rsidRPr="001D789C">
              <w:rPr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in term time</w:t>
            </w:r>
          </w:p>
          <w:p w14:paraId="0A7EA42E" w14:textId="11F4741A" w:rsidR="00452CCC" w:rsidRPr="001D789C" w:rsidRDefault="00452CCC" w:rsidP="00A91716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right="21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3E1B2D">
              <w:rPr>
                <w:rStyle w:val="normaltextrun"/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Enhanced funding for personal development</w:t>
            </w:r>
            <w:r w:rsidRPr="00041CED">
              <w:rPr>
                <w:rStyle w:val="normaltextrun"/>
                <w:color w:val="0070C0"/>
              </w:rPr>
              <w:t xml:space="preserve"> </w:t>
            </w:r>
            <w:r w:rsidR="00511C0B" w:rsidRPr="00452CCC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– </w:t>
            </w:r>
            <w:r w:rsidRPr="001D789C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 to support our learning culture</w:t>
            </w:r>
          </w:p>
          <w:p w14:paraId="5DC68389" w14:textId="375BE53F" w:rsidR="00894B31" w:rsidRPr="006F4D82" w:rsidRDefault="003454D2" w:rsidP="00A91716">
            <w:pPr>
              <w:pStyle w:val="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right="21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</w:pPr>
            <w:r w:rsidRPr="003E1B2D">
              <w:rPr>
                <w:rStyle w:val="normaltextrun"/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  <w:t>Ways to save</w:t>
            </w:r>
            <w:r w:rsidR="00CF7357" w:rsidRPr="00041CED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r w:rsidR="00511C0B" w:rsidRPr="00452CCC">
              <w:rPr>
                <w:rStyle w:val="normaltextrun"/>
                <w:rFonts w:asciiTheme="minorHAnsi" w:hAnsiTheme="minorHAnsi" w:cstheme="minorHAnsi"/>
                <w:color w:val="002060"/>
                <w:sz w:val="22"/>
                <w:szCs w:val="22"/>
              </w:rPr>
              <w:t xml:space="preserve">– </w:t>
            </w:r>
            <w:r w:rsidRPr="001D789C">
              <w:rPr>
                <w:rStyle w:val="normaltextrun"/>
                <w:rFonts w:asciiTheme="minorHAnsi" w:hAnsiTheme="minorHAnsi" w:cstheme="minorHAnsi"/>
                <w:b/>
                <w:bCs/>
                <w:i/>
                <w:iCs/>
                <w:color w:val="9D3E73"/>
                <w:sz w:val="22"/>
                <w:szCs w:val="22"/>
              </w:rPr>
              <w:t xml:space="preserve"> </w:t>
            </w:r>
            <w:r w:rsidR="00CF7357" w:rsidRPr="001D789C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including </w:t>
            </w:r>
            <w:r w:rsidRPr="001D789C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s</w:t>
            </w:r>
            <w:r w:rsidR="004D2F07" w:rsidRPr="001D789C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taff discounts </w:t>
            </w:r>
            <w:r w:rsidRPr="001D789C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from </w:t>
            </w:r>
            <w:hyperlink r:id="rId10" w:history="1">
              <w:r w:rsidR="00A24E39" w:rsidRPr="0046611F">
                <w:rPr>
                  <w:rStyle w:val="Hyperlink"/>
                  <w:rFonts w:asciiTheme="minorHAnsi" w:hAnsiTheme="minorHAnsi" w:cstheme="minorHAnsi"/>
                  <w:iCs/>
                  <w:sz w:val="22"/>
                  <w:szCs w:val="22"/>
                </w:rPr>
                <w:t>http://www.vivupbenefits,co.uk/</w:t>
              </w:r>
            </w:hyperlink>
            <w:r w:rsidR="003A4DD1">
              <w:rPr>
                <w:rStyle w:val="normaltextrun"/>
                <w:rFonts w:cstheme="minorHAnsi"/>
                <w:iCs/>
                <w:color w:val="002060"/>
              </w:rPr>
              <w:t xml:space="preserve"> </w:t>
            </w:r>
            <w:r w:rsidR="00A8689F" w:rsidRPr="000B71FE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contribution,</w:t>
            </w:r>
            <w:r w:rsidR="0051493D" w:rsidRPr="000B71FE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 </w:t>
            </w:r>
            <w:r w:rsidR="0051493D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and </w:t>
            </w:r>
            <w:r w:rsidRPr="006F4D82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 xml:space="preserve">access to private </w:t>
            </w:r>
            <w:r w:rsidR="001D789C" w:rsidRPr="006F4D82">
              <w:rPr>
                <w:rStyle w:val="normaltextrun"/>
                <w:rFonts w:asciiTheme="minorHAnsi" w:hAnsiTheme="minorHAnsi" w:cstheme="minorHAnsi"/>
                <w:iCs/>
                <w:color w:val="002060"/>
                <w:sz w:val="22"/>
                <w:szCs w:val="22"/>
              </w:rPr>
              <w:t>healthcare</w:t>
            </w:r>
          </w:p>
          <w:p w14:paraId="48758FAA" w14:textId="7A44E961" w:rsidR="00102879" w:rsidRPr="00DF5713" w:rsidRDefault="00572CE5" w:rsidP="00102879">
            <w:pPr>
              <w:pStyle w:val="ListParagraph"/>
              <w:numPr>
                <w:ilvl w:val="0"/>
                <w:numId w:val="15"/>
              </w:numPr>
              <w:shd w:val="clear" w:color="auto" w:fill="FFFFFF"/>
              <w:ind w:right="217"/>
              <w:jc w:val="both"/>
              <w:textAlignment w:val="baseline"/>
              <w:rPr>
                <w:rFonts w:asciiTheme="minorHAnsi" w:hAnsiTheme="minorHAnsi" w:cstheme="minorHAnsi"/>
                <w:iCs/>
                <w:color w:val="002060"/>
              </w:rPr>
            </w:pPr>
            <w:r w:rsidRPr="00A164D1">
              <w:rPr>
                <w:rStyle w:val="normaltextrun"/>
                <w:rFonts w:asciiTheme="minorHAnsi" w:hAnsiTheme="minorHAnsi" w:cstheme="minorHAnsi"/>
                <w:i/>
                <w:color w:val="0070C0"/>
              </w:rPr>
              <w:t xml:space="preserve">Healthy </w:t>
            </w:r>
            <w:r w:rsidR="00686120" w:rsidRPr="00A164D1">
              <w:rPr>
                <w:rStyle w:val="normaltextrun"/>
                <w:rFonts w:asciiTheme="minorHAnsi" w:hAnsiTheme="minorHAnsi" w:cstheme="minorHAnsi"/>
                <w:i/>
                <w:color w:val="0070C0"/>
              </w:rPr>
              <w:t>body and mind</w:t>
            </w:r>
            <w:r w:rsidR="00686120" w:rsidRPr="00041CED">
              <w:rPr>
                <w:rStyle w:val="normaltextrun"/>
                <w:rFonts w:asciiTheme="minorHAnsi" w:hAnsiTheme="minorHAnsi" w:cstheme="minorHAnsi"/>
                <w:b/>
                <w:bCs/>
                <w:iCs/>
                <w:color w:val="0070C0"/>
              </w:rPr>
              <w:t xml:space="preserve"> </w:t>
            </w:r>
            <w:r w:rsidR="00511C0B" w:rsidRPr="00452CCC">
              <w:rPr>
                <w:rStyle w:val="normaltextrun"/>
                <w:rFonts w:asciiTheme="minorHAnsi" w:hAnsiTheme="minorHAnsi" w:cstheme="minorHAnsi"/>
                <w:color w:val="002060"/>
              </w:rPr>
              <w:t xml:space="preserve">– </w:t>
            </w:r>
            <w:r w:rsidR="00686120" w:rsidRPr="003E1B2D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 xml:space="preserve">free </w:t>
            </w:r>
            <w:r w:rsidR="00686120" w:rsidRPr="00C010B7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>on</w:t>
            </w:r>
            <w:r w:rsidR="00216008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>-</w:t>
            </w:r>
            <w:r w:rsidR="00686120" w:rsidRPr="00C010B7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>site gym</w:t>
            </w:r>
            <w:r w:rsidR="00164677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 xml:space="preserve">, </w:t>
            </w:r>
            <w:r w:rsidR="00A75514" w:rsidRPr="00DF5713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>c</w:t>
            </w:r>
            <w:r w:rsidR="00A75514" w:rsidRPr="00DF5713">
              <w:rPr>
                <w:rStyle w:val="normaltextrun"/>
                <w:iCs/>
                <w:color w:val="002060"/>
              </w:rPr>
              <w:t>ycle to work tax free scheme, free annual flu jab,</w:t>
            </w:r>
            <w:r w:rsidR="00A75514" w:rsidRPr="00DF5713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 xml:space="preserve"> </w:t>
            </w:r>
            <w:r w:rsidR="00C010B7" w:rsidRPr="00DF5713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 xml:space="preserve">professional </w:t>
            </w:r>
            <w:r w:rsidR="00981375" w:rsidRPr="00DF5713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>counselling,</w:t>
            </w:r>
            <w:r w:rsidR="009920D3" w:rsidRPr="00DF5713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 xml:space="preserve"> and </w:t>
            </w:r>
            <w:r w:rsidR="0003793E" w:rsidRPr="00DF5713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>wellbeing r</w:t>
            </w:r>
            <w:r w:rsidR="00774691" w:rsidRPr="00DF5713">
              <w:rPr>
                <w:rStyle w:val="normaltextrun"/>
                <w:rFonts w:asciiTheme="minorHAnsi" w:hAnsiTheme="minorHAnsi" w:cstheme="minorHAnsi"/>
                <w:iCs/>
                <w:color w:val="002060"/>
              </w:rPr>
              <w:t>esources</w:t>
            </w:r>
            <w:r w:rsidR="00686120" w:rsidRPr="00DF5713">
              <w:rPr>
                <w:color w:val="002060"/>
              </w:rPr>
              <w:t xml:space="preserve"> </w:t>
            </w:r>
          </w:p>
          <w:p w14:paraId="404149C4" w14:textId="77777777" w:rsidR="00C010B7" w:rsidRPr="00C010B7" w:rsidRDefault="00C010B7" w:rsidP="00A56DD6">
            <w:pPr>
              <w:pStyle w:val="ListParagraph"/>
              <w:shd w:val="clear" w:color="auto" w:fill="FFFFFF"/>
              <w:ind w:right="217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iCs/>
                <w:color w:val="FF0000"/>
              </w:rPr>
            </w:pPr>
          </w:p>
          <w:p w14:paraId="1D784F8C" w14:textId="1EFA0F54" w:rsidR="00A23B64" w:rsidRDefault="00A23B64" w:rsidP="00A23B64">
            <w:pPr>
              <w:pStyle w:val="paragraph"/>
              <w:shd w:val="clear" w:color="auto" w:fill="FFFFFF"/>
              <w:spacing w:before="0" w:beforeAutospacing="0" w:after="0" w:afterAutospacing="0"/>
              <w:ind w:left="231" w:right="217"/>
              <w:jc w:val="both"/>
              <w:textAlignment w:val="baseline"/>
              <w:rPr>
                <w:rStyle w:val="Hyperlink"/>
                <w:rFonts w:asciiTheme="minorHAnsi" w:hAnsiTheme="minorHAnsi" w:cstheme="minorHAnsi"/>
                <w:color w:val="9D3E73"/>
                <w:sz w:val="21"/>
                <w:szCs w:val="21"/>
              </w:rPr>
            </w:pPr>
            <w:r w:rsidRPr="00421996">
              <w:rPr>
                <w:rStyle w:val="normaltextrun"/>
                <w:rFonts w:asciiTheme="minorHAnsi" w:hAnsiTheme="minorHAnsi" w:cstheme="minorHAnsi"/>
                <w:color w:val="002060"/>
                <w:sz w:val="21"/>
                <w:szCs w:val="21"/>
              </w:rPr>
              <w:t>You don’t need to just</w:t>
            </w:r>
            <w:r w:rsidRPr="00421996">
              <w:rPr>
                <w:rStyle w:val="normaltextrun"/>
                <w:sz w:val="21"/>
                <w:szCs w:val="21"/>
              </w:rPr>
              <w:t xml:space="preserve"> </w:t>
            </w:r>
            <w:r w:rsidRPr="00421996">
              <w:rPr>
                <w:rStyle w:val="normaltextrun"/>
                <w:rFonts w:asciiTheme="minorHAnsi" w:hAnsiTheme="minorHAnsi" w:cstheme="minorHAnsi"/>
                <w:color w:val="002060"/>
                <w:sz w:val="21"/>
                <w:szCs w:val="21"/>
              </w:rPr>
              <w:t>take our word for it,</w:t>
            </w:r>
            <w:r w:rsidRPr="00421996">
              <w:rPr>
                <w:rStyle w:val="normaltextrun"/>
                <w:sz w:val="21"/>
                <w:szCs w:val="21"/>
              </w:rPr>
              <w:t xml:space="preserve"> </w:t>
            </w:r>
            <w:hyperlink r:id="rId11" w:tgtFrame="_blank" w:history="1">
              <w:r w:rsidRPr="00BD5FAE">
                <w:rPr>
                  <w:rStyle w:val="Hyperlink"/>
                  <w:rFonts w:ascii="Calibri" w:hAnsi="Calibri" w:cs="Calibri"/>
                  <w:color w:val="7030A0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watch our video</w:t>
              </w:r>
            </w:hyperlink>
            <w:r w:rsidRPr="00421996">
              <w:rPr>
                <w:rStyle w:val="normaltextrun"/>
                <w:rFonts w:asciiTheme="minorHAnsi" w:hAnsiTheme="minorHAnsi" w:cstheme="minorHAnsi"/>
                <w:color w:val="002060"/>
                <w:sz w:val="21"/>
                <w:szCs w:val="21"/>
              </w:rPr>
              <w:t xml:space="preserve"> to hear why our colleagues love working here. </w:t>
            </w:r>
            <w:r w:rsidRPr="00421996">
              <w:rPr>
                <w:rFonts w:ascii="Calibri" w:hAnsi="Calibri"/>
                <w:color w:val="002060"/>
                <w:sz w:val="21"/>
                <w:szCs w:val="21"/>
              </w:rPr>
              <w:t>For an informal chat o</w:t>
            </w:r>
            <w:r w:rsidRPr="00421996">
              <w:rPr>
                <w:rFonts w:ascii="Calibri" w:hAnsi="Calibri"/>
                <w:sz w:val="21"/>
                <w:szCs w:val="21"/>
              </w:rPr>
              <w:t xml:space="preserve">r </w:t>
            </w:r>
            <w:r w:rsidRPr="00421996">
              <w:rPr>
                <w:rFonts w:ascii="Calibri" w:hAnsi="Calibri"/>
                <w:color w:val="002060"/>
                <w:sz w:val="21"/>
                <w:szCs w:val="21"/>
              </w:rPr>
              <w:t xml:space="preserve">to arrange a school visit, contact our HR Lead </w:t>
            </w:r>
            <w:hyperlink r:id="rId12" w:history="1">
              <w:r w:rsidRPr="00BD5FAE">
                <w:rPr>
                  <w:rStyle w:val="Hyperlink"/>
                  <w:rFonts w:asciiTheme="majorHAnsi" w:hAnsiTheme="majorHAnsi" w:cstheme="majorHAnsi"/>
                  <w:color w:val="7030A0"/>
                  <w:sz w:val="21"/>
                  <w:szCs w:val="21"/>
                </w:rPr>
                <w:t>rashida.adamjee</w:t>
              </w:r>
              <w:r w:rsidRPr="00BD5FAE">
                <w:rPr>
                  <w:rStyle w:val="Hyperlink"/>
                  <w:rFonts w:ascii="Calibri" w:hAnsi="Calibri"/>
                  <w:color w:val="7030A0"/>
                  <w:sz w:val="21"/>
                  <w:szCs w:val="21"/>
                </w:rPr>
                <w:t>@langleyacademy.org</w:t>
              </w:r>
            </w:hyperlink>
            <w:r w:rsidRPr="00421996">
              <w:rPr>
                <w:rFonts w:ascii="Calibri" w:hAnsi="Calibri"/>
                <w:sz w:val="21"/>
                <w:szCs w:val="21"/>
              </w:rPr>
              <w:t xml:space="preserve"> </w:t>
            </w:r>
          </w:p>
          <w:p w14:paraId="19FB072B" w14:textId="77777777" w:rsidR="00A23B64" w:rsidRPr="00421996" w:rsidRDefault="00A23B64" w:rsidP="00A23B64">
            <w:pPr>
              <w:pStyle w:val="paragraph"/>
              <w:shd w:val="clear" w:color="auto" w:fill="FFFFFF"/>
              <w:spacing w:before="0" w:beforeAutospacing="0" w:after="0" w:afterAutospacing="0"/>
              <w:ind w:left="231" w:right="217"/>
              <w:jc w:val="both"/>
              <w:textAlignment w:val="baseline"/>
              <w:rPr>
                <w:rStyle w:val="Hyperlink"/>
                <w:rFonts w:asciiTheme="minorHAnsi" w:hAnsiTheme="minorHAnsi" w:cstheme="minorHAnsi"/>
                <w:color w:val="9D3E73"/>
                <w:sz w:val="21"/>
                <w:szCs w:val="21"/>
              </w:rPr>
            </w:pPr>
          </w:p>
          <w:p w14:paraId="6C87F6AE" w14:textId="536137EF" w:rsidR="00B664AE" w:rsidRPr="00291191" w:rsidRDefault="00B664AE" w:rsidP="005507F0">
            <w:pPr>
              <w:spacing w:after="160"/>
              <w:ind w:left="232" w:right="215"/>
              <w:jc w:val="both"/>
              <w:rPr>
                <w:rFonts w:ascii="Segoe UI" w:hAnsi="Segoe UI" w:cs="Segoe UI"/>
                <w:sz w:val="18"/>
                <w:szCs w:val="18"/>
              </w:rPr>
            </w:pPr>
            <w:r w:rsidRPr="00291191">
              <w:rPr>
                <w:rFonts w:ascii="Calibri" w:hAnsi="Calibri" w:cs="Times New Roman"/>
                <w:bCs/>
                <w:color w:val="0070C0"/>
                <w:sz w:val="18"/>
                <w:szCs w:val="18"/>
                <w:lang w:eastAsia="en-GB"/>
              </w:rPr>
              <w:t>The Langley Academy is committed to safeguarding and promoting the welfare of children and young people and expects all staff and volunteers to share this commitment</w:t>
            </w:r>
            <w:r w:rsidR="00A8689F" w:rsidRPr="00291191">
              <w:rPr>
                <w:rFonts w:ascii="Calibri" w:hAnsi="Calibri" w:cs="Times New Roman"/>
                <w:bCs/>
                <w:color w:val="0070C0"/>
                <w:sz w:val="18"/>
                <w:szCs w:val="18"/>
                <w:lang w:eastAsia="en-GB"/>
              </w:rPr>
              <w:t xml:space="preserve">. </w:t>
            </w:r>
            <w:r w:rsidRPr="00291191">
              <w:rPr>
                <w:rFonts w:ascii="Calibri" w:hAnsi="Calibri"/>
                <w:bCs/>
                <w:color w:val="0070C0"/>
                <w:sz w:val="18"/>
                <w:szCs w:val="18"/>
              </w:rPr>
              <w:t>All appointments are subject to an enhanced DBS check</w:t>
            </w:r>
            <w:r w:rsidR="00A8689F" w:rsidRPr="00291191">
              <w:rPr>
                <w:rFonts w:ascii="Calibri" w:hAnsi="Calibri"/>
                <w:bCs/>
                <w:color w:val="0070C0"/>
                <w:sz w:val="18"/>
                <w:szCs w:val="18"/>
              </w:rPr>
              <w:t xml:space="preserve">. </w:t>
            </w:r>
            <w:r w:rsidRPr="00291191">
              <w:rPr>
                <w:rFonts w:ascii="Calibri" w:hAnsi="Calibri"/>
                <w:bCs/>
                <w:color w:val="0070C0"/>
                <w:sz w:val="18"/>
                <w:szCs w:val="18"/>
              </w:rPr>
              <w:t xml:space="preserve">The </w:t>
            </w:r>
            <w:r w:rsidR="000D3924" w:rsidRPr="00291191">
              <w:rPr>
                <w:rFonts w:ascii="Calibri" w:hAnsi="Calibri"/>
                <w:bCs/>
                <w:color w:val="0070C0"/>
                <w:sz w:val="18"/>
                <w:szCs w:val="18"/>
              </w:rPr>
              <w:t>T</w:t>
            </w:r>
            <w:r w:rsidRPr="00291191">
              <w:rPr>
                <w:rFonts w:ascii="Calibri" w:hAnsi="Calibri"/>
                <w:bCs/>
                <w:color w:val="0070C0"/>
                <w:sz w:val="18"/>
                <w:szCs w:val="18"/>
              </w:rPr>
              <w:t>rust reserves the right to appoint ahead of the deadline.</w:t>
            </w:r>
          </w:p>
        </w:tc>
      </w:tr>
    </w:tbl>
    <w:p w14:paraId="28A74A31" w14:textId="1ADA28F4" w:rsidR="008D250E" w:rsidRDefault="008D250E" w:rsidP="009B774B">
      <w:pPr>
        <w:pStyle w:val="NoSpacing"/>
        <w:shd w:val="clear" w:color="auto" w:fill="FFFFFF" w:themeFill="background1"/>
        <w:ind w:right="720"/>
        <w:rPr>
          <w:rFonts w:asciiTheme="minorHAnsi" w:hAnsiTheme="minorHAnsi"/>
          <w:b/>
          <w:color w:val="002060"/>
          <w:sz w:val="24"/>
          <w:szCs w:val="24"/>
          <w:lang w:eastAsia="en-GB"/>
        </w:rPr>
      </w:pPr>
    </w:p>
    <w:sectPr w:rsidR="008D250E" w:rsidSect="009B774B">
      <w:pgSz w:w="12240" w:h="15840"/>
      <w:pgMar w:top="288" w:right="288" w:bottom="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F29B9"/>
    <w:multiLevelType w:val="multilevel"/>
    <w:tmpl w:val="A4DADAC2"/>
    <w:lvl w:ilvl="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70C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623AB0"/>
    <w:multiLevelType w:val="hybridMultilevel"/>
    <w:tmpl w:val="8840A76C"/>
    <w:lvl w:ilvl="0" w:tplc="672C6C24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  <w:color w:val="F09503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1309B7"/>
    <w:multiLevelType w:val="multilevel"/>
    <w:tmpl w:val="CA40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817E00"/>
    <w:multiLevelType w:val="hybridMultilevel"/>
    <w:tmpl w:val="212853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059B6"/>
    <w:multiLevelType w:val="multilevel"/>
    <w:tmpl w:val="BD36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E4401E"/>
    <w:multiLevelType w:val="multilevel"/>
    <w:tmpl w:val="E93C2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F05F66"/>
    <w:multiLevelType w:val="multilevel"/>
    <w:tmpl w:val="2BBE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5F5156"/>
    <w:multiLevelType w:val="multilevel"/>
    <w:tmpl w:val="3F225E32"/>
    <w:lvl w:ilvl="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09503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8C2C43"/>
    <w:multiLevelType w:val="multilevel"/>
    <w:tmpl w:val="6F7A050C"/>
    <w:lvl w:ilvl="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776B58"/>
    <w:multiLevelType w:val="multilevel"/>
    <w:tmpl w:val="CC1A8E76"/>
    <w:lvl w:ilvl="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09503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1A469A"/>
    <w:multiLevelType w:val="multilevel"/>
    <w:tmpl w:val="7116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D97571B"/>
    <w:multiLevelType w:val="multilevel"/>
    <w:tmpl w:val="5ADC165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AD67F5"/>
    <w:multiLevelType w:val="hybridMultilevel"/>
    <w:tmpl w:val="BE2C57E4"/>
    <w:lvl w:ilvl="0" w:tplc="A99C6DFA">
      <w:start w:val="1"/>
      <w:numFmt w:val="bullet"/>
      <w:lvlText w:val=""/>
      <w:lvlJc w:val="left"/>
      <w:pPr>
        <w:ind w:left="1080" w:hanging="360"/>
      </w:pPr>
      <w:rPr>
        <w:rFonts w:ascii="Wingdings" w:hAnsi="Wingdings" w:hint="default"/>
        <w:color w:val="F0950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0E2E90"/>
    <w:multiLevelType w:val="hybridMultilevel"/>
    <w:tmpl w:val="FEDCD554"/>
    <w:lvl w:ilvl="0" w:tplc="B27E29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91C9E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E6E45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DE0DC4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1C83BB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EF498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80686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1FC618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11A8B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4" w15:restartNumberingAfterBreak="0">
    <w:nsid w:val="5EA93E11"/>
    <w:multiLevelType w:val="multilevel"/>
    <w:tmpl w:val="638E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AD0C41"/>
    <w:multiLevelType w:val="multilevel"/>
    <w:tmpl w:val="AAAC2C3E"/>
    <w:lvl w:ilvl="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7C403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607871"/>
    <w:multiLevelType w:val="multilevel"/>
    <w:tmpl w:val="98D24524"/>
    <w:lvl w:ilvl="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7C403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5507635">
    <w:abstractNumId w:val="5"/>
  </w:num>
  <w:num w:numId="2" w16cid:durableId="1758164329">
    <w:abstractNumId w:val="11"/>
  </w:num>
  <w:num w:numId="3" w16cid:durableId="2097820251">
    <w:abstractNumId w:val="14"/>
  </w:num>
  <w:num w:numId="4" w16cid:durableId="1301035811">
    <w:abstractNumId w:val="10"/>
  </w:num>
  <w:num w:numId="5" w16cid:durableId="2081979140">
    <w:abstractNumId w:val="6"/>
  </w:num>
  <w:num w:numId="6" w16cid:durableId="122239183">
    <w:abstractNumId w:val="2"/>
  </w:num>
  <w:num w:numId="7" w16cid:durableId="2019653939">
    <w:abstractNumId w:val="13"/>
  </w:num>
  <w:num w:numId="8" w16cid:durableId="818032258">
    <w:abstractNumId w:val="11"/>
  </w:num>
  <w:num w:numId="9" w16cid:durableId="269825748">
    <w:abstractNumId w:val="8"/>
  </w:num>
  <w:num w:numId="10" w16cid:durableId="1016881752">
    <w:abstractNumId w:val="15"/>
  </w:num>
  <w:num w:numId="11" w16cid:durableId="1456607414">
    <w:abstractNumId w:val="16"/>
  </w:num>
  <w:num w:numId="12" w16cid:durableId="1501575890">
    <w:abstractNumId w:val="9"/>
  </w:num>
  <w:num w:numId="13" w16cid:durableId="250310462">
    <w:abstractNumId w:val="0"/>
  </w:num>
  <w:num w:numId="14" w16cid:durableId="1242104574">
    <w:abstractNumId w:val="12"/>
  </w:num>
  <w:num w:numId="15" w16cid:durableId="973481754">
    <w:abstractNumId w:val="1"/>
  </w:num>
  <w:num w:numId="16" w16cid:durableId="1068303821">
    <w:abstractNumId w:val="7"/>
  </w:num>
  <w:num w:numId="17" w16cid:durableId="668867140">
    <w:abstractNumId w:val="4"/>
  </w:num>
  <w:num w:numId="18" w16cid:durableId="536544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FB"/>
    <w:rsid w:val="000030D7"/>
    <w:rsid w:val="000040AE"/>
    <w:rsid w:val="00007E2F"/>
    <w:rsid w:val="0003793E"/>
    <w:rsid w:val="0004101E"/>
    <w:rsid w:val="000412C8"/>
    <w:rsid w:val="00041CED"/>
    <w:rsid w:val="00041DAE"/>
    <w:rsid w:val="00042F9E"/>
    <w:rsid w:val="0004516C"/>
    <w:rsid w:val="00053A5D"/>
    <w:rsid w:val="00061626"/>
    <w:rsid w:val="0007212F"/>
    <w:rsid w:val="00072317"/>
    <w:rsid w:val="00080805"/>
    <w:rsid w:val="00090B21"/>
    <w:rsid w:val="00092095"/>
    <w:rsid w:val="00093CB1"/>
    <w:rsid w:val="0009507B"/>
    <w:rsid w:val="0009629C"/>
    <w:rsid w:val="000A670A"/>
    <w:rsid w:val="000B71FE"/>
    <w:rsid w:val="000C216A"/>
    <w:rsid w:val="000C7812"/>
    <w:rsid w:val="000D3924"/>
    <w:rsid w:val="000D3FA3"/>
    <w:rsid w:val="000D44AE"/>
    <w:rsid w:val="000D51AD"/>
    <w:rsid w:val="000E4DE9"/>
    <w:rsid w:val="000E583F"/>
    <w:rsid w:val="000F2604"/>
    <w:rsid w:val="00102879"/>
    <w:rsid w:val="0011561B"/>
    <w:rsid w:val="00117444"/>
    <w:rsid w:val="00123528"/>
    <w:rsid w:val="0012374F"/>
    <w:rsid w:val="00124108"/>
    <w:rsid w:val="00133CA6"/>
    <w:rsid w:val="0013564B"/>
    <w:rsid w:val="00145A9E"/>
    <w:rsid w:val="00150993"/>
    <w:rsid w:val="001560F7"/>
    <w:rsid w:val="001574B2"/>
    <w:rsid w:val="0016221F"/>
    <w:rsid w:val="00164677"/>
    <w:rsid w:val="00166B2D"/>
    <w:rsid w:val="001713D3"/>
    <w:rsid w:val="001758C7"/>
    <w:rsid w:val="00176F15"/>
    <w:rsid w:val="001826F7"/>
    <w:rsid w:val="0018304D"/>
    <w:rsid w:val="00183173"/>
    <w:rsid w:val="0018716C"/>
    <w:rsid w:val="00191278"/>
    <w:rsid w:val="001965E0"/>
    <w:rsid w:val="001A1493"/>
    <w:rsid w:val="001A5A9D"/>
    <w:rsid w:val="001B4E3F"/>
    <w:rsid w:val="001C2A63"/>
    <w:rsid w:val="001C541D"/>
    <w:rsid w:val="001D0247"/>
    <w:rsid w:val="001D0275"/>
    <w:rsid w:val="001D1296"/>
    <w:rsid w:val="001D21CD"/>
    <w:rsid w:val="001D789C"/>
    <w:rsid w:val="001E1408"/>
    <w:rsid w:val="001E58A5"/>
    <w:rsid w:val="001F5C67"/>
    <w:rsid w:val="0020149D"/>
    <w:rsid w:val="002131C6"/>
    <w:rsid w:val="00216008"/>
    <w:rsid w:val="00227DC6"/>
    <w:rsid w:val="00232B66"/>
    <w:rsid w:val="00232F4F"/>
    <w:rsid w:val="00234B01"/>
    <w:rsid w:val="00267757"/>
    <w:rsid w:val="00274CC1"/>
    <w:rsid w:val="0027611F"/>
    <w:rsid w:val="00280C29"/>
    <w:rsid w:val="002816D6"/>
    <w:rsid w:val="002817E4"/>
    <w:rsid w:val="00284029"/>
    <w:rsid w:val="002863FD"/>
    <w:rsid w:val="00287554"/>
    <w:rsid w:val="00291191"/>
    <w:rsid w:val="0029210A"/>
    <w:rsid w:val="00294340"/>
    <w:rsid w:val="002967B9"/>
    <w:rsid w:val="002A54B4"/>
    <w:rsid w:val="002B2F8B"/>
    <w:rsid w:val="002B47CE"/>
    <w:rsid w:val="002C36CC"/>
    <w:rsid w:val="002C3FC8"/>
    <w:rsid w:val="002D552D"/>
    <w:rsid w:val="002E0FA9"/>
    <w:rsid w:val="002E2AD9"/>
    <w:rsid w:val="002E43E4"/>
    <w:rsid w:val="002E4FFC"/>
    <w:rsid w:val="002F2DFB"/>
    <w:rsid w:val="002F344C"/>
    <w:rsid w:val="002F4739"/>
    <w:rsid w:val="002F600D"/>
    <w:rsid w:val="002F7C79"/>
    <w:rsid w:val="003007FF"/>
    <w:rsid w:val="00300868"/>
    <w:rsid w:val="00325044"/>
    <w:rsid w:val="00325951"/>
    <w:rsid w:val="00326CBE"/>
    <w:rsid w:val="00330389"/>
    <w:rsid w:val="00333389"/>
    <w:rsid w:val="00334086"/>
    <w:rsid w:val="00335F64"/>
    <w:rsid w:val="003378C9"/>
    <w:rsid w:val="00342BF8"/>
    <w:rsid w:val="003454D2"/>
    <w:rsid w:val="00352A05"/>
    <w:rsid w:val="0035677D"/>
    <w:rsid w:val="003633BC"/>
    <w:rsid w:val="003724CC"/>
    <w:rsid w:val="003A1F04"/>
    <w:rsid w:val="003A393F"/>
    <w:rsid w:val="003A4DD1"/>
    <w:rsid w:val="003A6D94"/>
    <w:rsid w:val="003B1680"/>
    <w:rsid w:val="003B2493"/>
    <w:rsid w:val="003B43B8"/>
    <w:rsid w:val="003C244C"/>
    <w:rsid w:val="003C7132"/>
    <w:rsid w:val="003D63FA"/>
    <w:rsid w:val="003E1B2D"/>
    <w:rsid w:val="003E45A9"/>
    <w:rsid w:val="003E4AE7"/>
    <w:rsid w:val="003E5853"/>
    <w:rsid w:val="003E7812"/>
    <w:rsid w:val="003F30A3"/>
    <w:rsid w:val="00402983"/>
    <w:rsid w:val="00403119"/>
    <w:rsid w:val="00414102"/>
    <w:rsid w:val="00430179"/>
    <w:rsid w:val="00435119"/>
    <w:rsid w:val="0043557B"/>
    <w:rsid w:val="00435DE9"/>
    <w:rsid w:val="00436709"/>
    <w:rsid w:val="00441132"/>
    <w:rsid w:val="004419A5"/>
    <w:rsid w:val="00441AB4"/>
    <w:rsid w:val="004502ED"/>
    <w:rsid w:val="00452186"/>
    <w:rsid w:val="00452CCC"/>
    <w:rsid w:val="00460657"/>
    <w:rsid w:val="00460A76"/>
    <w:rsid w:val="0046304E"/>
    <w:rsid w:val="00464908"/>
    <w:rsid w:val="00465E2D"/>
    <w:rsid w:val="00470834"/>
    <w:rsid w:val="0048331B"/>
    <w:rsid w:val="004A5CB8"/>
    <w:rsid w:val="004A6264"/>
    <w:rsid w:val="004B50AA"/>
    <w:rsid w:val="004C1B15"/>
    <w:rsid w:val="004C6BEA"/>
    <w:rsid w:val="004D0DD8"/>
    <w:rsid w:val="004D16FA"/>
    <w:rsid w:val="004D2F07"/>
    <w:rsid w:val="004D5EB4"/>
    <w:rsid w:val="004E0A59"/>
    <w:rsid w:val="004E3EF7"/>
    <w:rsid w:val="004E6DA9"/>
    <w:rsid w:val="004F062C"/>
    <w:rsid w:val="004F0B18"/>
    <w:rsid w:val="00504FF9"/>
    <w:rsid w:val="00505AB6"/>
    <w:rsid w:val="00507607"/>
    <w:rsid w:val="00510804"/>
    <w:rsid w:val="00511C0B"/>
    <w:rsid w:val="00512047"/>
    <w:rsid w:val="005138FC"/>
    <w:rsid w:val="0051493D"/>
    <w:rsid w:val="00524377"/>
    <w:rsid w:val="00533ADE"/>
    <w:rsid w:val="00535F2A"/>
    <w:rsid w:val="00540304"/>
    <w:rsid w:val="00541414"/>
    <w:rsid w:val="00541E04"/>
    <w:rsid w:val="00544748"/>
    <w:rsid w:val="00545795"/>
    <w:rsid w:val="00545D07"/>
    <w:rsid w:val="00547941"/>
    <w:rsid w:val="005507F0"/>
    <w:rsid w:val="00550855"/>
    <w:rsid w:val="005541EE"/>
    <w:rsid w:val="005566E5"/>
    <w:rsid w:val="00557339"/>
    <w:rsid w:val="0056052D"/>
    <w:rsid w:val="00564757"/>
    <w:rsid w:val="005673DE"/>
    <w:rsid w:val="00572CE5"/>
    <w:rsid w:val="0057425C"/>
    <w:rsid w:val="00583FCF"/>
    <w:rsid w:val="005871AE"/>
    <w:rsid w:val="00587A87"/>
    <w:rsid w:val="0059160A"/>
    <w:rsid w:val="0059192B"/>
    <w:rsid w:val="005A6469"/>
    <w:rsid w:val="005B3475"/>
    <w:rsid w:val="005C13F9"/>
    <w:rsid w:val="005C57EE"/>
    <w:rsid w:val="005C6F23"/>
    <w:rsid w:val="005C78DB"/>
    <w:rsid w:val="005D541A"/>
    <w:rsid w:val="005D7913"/>
    <w:rsid w:val="005E2213"/>
    <w:rsid w:val="005F13EA"/>
    <w:rsid w:val="005F34DD"/>
    <w:rsid w:val="005F3E8E"/>
    <w:rsid w:val="005F5983"/>
    <w:rsid w:val="00604D57"/>
    <w:rsid w:val="006104DD"/>
    <w:rsid w:val="00630094"/>
    <w:rsid w:val="0064175E"/>
    <w:rsid w:val="00650048"/>
    <w:rsid w:val="006502A4"/>
    <w:rsid w:val="006507D2"/>
    <w:rsid w:val="00651BB7"/>
    <w:rsid w:val="006534AB"/>
    <w:rsid w:val="00661159"/>
    <w:rsid w:val="006645D7"/>
    <w:rsid w:val="006675F0"/>
    <w:rsid w:val="00671648"/>
    <w:rsid w:val="00672033"/>
    <w:rsid w:val="006748B1"/>
    <w:rsid w:val="006837A3"/>
    <w:rsid w:val="006853BF"/>
    <w:rsid w:val="00686120"/>
    <w:rsid w:val="00694330"/>
    <w:rsid w:val="006B0131"/>
    <w:rsid w:val="006B6994"/>
    <w:rsid w:val="006B7346"/>
    <w:rsid w:val="006D09C8"/>
    <w:rsid w:val="006D179F"/>
    <w:rsid w:val="006E1F5E"/>
    <w:rsid w:val="006F1B68"/>
    <w:rsid w:val="006F4D82"/>
    <w:rsid w:val="006F5FF5"/>
    <w:rsid w:val="00715C48"/>
    <w:rsid w:val="0071738E"/>
    <w:rsid w:val="00722F47"/>
    <w:rsid w:val="00731BB1"/>
    <w:rsid w:val="007528A1"/>
    <w:rsid w:val="007545AC"/>
    <w:rsid w:val="00755336"/>
    <w:rsid w:val="00755921"/>
    <w:rsid w:val="00761CDF"/>
    <w:rsid w:val="0077059A"/>
    <w:rsid w:val="007712BA"/>
    <w:rsid w:val="007733C6"/>
    <w:rsid w:val="00774691"/>
    <w:rsid w:val="00775714"/>
    <w:rsid w:val="007815FE"/>
    <w:rsid w:val="00782F9B"/>
    <w:rsid w:val="00784F67"/>
    <w:rsid w:val="00786A4E"/>
    <w:rsid w:val="007877C7"/>
    <w:rsid w:val="00792263"/>
    <w:rsid w:val="00795F46"/>
    <w:rsid w:val="00796E1A"/>
    <w:rsid w:val="00796F57"/>
    <w:rsid w:val="007A0AF5"/>
    <w:rsid w:val="007A577F"/>
    <w:rsid w:val="007B0F3A"/>
    <w:rsid w:val="007B1669"/>
    <w:rsid w:val="007B6383"/>
    <w:rsid w:val="007C299F"/>
    <w:rsid w:val="007C5571"/>
    <w:rsid w:val="007C5D8D"/>
    <w:rsid w:val="007C7414"/>
    <w:rsid w:val="007D0D65"/>
    <w:rsid w:val="007D0FD9"/>
    <w:rsid w:val="007D2E6B"/>
    <w:rsid w:val="007D3901"/>
    <w:rsid w:val="007D58DC"/>
    <w:rsid w:val="007E2F58"/>
    <w:rsid w:val="007E7033"/>
    <w:rsid w:val="007F583C"/>
    <w:rsid w:val="00803A01"/>
    <w:rsid w:val="00806577"/>
    <w:rsid w:val="00810B94"/>
    <w:rsid w:val="0081145D"/>
    <w:rsid w:val="00812552"/>
    <w:rsid w:val="00814B75"/>
    <w:rsid w:val="00817F93"/>
    <w:rsid w:val="00825886"/>
    <w:rsid w:val="00830C9D"/>
    <w:rsid w:val="0083202C"/>
    <w:rsid w:val="00840264"/>
    <w:rsid w:val="00843768"/>
    <w:rsid w:val="00846B8A"/>
    <w:rsid w:val="0085352A"/>
    <w:rsid w:val="00855E82"/>
    <w:rsid w:val="008650CA"/>
    <w:rsid w:val="00865660"/>
    <w:rsid w:val="008709D1"/>
    <w:rsid w:val="00874A23"/>
    <w:rsid w:val="0087795A"/>
    <w:rsid w:val="00884D4D"/>
    <w:rsid w:val="00886B57"/>
    <w:rsid w:val="0089309F"/>
    <w:rsid w:val="008934DB"/>
    <w:rsid w:val="00894B31"/>
    <w:rsid w:val="00896512"/>
    <w:rsid w:val="008A2D13"/>
    <w:rsid w:val="008B372A"/>
    <w:rsid w:val="008C20E5"/>
    <w:rsid w:val="008C2422"/>
    <w:rsid w:val="008C3226"/>
    <w:rsid w:val="008C55A9"/>
    <w:rsid w:val="008D250E"/>
    <w:rsid w:val="008D737D"/>
    <w:rsid w:val="008E3496"/>
    <w:rsid w:val="008E5733"/>
    <w:rsid w:val="008E7AF8"/>
    <w:rsid w:val="009050FE"/>
    <w:rsid w:val="00906B1C"/>
    <w:rsid w:val="00910DDC"/>
    <w:rsid w:val="00917784"/>
    <w:rsid w:val="009462DE"/>
    <w:rsid w:val="009475B3"/>
    <w:rsid w:val="00956994"/>
    <w:rsid w:val="00960F99"/>
    <w:rsid w:val="009638B1"/>
    <w:rsid w:val="00963CCB"/>
    <w:rsid w:val="00966371"/>
    <w:rsid w:val="00976785"/>
    <w:rsid w:val="00981375"/>
    <w:rsid w:val="00986BEF"/>
    <w:rsid w:val="00987F17"/>
    <w:rsid w:val="00991166"/>
    <w:rsid w:val="009920D3"/>
    <w:rsid w:val="009950C7"/>
    <w:rsid w:val="00995428"/>
    <w:rsid w:val="009A0023"/>
    <w:rsid w:val="009A2C66"/>
    <w:rsid w:val="009A53A9"/>
    <w:rsid w:val="009B774B"/>
    <w:rsid w:val="009C635D"/>
    <w:rsid w:val="009C67B9"/>
    <w:rsid w:val="009D13A5"/>
    <w:rsid w:val="009D1A93"/>
    <w:rsid w:val="009E0E5F"/>
    <w:rsid w:val="009E3172"/>
    <w:rsid w:val="009F18EE"/>
    <w:rsid w:val="009F3D4D"/>
    <w:rsid w:val="009F4CAD"/>
    <w:rsid w:val="009F5F79"/>
    <w:rsid w:val="00A0476A"/>
    <w:rsid w:val="00A05403"/>
    <w:rsid w:val="00A05905"/>
    <w:rsid w:val="00A14F61"/>
    <w:rsid w:val="00A16461"/>
    <w:rsid w:val="00A164D1"/>
    <w:rsid w:val="00A211A7"/>
    <w:rsid w:val="00A23B64"/>
    <w:rsid w:val="00A24E39"/>
    <w:rsid w:val="00A258BF"/>
    <w:rsid w:val="00A25C49"/>
    <w:rsid w:val="00A3427D"/>
    <w:rsid w:val="00A37D45"/>
    <w:rsid w:val="00A43540"/>
    <w:rsid w:val="00A43ED5"/>
    <w:rsid w:val="00A45131"/>
    <w:rsid w:val="00A516E1"/>
    <w:rsid w:val="00A51A69"/>
    <w:rsid w:val="00A54CB9"/>
    <w:rsid w:val="00A56DD6"/>
    <w:rsid w:val="00A578A5"/>
    <w:rsid w:val="00A61A75"/>
    <w:rsid w:val="00A67529"/>
    <w:rsid w:val="00A71AD5"/>
    <w:rsid w:val="00A73CBA"/>
    <w:rsid w:val="00A75514"/>
    <w:rsid w:val="00A8689F"/>
    <w:rsid w:val="00A9127D"/>
    <w:rsid w:val="00A91716"/>
    <w:rsid w:val="00A93EB7"/>
    <w:rsid w:val="00AA1BBC"/>
    <w:rsid w:val="00AA731A"/>
    <w:rsid w:val="00AC4C2E"/>
    <w:rsid w:val="00AC51FF"/>
    <w:rsid w:val="00AD0C3E"/>
    <w:rsid w:val="00AD2517"/>
    <w:rsid w:val="00AD2CFB"/>
    <w:rsid w:val="00AD7232"/>
    <w:rsid w:val="00AE190B"/>
    <w:rsid w:val="00AE4C50"/>
    <w:rsid w:val="00AF50CA"/>
    <w:rsid w:val="00AF666E"/>
    <w:rsid w:val="00B04F83"/>
    <w:rsid w:val="00B12A1E"/>
    <w:rsid w:val="00B13B89"/>
    <w:rsid w:val="00B157B8"/>
    <w:rsid w:val="00B16D84"/>
    <w:rsid w:val="00B17352"/>
    <w:rsid w:val="00B1754E"/>
    <w:rsid w:val="00B20DE4"/>
    <w:rsid w:val="00B249C0"/>
    <w:rsid w:val="00B25CD6"/>
    <w:rsid w:val="00B34D2A"/>
    <w:rsid w:val="00B35F22"/>
    <w:rsid w:val="00B43B45"/>
    <w:rsid w:val="00B45412"/>
    <w:rsid w:val="00B469DD"/>
    <w:rsid w:val="00B47441"/>
    <w:rsid w:val="00B51183"/>
    <w:rsid w:val="00B53BD0"/>
    <w:rsid w:val="00B60699"/>
    <w:rsid w:val="00B62CA0"/>
    <w:rsid w:val="00B664AE"/>
    <w:rsid w:val="00B706F0"/>
    <w:rsid w:val="00B73581"/>
    <w:rsid w:val="00B77C2C"/>
    <w:rsid w:val="00B802A2"/>
    <w:rsid w:val="00B83B98"/>
    <w:rsid w:val="00B9219F"/>
    <w:rsid w:val="00B95D9E"/>
    <w:rsid w:val="00BA5E18"/>
    <w:rsid w:val="00BB13B0"/>
    <w:rsid w:val="00BB2BC3"/>
    <w:rsid w:val="00BB4FFA"/>
    <w:rsid w:val="00BC2F48"/>
    <w:rsid w:val="00BC36C0"/>
    <w:rsid w:val="00BC61AB"/>
    <w:rsid w:val="00BC6CE2"/>
    <w:rsid w:val="00BD1099"/>
    <w:rsid w:val="00BE380C"/>
    <w:rsid w:val="00BE4543"/>
    <w:rsid w:val="00BF14AB"/>
    <w:rsid w:val="00BF4659"/>
    <w:rsid w:val="00C010B7"/>
    <w:rsid w:val="00C07707"/>
    <w:rsid w:val="00C2094E"/>
    <w:rsid w:val="00C21D3C"/>
    <w:rsid w:val="00C23270"/>
    <w:rsid w:val="00C2683F"/>
    <w:rsid w:val="00C30D4E"/>
    <w:rsid w:val="00C40A7B"/>
    <w:rsid w:val="00C41AA5"/>
    <w:rsid w:val="00C4256C"/>
    <w:rsid w:val="00C50496"/>
    <w:rsid w:val="00C5671B"/>
    <w:rsid w:val="00C62D19"/>
    <w:rsid w:val="00C63780"/>
    <w:rsid w:val="00C67661"/>
    <w:rsid w:val="00C70B51"/>
    <w:rsid w:val="00C70C13"/>
    <w:rsid w:val="00C7184A"/>
    <w:rsid w:val="00C77CCE"/>
    <w:rsid w:val="00C873E4"/>
    <w:rsid w:val="00C948F4"/>
    <w:rsid w:val="00C9685E"/>
    <w:rsid w:val="00C96FD5"/>
    <w:rsid w:val="00CB0CEE"/>
    <w:rsid w:val="00CB2504"/>
    <w:rsid w:val="00CB3DF5"/>
    <w:rsid w:val="00CB72B9"/>
    <w:rsid w:val="00CC5003"/>
    <w:rsid w:val="00CC798D"/>
    <w:rsid w:val="00CD5B94"/>
    <w:rsid w:val="00CE3CFB"/>
    <w:rsid w:val="00CE4CB4"/>
    <w:rsid w:val="00CF1390"/>
    <w:rsid w:val="00CF4479"/>
    <w:rsid w:val="00CF7357"/>
    <w:rsid w:val="00CF7476"/>
    <w:rsid w:val="00D13078"/>
    <w:rsid w:val="00D1472E"/>
    <w:rsid w:val="00D1765E"/>
    <w:rsid w:val="00D210AD"/>
    <w:rsid w:val="00D2304F"/>
    <w:rsid w:val="00D30B2D"/>
    <w:rsid w:val="00D32210"/>
    <w:rsid w:val="00D352B1"/>
    <w:rsid w:val="00D35727"/>
    <w:rsid w:val="00D41E35"/>
    <w:rsid w:val="00D50676"/>
    <w:rsid w:val="00D5120A"/>
    <w:rsid w:val="00D5303F"/>
    <w:rsid w:val="00D54F50"/>
    <w:rsid w:val="00D642A1"/>
    <w:rsid w:val="00D64808"/>
    <w:rsid w:val="00D76F7E"/>
    <w:rsid w:val="00DA4C21"/>
    <w:rsid w:val="00DA755C"/>
    <w:rsid w:val="00DB4E7A"/>
    <w:rsid w:val="00DB5088"/>
    <w:rsid w:val="00DB5DBC"/>
    <w:rsid w:val="00DC4A0B"/>
    <w:rsid w:val="00DC6D2D"/>
    <w:rsid w:val="00DD29CD"/>
    <w:rsid w:val="00DD3207"/>
    <w:rsid w:val="00DE1E79"/>
    <w:rsid w:val="00DE472D"/>
    <w:rsid w:val="00DF2B45"/>
    <w:rsid w:val="00DF5713"/>
    <w:rsid w:val="00DF5F5F"/>
    <w:rsid w:val="00E02D7C"/>
    <w:rsid w:val="00E04248"/>
    <w:rsid w:val="00E04E5D"/>
    <w:rsid w:val="00E2040C"/>
    <w:rsid w:val="00E20DD8"/>
    <w:rsid w:val="00E21FF9"/>
    <w:rsid w:val="00E347FC"/>
    <w:rsid w:val="00E348F0"/>
    <w:rsid w:val="00E51963"/>
    <w:rsid w:val="00E5521E"/>
    <w:rsid w:val="00E56D35"/>
    <w:rsid w:val="00E575D9"/>
    <w:rsid w:val="00E61361"/>
    <w:rsid w:val="00E65D4A"/>
    <w:rsid w:val="00E66228"/>
    <w:rsid w:val="00E71351"/>
    <w:rsid w:val="00E71D50"/>
    <w:rsid w:val="00E748D3"/>
    <w:rsid w:val="00E77B92"/>
    <w:rsid w:val="00E85FD8"/>
    <w:rsid w:val="00E87D0E"/>
    <w:rsid w:val="00E90506"/>
    <w:rsid w:val="00E9243C"/>
    <w:rsid w:val="00E9492E"/>
    <w:rsid w:val="00EA0F46"/>
    <w:rsid w:val="00EA172F"/>
    <w:rsid w:val="00EA1A82"/>
    <w:rsid w:val="00EA5264"/>
    <w:rsid w:val="00EA70AB"/>
    <w:rsid w:val="00EB4405"/>
    <w:rsid w:val="00EC612F"/>
    <w:rsid w:val="00EC649D"/>
    <w:rsid w:val="00EC7825"/>
    <w:rsid w:val="00ED20B9"/>
    <w:rsid w:val="00EE03FF"/>
    <w:rsid w:val="00EE254C"/>
    <w:rsid w:val="00EF0B97"/>
    <w:rsid w:val="00EF0D61"/>
    <w:rsid w:val="00EF5373"/>
    <w:rsid w:val="00F00E52"/>
    <w:rsid w:val="00F0263B"/>
    <w:rsid w:val="00F04166"/>
    <w:rsid w:val="00F04784"/>
    <w:rsid w:val="00F0523C"/>
    <w:rsid w:val="00F05A20"/>
    <w:rsid w:val="00F130D2"/>
    <w:rsid w:val="00F141DA"/>
    <w:rsid w:val="00F322FF"/>
    <w:rsid w:val="00F34E20"/>
    <w:rsid w:val="00F45737"/>
    <w:rsid w:val="00F459FA"/>
    <w:rsid w:val="00F46CC0"/>
    <w:rsid w:val="00F710EC"/>
    <w:rsid w:val="00F849D7"/>
    <w:rsid w:val="00F851FD"/>
    <w:rsid w:val="00F97A71"/>
    <w:rsid w:val="00FA465F"/>
    <w:rsid w:val="00FA5D5B"/>
    <w:rsid w:val="00FB4D5D"/>
    <w:rsid w:val="00FB7F0E"/>
    <w:rsid w:val="00FC6B24"/>
    <w:rsid w:val="00FD736B"/>
    <w:rsid w:val="00FE1A28"/>
    <w:rsid w:val="00FF0A4B"/>
    <w:rsid w:val="00FF1321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7C1B"/>
  <w15:docId w15:val="{417D6954-B905-40E3-9779-A4F4BE63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4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66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865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55921"/>
    <w:rPr>
      <w:color w:val="0000FF"/>
      <w:u w:val="single"/>
    </w:rPr>
  </w:style>
  <w:style w:type="paragraph" w:customStyle="1" w:styleId="Default">
    <w:name w:val="Default"/>
    <w:rsid w:val="007559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paragraph">
    <w:name w:val="paragraph"/>
    <w:basedOn w:val="Normal"/>
    <w:rsid w:val="008D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8D250E"/>
  </w:style>
  <w:style w:type="character" w:customStyle="1" w:styleId="eop">
    <w:name w:val="eop"/>
    <w:basedOn w:val="DefaultParagraphFont"/>
    <w:rsid w:val="008D250E"/>
  </w:style>
  <w:style w:type="paragraph" w:styleId="NormalWeb">
    <w:name w:val="Normal (Web)"/>
    <w:basedOn w:val="Normal"/>
    <w:uiPriority w:val="99"/>
    <w:unhideWhenUsed/>
    <w:rsid w:val="008D2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4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583FCF"/>
    <w:rPr>
      <w:b/>
      <w:bCs/>
    </w:rPr>
  </w:style>
  <w:style w:type="character" w:styleId="Emphasis">
    <w:name w:val="Emphasis"/>
    <w:basedOn w:val="DefaultParagraphFont"/>
    <w:uiPriority w:val="20"/>
    <w:qFormat/>
    <w:rsid w:val="00583F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9226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8EE"/>
    <w:pPr>
      <w:spacing w:after="0" w:line="240" w:lineRule="auto"/>
      <w:ind w:left="720"/>
    </w:pPr>
    <w:rPr>
      <w:rFonts w:ascii="Calibri" w:hAnsi="Calibri" w:cs="Calibri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60699"/>
    <w:rPr>
      <w:color w:val="954F72" w:themeColor="followedHyperlink"/>
      <w:u w:val="single"/>
    </w:rPr>
  </w:style>
  <w:style w:type="paragraph" w:customStyle="1" w:styleId="04xlpa">
    <w:name w:val="_04xlpa"/>
    <w:basedOn w:val="Normal"/>
    <w:rsid w:val="0079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ppyq">
    <w:name w:val="s1ppyq"/>
    <w:basedOn w:val="DefaultParagraphFont"/>
    <w:rsid w:val="00796E1A"/>
  </w:style>
  <w:style w:type="paragraph" w:customStyle="1" w:styleId="p1">
    <w:name w:val="p1"/>
    <w:basedOn w:val="Normal"/>
    <w:rsid w:val="008B372A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paragraph" w:customStyle="1" w:styleId="p2">
    <w:name w:val="p2"/>
    <w:basedOn w:val="Normal"/>
    <w:rsid w:val="008B372A"/>
    <w:pPr>
      <w:spacing w:before="100" w:beforeAutospacing="1" w:after="100" w:afterAutospacing="1" w:line="240" w:lineRule="auto"/>
    </w:pPr>
    <w:rPr>
      <w:rFonts w:ascii="Calibri" w:hAnsi="Calibri" w:cs="Calibri"/>
      <w:lang w:val="en-GB" w:eastAsia="en-GB"/>
    </w:rPr>
  </w:style>
  <w:style w:type="character" w:customStyle="1" w:styleId="s1">
    <w:name w:val="s1"/>
    <w:basedOn w:val="DefaultParagraphFont"/>
    <w:rsid w:val="008B372A"/>
  </w:style>
  <w:style w:type="character" w:customStyle="1" w:styleId="s2">
    <w:name w:val="s2"/>
    <w:basedOn w:val="DefaultParagraphFont"/>
    <w:rsid w:val="008B372A"/>
  </w:style>
  <w:style w:type="paragraph" w:styleId="Revision">
    <w:name w:val="Revision"/>
    <w:hidden/>
    <w:uiPriority w:val="99"/>
    <w:semiHidden/>
    <w:rsid w:val="00B25C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9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shida.adamjee@langleyacademy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bibeducationtrust.org/99/join-us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vivupbenefits,co.uk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F7C23D4DD564A9C66C9C07833B269" ma:contentTypeVersion="7" ma:contentTypeDescription="Create a new document." ma:contentTypeScope="" ma:versionID="1fcbd0c18714271b28c8814d379edfd4">
  <xsd:schema xmlns:xsd="http://www.w3.org/2001/XMLSchema" xmlns:xs="http://www.w3.org/2001/XMLSchema" xmlns:p="http://schemas.microsoft.com/office/2006/metadata/properties" xmlns:ns2="3750aaa0-5ecc-4888-bb41-f7476e072dbb" xmlns:ns3="f402cf2f-e766-4d46-a637-4423474bc454" targetNamespace="http://schemas.microsoft.com/office/2006/metadata/properties" ma:root="true" ma:fieldsID="8312a2e6e9a428d059f8eaafb2115d67" ns2:_="" ns3:_="">
    <xsd:import namespace="3750aaa0-5ecc-4888-bb41-f7476e072dbb"/>
    <xsd:import namespace="f402cf2f-e766-4d46-a637-4423474bc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0aaa0-5ecc-4888-bb41-f7476e072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2cf2f-e766-4d46-a637-4423474bc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9BEF3-0234-4151-A332-00083CA5B7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FEC2BC-8540-4539-9A17-9E7E7FA274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19F030-FB25-4EB3-AD10-886332C6E5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3025B-6455-446E-B51A-5B6E8CFD7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50aaa0-5ecc-4888-bb41-f7476e072dbb"/>
    <ds:schemaRef ds:uri="f402cf2f-e766-4d46-a637-4423474bc4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Owen</dc:creator>
  <cp:keywords/>
  <dc:description/>
  <cp:lastModifiedBy>Rashida Adamjee</cp:lastModifiedBy>
  <cp:revision>11</cp:revision>
  <cp:lastPrinted>2023-06-16T11:23:00Z</cp:lastPrinted>
  <dcterms:created xsi:type="dcterms:W3CDTF">2023-09-05T10:33:00Z</dcterms:created>
  <dcterms:modified xsi:type="dcterms:W3CDTF">2023-11-03T12:51:00Z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0x010100579F7C23D4DD564A9C66C9C07833B269</vt:lpwstr>
  </property>
  <property fmtid="{D5CDD505-2E9C-101B-9397-08002B2CF9AE}" pid="3" name="MediaServiceImageTags">
    <vt:lpwstr/>
  </property>
</Properties>
</file>