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9F5D" w14:textId="77777777" w:rsidR="00207BD4" w:rsidRDefault="00207BD4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62369F94" wp14:editId="62369F95">
            <wp:extent cx="694958" cy="947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23" cy="95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9F5E" w14:textId="77777777" w:rsidR="00207BD4" w:rsidRDefault="00207BD4">
      <w:pPr>
        <w:jc w:val="center"/>
        <w:rPr>
          <w:rFonts w:ascii="Calibri" w:hAnsi="Calibri" w:cs="Calibri"/>
          <w:b/>
          <w:sz w:val="20"/>
        </w:rPr>
      </w:pPr>
    </w:p>
    <w:p w14:paraId="62369F5F" w14:textId="77777777" w:rsidR="00833003" w:rsidRDefault="00570A11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62369F60" w14:textId="77777777" w:rsidR="00833003" w:rsidRDefault="00833003">
      <w:pPr>
        <w:jc w:val="center"/>
        <w:rPr>
          <w:rFonts w:ascii="Calibri" w:hAnsi="Calibri" w:cs="Calibri"/>
          <w:b/>
          <w:sz w:val="20"/>
        </w:rPr>
      </w:pPr>
    </w:p>
    <w:p w14:paraId="62369F61" w14:textId="77777777" w:rsidR="00833003" w:rsidRDefault="00570A11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JOB DESCRIPTION</w:t>
      </w:r>
    </w:p>
    <w:p w14:paraId="62369F62" w14:textId="77777777" w:rsidR="00833003" w:rsidRDefault="00833003">
      <w:pPr>
        <w:jc w:val="center"/>
        <w:rPr>
          <w:rFonts w:ascii="Calibri" w:hAnsi="Calibri" w:cs="Calibri"/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41"/>
        <w:gridCol w:w="5736"/>
      </w:tblGrid>
      <w:tr w:rsidR="00833003" w14:paraId="62369F66" w14:textId="77777777">
        <w:trPr>
          <w:trHeight w:val="501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62369F63" w14:textId="77777777" w:rsidR="00833003" w:rsidRDefault="00570A11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 xml:space="preserve">POST </w:t>
            </w:r>
            <w:proofErr w:type="gramStart"/>
            <w:r>
              <w:rPr>
                <w:rFonts w:ascii="Calibri" w:hAnsi="Calibri" w:cs="Calibri"/>
                <w:b/>
                <w:sz w:val="20"/>
                <w:u w:val="single"/>
              </w:rPr>
              <w:t>TITLE :</w:t>
            </w:r>
            <w:proofErr w:type="gramEnd"/>
          </w:p>
          <w:p w14:paraId="62369F64" w14:textId="77777777" w:rsidR="00833003" w:rsidRDefault="008330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62369F65" w14:textId="0B2F42EE" w:rsidR="00833003" w:rsidRDefault="00570A1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Teacher of </w:t>
            </w:r>
            <w:r w:rsidR="00636979">
              <w:rPr>
                <w:rFonts w:ascii="Calibri" w:hAnsi="Calibri" w:cs="Calibri"/>
                <w:b/>
                <w:sz w:val="20"/>
              </w:rPr>
              <w:t>Geography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 </w:instrTex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833003" w14:paraId="62369F69" w14:textId="77777777">
        <w:trPr>
          <w:trHeight w:val="423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62369F67" w14:textId="77777777" w:rsidR="00833003" w:rsidRDefault="00570A11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REPORTING RELATIONSHIP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62369F68" w14:textId="2EA09CDA" w:rsidR="00833003" w:rsidRDefault="00570A1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Reporting to Director of Learning</w:t>
            </w:r>
            <w:r w:rsidR="00D868A1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636979">
              <w:rPr>
                <w:rFonts w:ascii="Calibri" w:hAnsi="Calibri" w:cs="Calibri"/>
                <w:b/>
                <w:sz w:val="20"/>
              </w:rPr>
              <w:t>for Geography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 </w:instrTex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62369F6A" w14:textId="77777777" w:rsidR="00833003" w:rsidRDefault="00833003">
      <w:pPr>
        <w:rPr>
          <w:rFonts w:ascii="Calibri" w:hAnsi="Calibri" w:cs="Calibri"/>
          <w:b/>
          <w:sz w:val="20"/>
        </w:rPr>
      </w:pPr>
    </w:p>
    <w:p w14:paraId="62369F6B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Key Responsibilities</w:t>
      </w:r>
    </w:p>
    <w:p w14:paraId="62369F6C" w14:textId="77777777" w:rsidR="00833003" w:rsidRDefault="00570A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Carry out the duties of a school teacher as set out in the 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2"/>
        </w:rPr>
        <w:t xml:space="preserve">Teachers’ Standards </w:t>
      </w:r>
    </w:p>
    <w:p w14:paraId="62369F6D" w14:textId="77777777" w:rsidR="00833003" w:rsidRDefault="00570A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Act as a form tutor, monitoring attendance, behaviour and progress and delivering high quality 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2"/>
        </w:rPr>
        <w:t>tutorial support</w:t>
      </w:r>
    </w:p>
    <w:p w14:paraId="62369F6E" w14:textId="77777777" w:rsidR="00833003" w:rsidRDefault="00570A11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Main Duties</w:t>
      </w:r>
    </w:p>
    <w:p w14:paraId="62369F6F" w14:textId="674100B4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Teach </w:t>
      </w:r>
      <w:r w:rsidR="00636979">
        <w:rPr>
          <w:rFonts w:ascii="Calibri" w:hAnsi="Calibri" w:cs="Calibri"/>
          <w:sz w:val="20"/>
        </w:rPr>
        <w:t>Geography</w:t>
      </w:r>
      <w:r w:rsidR="00590CA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throughout Key Stages 3, 4 and </w:t>
      </w:r>
      <w:r w:rsidR="00636979">
        <w:rPr>
          <w:rFonts w:ascii="Calibri" w:hAnsi="Calibri" w:cs="Calibri"/>
          <w:sz w:val="20"/>
        </w:rPr>
        <w:t xml:space="preserve">potentially </w:t>
      </w:r>
      <w:r>
        <w:rPr>
          <w:rFonts w:ascii="Calibri" w:hAnsi="Calibri" w:cs="Calibri"/>
          <w:sz w:val="20"/>
        </w:rPr>
        <w:t>5</w:t>
      </w:r>
      <w:r w:rsidR="00A8542C">
        <w:rPr>
          <w:rFonts w:ascii="Calibri" w:hAnsi="Calibri" w:cs="Calibri"/>
          <w:sz w:val="20"/>
        </w:rPr>
        <w:t xml:space="preserve"> </w:t>
      </w:r>
    </w:p>
    <w:p w14:paraId="62369F70" w14:textId="717249E5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Deliver schemes of </w:t>
      </w:r>
      <w:r>
        <w:rPr>
          <w:rFonts w:ascii="Calibri" w:hAnsi="Calibri" w:cs="Calibri"/>
          <w:color w:val="000000" w:themeColor="text1"/>
          <w:sz w:val="20"/>
        </w:rPr>
        <w:t xml:space="preserve">work for the teaching of </w:t>
      </w:r>
      <w:r w:rsidR="00636979">
        <w:rPr>
          <w:rFonts w:ascii="Calibri" w:hAnsi="Calibri" w:cs="Calibri"/>
          <w:color w:val="000000" w:themeColor="text1"/>
          <w:sz w:val="20"/>
        </w:rPr>
        <w:t>Geography</w:t>
      </w:r>
    </w:p>
    <w:p w14:paraId="62369F71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Deliver strategies for supporting pupils’ learning</w:t>
      </w:r>
    </w:p>
    <w:p w14:paraId="62369F72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Carry out the formative and summative assessment of pupils’ progress; using assessment data to support and tailor learning to meet the needs of all students</w:t>
      </w:r>
    </w:p>
    <w:p w14:paraId="62369F73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Experiment with and develop a range of teaching and learning styles (including the use of ICT) appropriate to pupils’ needs</w:t>
      </w:r>
    </w:p>
    <w:p w14:paraId="62369F74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Develop an active role within a team of </w:t>
      </w:r>
      <w:r w:rsidR="00D868A1">
        <w:rPr>
          <w:rFonts w:ascii="Calibri" w:hAnsi="Calibri" w:cs="Calibri"/>
          <w:sz w:val="20"/>
        </w:rPr>
        <w:t xml:space="preserve">dedicated </w:t>
      </w:r>
      <w:r>
        <w:rPr>
          <w:rFonts w:ascii="Calibri" w:hAnsi="Calibri" w:cs="Calibri"/>
          <w:sz w:val="20"/>
        </w:rPr>
        <w:t>professionals</w:t>
      </w:r>
    </w:p>
    <w:p w14:paraId="62369F75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Create, maintain and enhance effective working relationships</w:t>
      </w:r>
    </w:p>
    <w:p w14:paraId="62369F76" w14:textId="69FB7D8F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Develop effective use of resources allocated to the teaching of </w:t>
      </w:r>
      <w:r w:rsidR="00636979">
        <w:rPr>
          <w:rFonts w:ascii="Calibri" w:hAnsi="Calibri" w:cs="Calibri"/>
          <w:color w:val="000000" w:themeColor="text1"/>
          <w:sz w:val="20"/>
        </w:rPr>
        <w:t>Geography</w:t>
      </w:r>
      <w:r>
        <w:rPr>
          <w:rFonts w:ascii="Calibri" w:hAnsi="Calibri" w:cs="Calibri"/>
          <w:color w:val="000000" w:themeColor="text1"/>
          <w:sz w:val="20"/>
        </w:rPr>
        <w:t xml:space="preserve">, including the development of any new approaches to the teaching of </w:t>
      </w:r>
      <w:r w:rsidR="00A8542C">
        <w:rPr>
          <w:rFonts w:ascii="Calibri" w:hAnsi="Calibri" w:cs="Calibri"/>
          <w:color w:val="000000" w:themeColor="text1"/>
          <w:sz w:val="20"/>
        </w:rPr>
        <w:t>the subject</w:t>
      </w:r>
    </w:p>
    <w:p w14:paraId="62369F7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Share a commitment to our belief in Lifelong Learning</w:t>
      </w:r>
    </w:p>
    <w:p w14:paraId="62369F78" w14:textId="41A0E10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Actively </w:t>
      </w:r>
      <w:r w:rsidR="00590CA3">
        <w:rPr>
          <w:rFonts w:ascii="Calibri" w:hAnsi="Calibri" w:cs="Calibri"/>
          <w:sz w:val="20"/>
        </w:rPr>
        <w:t>part</w:t>
      </w:r>
      <w:r>
        <w:rPr>
          <w:rFonts w:ascii="Calibri" w:hAnsi="Calibri" w:cs="Calibri"/>
          <w:sz w:val="20"/>
        </w:rPr>
        <w:t>icipate in our ‘Induction’ programme for new members of staff</w:t>
      </w:r>
    </w:p>
    <w:p w14:paraId="62369F79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Commit to a programme of continual professional development</w:t>
      </w:r>
    </w:p>
    <w:p w14:paraId="62369F7A" w14:textId="77777777" w:rsidR="00833003" w:rsidRDefault="00833003">
      <w:pPr>
        <w:ind w:left="720"/>
        <w:rPr>
          <w:rFonts w:ascii="Calibri" w:hAnsi="Calibri" w:cs="Calibri"/>
          <w:sz w:val="20"/>
        </w:rPr>
      </w:pPr>
    </w:p>
    <w:p w14:paraId="62369F7B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Support for Students</w:t>
      </w:r>
    </w:p>
    <w:p w14:paraId="62369F7C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range of behaviour/classroom management skills</w:t>
      </w:r>
    </w:p>
    <w:p w14:paraId="62369F7D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and demonstrate an understanding of the use of prior attainment data to set and monitor pupil targets</w:t>
      </w:r>
    </w:p>
    <w:p w14:paraId="62369F7E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Assist with the supervision of pupils out of lesson times e.g.</w:t>
      </w:r>
      <w:r>
        <w:rPr>
          <w:rFonts w:ascii="Calibri" w:hAnsi="Calibri" w:cs="Calibri"/>
          <w:color w:val="000000" w:themeColor="text1"/>
          <w:sz w:val="20"/>
        </w:rPr>
        <w:t>, extra-curricular enrichment activities and interv</w:t>
      </w:r>
      <w:r>
        <w:rPr>
          <w:rFonts w:ascii="Calibri" w:hAnsi="Calibri" w:cs="Calibri"/>
          <w:sz w:val="20"/>
        </w:rPr>
        <w:t>ention</w:t>
      </w:r>
    </w:p>
    <w:p w14:paraId="62369F7F" w14:textId="77777777" w:rsidR="00833003" w:rsidRDefault="00570A11">
      <w:pPr>
        <w:numPr>
          <w:ilvl w:val="12"/>
          <w:numId w:val="0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/>
      </w:r>
      <w:r>
        <w:rPr>
          <w:rFonts w:ascii="Calibri" w:hAnsi="Calibri" w:cs="Calibri"/>
          <w:sz w:val="20"/>
        </w:rPr>
        <w:instrText xml:space="preserve">  </w:instrText>
      </w:r>
      <w:r>
        <w:rPr>
          <w:rFonts w:ascii="Calibri" w:hAnsi="Calibri" w:cs="Calibri"/>
          <w:sz w:val="20"/>
        </w:rPr>
        <w:fldChar w:fldCharType="end"/>
      </w:r>
    </w:p>
    <w:p w14:paraId="62369F80" w14:textId="77777777" w:rsidR="00833003" w:rsidRDefault="00570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Support for the Curriculum</w:t>
      </w:r>
    </w:p>
    <w:p w14:paraId="62369F81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Plan for the delivery of effective learning opportunities, including the development and refinement of new and existing schemes of work</w:t>
      </w:r>
    </w:p>
    <w:p w14:paraId="62369F82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Develop and demonstrate an understanding of tracking and the </w:t>
      </w:r>
      <w:r>
        <w:rPr>
          <w:rFonts w:ascii="Calibri" w:hAnsi="Calibri" w:cs="Calibri"/>
          <w:color w:val="000000" w:themeColor="text1"/>
          <w:sz w:val="20"/>
        </w:rPr>
        <w:t>evaluation of pupil progress</w:t>
      </w:r>
    </w:p>
    <w:p w14:paraId="62369F83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range of motivating and challenging experiences that extend beyond the classroom</w:t>
      </w:r>
    </w:p>
    <w:p w14:paraId="62369F84" w14:textId="77777777" w:rsidR="00833003" w:rsidRDefault="00833003">
      <w:pPr>
        <w:rPr>
          <w:rFonts w:ascii="Calibri" w:hAnsi="Calibri" w:cs="Calibri"/>
          <w:b/>
          <w:sz w:val="20"/>
        </w:rPr>
      </w:pPr>
    </w:p>
    <w:p w14:paraId="62369F85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Support for the Academy</w:t>
      </w:r>
    </w:p>
    <w:p w14:paraId="62369F86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network of supportive relationships with staff, parents, pupils, governors and the local and wider community</w:t>
      </w:r>
    </w:p>
    <w:p w14:paraId="62369F8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sz w:val="20"/>
        </w:rPr>
        <w:t xml:space="preserve">Be </w:t>
      </w:r>
      <w:r>
        <w:rPr>
          <w:rFonts w:ascii="Calibri" w:hAnsi="Calibri" w:cs="Calibri"/>
          <w:color w:val="000000" w:themeColor="text1"/>
          <w:sz w:val="20"/>
        </w:rPr>
        <w:t>aware of, promote and support equality of opportunity for all staff and students</w:t>
      </w:r>
    </w:p>
    <w:p w14:paraId="62369F88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Be aware of and support difference and ensure all pupils have equal access to opportunities to learn and develop</w:t>
      </w:r>
    </w:p>
    <w:p w14:paraId="62369F89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Contribute to the overall ethos/work/aims of the school</w:t>
      </w:r>
    </w:p>
    <w:p w14:paraId="62369F8A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Appreciate and support the role of other professionals</w:t>
      </w:r>
    </w:p>
    <w:p w14:paraId="62369F8B" w14:textId="540990E1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Attend and p</w:t>
      </w:r>
      <w:r w:rsidR="00590CA3">
        <w:rPr>
          <w:rFonts w:ascii="Calibri" w:hAnsi="Calibri" w:cs="Calibri"/>
          <w:color w:val="000000" w:themeColor="text1"/>
          <w:sz w:val="20"/>
        </w:rPr>
        <w:t>arti</w:t>
      </w:r>
      <w:r>
        <w:rPr>
          <w:rFonts w:ascii="Calibri" w:hAnsi="Calibri" w:cs="Calibri"/>
          <w:color w:val="000000" w:themeColor="text1"/>
          <w:sz w:val="20"/>
        </w:rPr>
        <w:t>cipate in relevant meetings as required</w:t>
      </w:r>
    </w:p>
    <w:p w14:paraId="62369F8C" w14:textId="7680F830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lastRenderedPageBreak/>
        <w:t>P</w:t>
      </w:r>
      <w:r w:rsidR="00590CA3">
        <w:rPr>
          <w:rFonts w:ascii="Calibri" w:hAnsi="Calibri" w:cs="Calibri"/>
          <w:color w:val="000000" w:themeColor="text1"/>
          <w:sz w:val="20"/>
        </w:rPr>
        <w:t>art</w:t>
      </w:r>
      <w:r>
        <w:rPr>
          <w:rFonts w:ascii="Calibri" w:hAnsi="Calibri" w:cs="Calibri"/>
          <w:color w:val="000000" w:themeColor="text1"/>
          <w:sz w:val="20"/>
        </w:rPr>
        <w:t>icipate in training and other learning activities and performance management as required and commensurate with your Career Stage</w:t>
      </w:r>
    </w:p>
    <w:p w14:paraId="62369F8D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The post holder must carry out his/her duties with full regard to the Academy’s Equal Opportunities Policies in the terms of employment and service delivery to ensure that colleagues are treated and services delivered in a fair and consistent manner</w:t>
      </w:r>
    </w:p>
    <w:p w14:paraId="62369F8E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To comply with Health and Safety policy and systems, report any incidents/accidents/hazards and take a pro-active approach to health and safety matters in order to protect both yourself and others from potential risks</w:t>
      </w:r>
    </w:p>
    <w:p w14:paraId="62369F8F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Any other duties of a similar nature related to the post which may be required from time to time</w:t>
      </w:r>
    </w:p>
    <w:p w14:paraId="62369F90" w14:textId="77777777" w:rsidR="00833003" w:rsidRDefault="00833003">
      <w:pPr>
        <w:ind w:left="720"/>
        <w:rPr>
          <w:rFonts w:ascii="Calibri" w:hAnsi="Calibri" w:cs="Calibri"/>
          <w:sz w:val="20"/>
        </w:rPr>
      </w:pPr>
    </w:p>
    <w:p w14:paraId="62369F91" w14:textId="77777777" w:rsidR="00833003" w:rsidRDefault="00570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Please note that successful applicants will be required to comply with all Academy policies, including the no smoking policy.</w:t>
      </w:r>
    </w:p>
    <w:p w14:paraId="62369F92" w14:textId="77777777" w:rsidR="00833003" w:rsidRDefault="00833003">
      <w:pPr>
        <w:rPr>
          <w:rFonts w:ascii="Calibri" w:hAnsi="Calibri" w:cs="Calibri"/>
          <w:sz w:val="20"/>
        </w:rPr>
      </w:pPr>
    </w:p>
    <w:p w14:paraId="62369F93" w14:textId="77777777" w:rsidR="00833003" w:rsidRDefault="00570A11">
      <w:pPr>
        <w:rPr>
          <w:color w:val="000000" w:themeColor="text1"/>
        </w:rPr>
      </w:pPr>
      <w:r>
        <w:rPr>
          <w:rFonts w:ascii="Calibri" w:hAnsi="Calibri" w:cs="Calibri"/>
          <w:b/>
          <w:sz w:val="20"/>
        </w:rPr>
        <w:t xml:space="preserve">All candidates will need to demonstrate a commitment to the safeguarding of young people.  Any offer of employment will be conditional upon receipt of two supportive references and successful </w:t>
      </w:r>
      <w:r>
        <w:rPr>
          <w:rFonts w:ascii="Calibri" w:hAnsi="Calibri" w:cs="Calibri"/>
          <w:b/>
          <w:color w:val="000000" w:themeColor="text1"/>
          <w:sz w:val="20"/>
        </w:rPr>
        <w:t>pre-employment checks.</w:t>
      </w:r>
      <w:r>
        <w:rPr>
          <w:rFonts w:ascii="Calibri" w:hAnsi="Calibri" w:cs="Calibri"/>
          <w:color w:val="000000" w:themeColor="text1"/>
          <w:sz w:val="20"/>
        </w:rPr>
        <w:tab/>
      </w:r>
    </w:p>
    <w:sectPr w:rsidR="00833003" w:rsidSect="00207BD4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C13ED"/>
    <w:multiLevelType w:val="hybridMultilevel"/>
    <w:tmpl w:val="4190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656D"/>
    <w:multiLevelType w:val="hybridMultilevel"/>
    <w:tmpl w:val="A5D8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3"/>
    <w:rsid w:val="000200B5"/>
    <w:rsid w:val="00047D9C"/>
    <w:rsid w:val="00097C7B"/>
    <w:rsid w:val="00207BD4"/>
    <w:rsid w:val="00271D47"/>
    <w:rsid w:val="00410C17"/>
    <w:rsid w:val="00564382"/>
    <w:rsid w:val="00570A11"/>
    <w:rsid w:val="00590CA3"/>
    <w:rsid w:val="00636979"/>
    <w:rsid w:val="006A6C03"/>
    <w:rsid w:val="006B4CC5"/>
    <w:rsid w:val="006F46BA"/>
    <w:rsid w:val="00833003"/>
    <w:rsid w:val="008B2885"/>
    <w:rsid w:val="00946A7F"/>
    <w:rsid w:val="00A8542C"/>
    <w:rsid w:val="00D511A5"/>
    <w:rsid w:val="00D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9F5D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100" w:afterAutospacing="1"/>
      <w:ind w:left="720"/>
      <w:contextualSpacing/>
      <w:textAlignment w:val="auto"/>
    </w:pPr>
    <w:rPr>
      <w:rFonts w:ascii="Humanst521 BT" w:eastAsia="Calibri" w:hAnsi="Humanst521 BT" w:cs="Calibr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178b6-c4c7-42d6-8287-4f61c8d74d59">
      <Terms xmlns="http://schemas.microsoft.com/office/infopath/2007/PartnerControls"/>
    </lcf76f155ced4ddcb4097134ff3c332f>
    <TaxCatchAll xmlns="81b2747e-7a3c-4fbf-ab6e-e64c7b3a301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BCD9E995D2429E2753CA2D992DEE" ma:contentTypeVersion="11" ma:contentTypeDescription="Create a new document." ma:contentTypeScope="" ma:versionID="819223da6a6883827a533adeb3650502">
  <xsd:schema xmlns:xsd="http://www.w3.org/2001/XMLSchema" xmlns:xs="http://www.w3.org/2001/XMLSchema" xmlns:p="http://schemas.microsoft.com/office/2006/metadata/properties" xmlns:ns2="cea178b6-c4c7-42d6-8287-4f61c8d74d59" xmlns:ns3="81b2747e-7a3c-4fbf-ab6e-e64c7b3a3019" targetNamespace="http://schemas.microsoft.com/office/2006/metadata/properties" ma:root="true" ma:fieldsID="4c93e5387f67bd07b1c6f858e02faf4c" ns2:_="" ns3:_="">
    <xsd:import namespace="cea178b6-c4c7-42d6-8287-4f61c8d74d59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78b6-c4c7-42d6-8287-4f61c8d7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a91d48-182e-46b3-bce8-0b51f50c8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eb6310-459d-488e-b9e7-61afea82f99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068E4-B70E-4A0F-8911-4CA0369A9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F357-9A09-487B-B5CF-675B5BB25BA3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81b2747e-7a3c-4fbf-ab6e-e64c7b3a3019"/>
    <ds:schemaRef ds:uri="cea178b6-c4c7-42d6-8287-4f61c8d74d5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E1AB44-ED46-42EF-ADBA-A0618358A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178b6-c4c7-42d6-8287-4f61c8d74d59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Helen German</cp:lastModifiedBy>
  <cp:revision>2</cp:revision>
  <dcterms:created xsi:type="dcterms:W3CDTF">2025-01-20T14:58:00Z</dcterms:created>
  <dcterms:modified xsi:type="dcterms:W3CDTF">2025-01-20T14:58:00Z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0x0101003D4CBCD9E995D2429E2753CA2D992DEE</vt:lpwstr>
  </property>
</Properties>
</file>