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6B865" w14:textId="77777777" w:rsidR="00C741BC" w:rsidRPr="007C6DE4" w:rsidRDefault="00C741BC" w:rsidP="007973C1">
      <w:pPr>
        <w:jc w:val="center"/>
        <w:rPr>
          <w:rFonts w:asciiTheme="minorHAnsi" w:hAnsiTheme="minorHAnsi" w:cstheme="minorHAnsi"/>
          <w:b/>
          <w:noProof/>
          <w:sz w:val="20"/>
        </w:rPr>
      </w:pPr>
      <w:r w:rsidRPr="007C6DE4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6D4E5B61" wp14:editId="72148F4C">
            <wp:extent cx="2390775" cy="1152525"/>
            <wp:effectExtent l="0" t="0" r="9525" b="9525"/>
            <wp:docPr id="8246571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CB4FC" w14:textId="77777777" w:rsidR="00C741BC" w:rsidRPr="007C6DE4" w:rsidRDefault="00C741BC" w:rsidP="007973C1">
      <w:pPr>
        <w:jc w:val="center"/>
        <w:rPr>
          <w:rFonts w:asciiTheme="minorHAnsi" w:hAnsiTheme="minorHAnsi" w:cstheme="minorHAnsi"/>
          <w:b/>
          <w:noProof/>
          <w:sz w:val="20"/>
        </w:rPr>
      </w:pPr>
    </w:p>
    <w:p w14:paraId="4B080D86" w14:textId="77777777" w:rsidR="00C741BC" w:rsidRPr="000726BC" w:rsidRDefault="00C741BC" w:rsidP="007973C1">
      <w:pPr>
        <w:jc w:val="center"/>
        <w:rPr>
          <w:rFonts w:ascii="Calibri" w:hAnsi="Calibri" w:cs="Calibri"/>
          <w:b/>
          <w:noProof/>
          <w:sz w:val="24"/>
          <w:szCs w:val="24"/>
          <w:u w:val="single"/>
        </w:rPr>
      </w:pPr>
      <w:r w:rsidRPr="000726BC">
        <w:rPr>
          <w:rFonts w:ascii="Calibri" w:hAnsi="Calibri" w:cs="Calibri"/>
          <w:b/>
          <w:noProof/>
          <w:sz w:val="24"/>
          <w:szCs w:val="24"/>
          <w:u w:val="single"/>
        </w:rPr>
        <w:t>CHILDREN’S SERVICES</w:t>
      </w:r>
    </w:p>
    <w:p w14:paraId="0EFBAFB0" w14:textId="77777777" w:rsidR="00C741BC" w:rsidRPr="000726BC" w:rsidRDefault="00C741BC" w:rsidP="007973C1">
      <w:pPr>
        <w:jc w:val="center"/>
        <w:rPr>
          <w:rFonts w:ascii="Calibri" w:hAnsi="Calibri" w:cs="Calibri"/>
          <w:b/>
          <w:noProof/>
          <w:sz w:val="24"/>
          <w:szCs w:val="24"/>
          <w:u w:val="single"/>
        </w:rPr>
      </w:pPr>
    </w:p>
    <w:p w14:paraId="688FBCE4" w14:textId="77777777" w:rsidR="00C741BC" w:rsidRPr="00F8649F" w:rsidRDefault="00C741BC" w:rsidP="00C741BC">
      <w:pPr>
        <w:jc w:val="center"/>
        <w:rPr>
          <w:rFonts w:ascii="Calibri Light" w:hAnsi="Calibri Light" w:cs="Calibri Light"/>
          <w:b/>
          <w:noProof/>
          <w:sz w:val="24"/>
          <w:szCs w:val="24"/>
        </w:rPr>
      </w:pPr>
      <w:r w:rsidRPr="00F8649F">
        <w:rPr>
          <w:rFonts w:ascii="Calibri Light" w:hAnsi="Calibri Light" w:cs="Calibri Light"/>
          <w:b/>
          <w:noProof/>
          <w:sz w:val="24"/>
          <w:szCs w:val="24"/>
        </w:rPr>
        <w:t>JOB DESCRIPTION</w:t>
      </w:r>
    </w:p>
    <w:p w14:paraId="2548A2F3" w14:textId="77777777" w:rsidR="001F17CD" w:rsidRPr="00F8649F" w:rsidRDefault="001F17CD" w:rsidP="00C741BC">
      <w:pPr>
        <w:jc w:val="center"/>
        <w:rPr>
          <w:rFonts w:ascii="Calibri Light" w:hAnsi="Calibri Light" w:cs="Calibri Light"/>
          <w:b/>
          <w:noProof/>
          <w:szCs w:val="22"/>
        </w:rPr>
      </w:pPr>
    </w:p>
    <w:tbl>
      <w:tblPr>
        <w:tblW w:w="9923" w:type="dxa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078"/>
        <w:gridCol w:w="7845"/>
      </w:tblGrid>
      <w:tr w:rsidR="00020433" w:rsidRPr="00F8649F" w14:paraId="01866FAE" w14:textId="77777777" w:rsidTr="00637417">
        <w:trPr>
          <w:trHeight w:val="390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</w:tcPr>
          <w:p w14:paraId="5F41910C" w14:textId="73BFCE1E" w:rsidR="00020433" w:rsidRPr="00F8649F" w:rsidRDefault="00020433" w:rsidP="00020433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z w:val="24"/>
                <w:szCs w:val="24"/>
              </w:rPr>
              <w:t>Post Title: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666D92" w14:textId="1DA21E5E" w:rsidR="00020433" w:rsidRPr="00F8649F" w:rsidRDefault="00020433" w:rsidP="00020433">
            <w:pPr>
              <w:pStyle w:val="ListParagraph"/>
              <w:tabs>
                <w:tab w:val="left" w:pos="0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Teacher of </w:t>
            </w:r>
            <w:r w:rsidR="00D31B16">
              <w:rPr>
                <w:rFonts w:ascii="Calibri Light" w:hAnsi="Calibri Light" w:cs="Calibri Light"/>
                <w:b/>
                <w:sz w:val="24"/>
                <w:szCs w:val="24"/>
              </w:rPr>
              <w:t>Geography</w:t>
            </w:r>
            <w:r w:rsidR="00B56C39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(Maternity cover)</w:t>
            </w:r>
          </w:p>
        </w:tc>
      </w:tr>
      <w:tr w:rsidR="00465A51" w:rsidRPr="00F8649F" w14:paraId="2948EB5C" w14:textId="77777777" w:rsidTr="001F17CD">
        <w:trPr>
          <w:trHeight w:val="712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901729F" w14:textId="77777777" w:rsidR="00465A51" w:rsidRPr="00F8649F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Job purpose: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9736B2" w14:textId="23835C8D" w:rsidR="00465A51" w:rsidRPr="00F8649F" w:rsidRDefault="00107FA5" w:rsidP="003408CA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To 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carry out the professional duties of a school teacher</w:t>
            </w: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,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as set out in the current School Teachers</w:t>
            </w:r>
            <w:r w:rsidR="000305B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’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Pay and Conditions Document (STPCD)</w:t>
            </w:r>
            <w:r w:rsidR="00757228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, under the direction of the Head Teacher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.</w:t>
            </w:r>
          </w:p>
          <w:p w14:paraId="0F1A2B1A" w14:textId="22BBBE2A" w:rsidR="00465A51" w:rsidRPr="00F8649F" w:rsidRDefault="00107FA5" w:rsidP="003408CA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To </w:t>
            </w:r>
            <w:r w:rsidR="007D16C3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teach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a broad, balanced, relevant and differentiated curriculum</w:t>
            </w:r>
            <w:r w:rsidR="007D16C3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.</w:t>
            </w:r>
          </w:p>
          <w:p w14:paraId="79F42F27" w14:textId="2967C978" w:rsidR="00465A51" w:rsidRPr="00F8649F" w:rsidRDefault="00107FA5" w:rsidP="003408CA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  <w:tab w:val="left" w:pos="0"/>
              </w:tabs>
              <w:suppressAutoHyphens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To m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onitor and support the overall progress and development of </w:t>
            </w:r>
            <w:r w:rsidR="007D16C3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pupils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as a</w:t>
            </w: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class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teacher</w:t>
            </w:r>
            <w:r w:rsidR="007D16C3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and </w:t>
            </w: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Form 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Tutor</w:t>
            </w:r>
            <w:r w:rsidR="00D31B16">
              <w:rPr>
                <w:rFonts w:ascii="Calibri Light" w:hAnsi="Calibri Light" w:cs="Calibri Light"/>
                <w:spacing w:val="-2"/>
                <w:sz w:val="24"/>
                <w:szCs w:val="24"/>
              </w:rPr>
              <w:t>.</w:t>
            </w:r>
          </w:p>
          <w:p w14:paraId="27C1D98A" w14:textId="1DC0060F" w:rsidR="00465A51" w:rsidRPr="00F8649F" w:rsidRDefault="00107FA5" w:rsidP="003408CA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  <w:tab w:val="left" w:pos="0"/>
              </w:tabs>
              <w:suppressAutoHyphens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To </w:t>
            </w:r>
            <w:r w:rsidR="007D16C3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create</w:t>
            </w: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a learning environment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="007D16C3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that 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provides </w:t>
            </w:r>
            <w:r w:rsidR="007D16C3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pupils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with the opportunity to achieve their </w:t>
            </w: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full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potential.</w:t>
            </w:r>
          </w:p>
          <w:p w14:paraId="52C34C0A" w14:textId="40C35BCC" w:rsidR="00465A51" w:rsidRPr="00F8649F" w:rsidRDefault="00107FA5" w:rsidP="003408CA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  <w:tab w:val="left" w:pos="0"/>
              </w:tabs>
              <w:suppressAutoHyphens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To c</w:t>
            </w:r>
            <w:r w:rsidR="00465A51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ontribute to </w:t>
            </w: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the raising of standards of achievement</w:t>
            </w:r>
            <w:r w:rsidR="007D16C3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both within the department and across the school. </w:t>
            </w: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</w:p>
        </w:tc>
      </w:tr>
      <w:tr w:rsidR="00465A51" w:rsidRPr="00F8649F" w14:paraId="65DD43BD" w14:textId="77777777" w:rsidTr="001F17CD">
        <w:trPr>
          <w:trHeight w:val="411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D79E616" w14:textId="77777777" w:rsidR="00465A51" w:rsidRPr="00F8649F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Reporting to: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7CC6A3" w14:textId="1099247D" w:rsidR="00465A51" w:rsidRPr="00F8649F" w:rsidRDefault="00F53F3F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Head of Department</w:t>
            </w:r>
            <w:r w:rsidR="00107FA5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/</w:t>
            </w:r>
            <w:r w:rsidR="008F0B7C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Head of Subject</w:t>
            </w:r>
          </w:p>
        </w:tc>
      </w:tr>
      <w:tr w:rsidR="00465A51" w:rsidRPr="00F8649F" w14:paraId="1CB657F1" w14:textId="77777777" w:rsidTr="001F17CD">
        <w:trPr>
          <w:trHeight w:val="716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97C3565" w14:textId="14B129D1" w:rsidR="00465A51" w:rsidRPr="00F8649F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Responsible for</w:t>
            </w:r>
            <w:r w:rsidR="008E25E4" w:rsidRPr="00F8649F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193FEE" w14:textId="77777777" w:rsidR="00465A51" w:rsidRPr="00F8649F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No line management responsibility</w:t>
            </w:r>
          </w:p>
        </w:tc>
      </w:tr>
      <w:tr w:rsidR="00465A51" w:rsidRPr="00F8649F" w14:paraId="02CC2E8A" w14:textId="77777777" w:rsidTr="001F17CD">
        <w:trPr>
          <w:trHeight w:val="434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A588129" w14:textId="77777777" w:rsidR="00465A51" w:rsidRPr="00F8649F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Salary: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5FB5BF" w14:textId="7562F2EE" w:rsidR="00465A51" w:rsidRPr="00F8649F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MPS</w:t>
            </w:r>
            <w:r w:rsidR="00290A6B"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/UPS</w:t>
            </w:r>
          </w:p>
        </w:tc>
      </w:tr>
      <w:tr w:rsidR="00465A51" w:rsidRPr="00F8649F" w14:paraId="24F4E61B" w14:textId="77777777" w:rsidTr="001F17CD">
        <w:trPr>
          <w:trHeight w:val="427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2228EA" w14:textId="6B9E04EC" w:rsidR="00465A51" w:rsidRPr="00F8649F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Working Hours</w:t>
            </w:r>
            <w:r w:rsidR="008E25E4" w:rsidRPr="00F8649F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8F79" w14:textId="2794FAB3" w:rsidR="00465A51" w:rsidRPr="00F8649F" w:rsidRDefault="002334E3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Full time</w:t>
            </w:r>
          </w:p>
        </w:tc>
      </w:tr>
      <w:tr w:rsidR="00465A51" w:rsidRPr="00F8649F" w14:paraId="4D14EE10" w14:textId="77777777" w:rsidTr="001F17CD">
        <w:trPr>
          <w:trHeight w:val="403"/>
          <w:jc w:val="center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2C68C8" w14:textId="77777777" w:rsidR="00465A51" w:rsidRPr="00F8649F" w:rsidRDefault="00465A51" w:rsidP="007025BA">
            <w:pPr>
              <w:pStyle w:val="Heading1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Disclosure level:</w:t>
            </w:r>
          </w:p>
        </w:tc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CABBA" w14:textId="77777777" w:rsidR="00465A51" w:rsidRPr="00F8649F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pacing w:val="-2"/>
                <w:sz w:val="24"/>
                <w:szCs w:val="24"/>
              </w:rPr>
              <w:t>Enhanced</w:t>
            </w:r>
          </w:p>
        </w:tc>
      </w:tr>
    </w:tbl>
    <w:p w14:paraId="36FDC071" w14:textId="77777777" w:rsidR="00465A51" w:rsidRPr="00F8649F" w:rsidRDefault="00465A51" w:rsidP="00465A51">
      <w:pPr>
        <w:rPr>
          <w:rFonts w:ascii="Calibri Light" w:hAnsi="Calibri Light" w:cs="Calibri Light"/>
          <w:sz w:val="24"/>
          <w:szCs w:val="24"/>
        </w:rPr>
      </w:pP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3"/>
      </w:tblGrid>
      <w:tr w:rsidR="00465A51" w:rsidRPr="00F8649F" w14:paraId="24590841" w14:textId="77777777" w:rsidTr="00B56C39">
        <w:trPr>
          <w:trHeight w:val="163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C86B8" w14:textId="0EE93FA8" w:rsidR="00465A51" w:rsidRPr="00F8649F" w:rsidRDefault="00465A51" w:rsidP="007025BA">
            <w:pPr>
              <w:tabs>
                <w:tab w:val="left" w:pos="-720"/>
              </w:tabs>
              <w:suppressAutoHyphens/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>Teaching</w:t>
            </w:r>
            <w:r w:rsidR="00E7128D" w:rsidRPr="00F8649F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t xml:space="preserve"> and Learning</w:t>
            </w:r>
          </w:p>
        </w:tc>
      </w:tr>
      <w:tr w:rsidR="00465A51" w:rsidRPr="00F8649F" w14:paraId="18F24B16" w14:textId="77777777" w:rsidTr="00B56C39">
        <w:trPr>
          <w:trHeight w:val="163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4A230" w14:textId="4CCAC538" w:rsidR="00AA0B55" w:rsidRPr="00F8649F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Set high standards and expectations</w:t>
            </w:r>
            <w:r w:rsidR="00AA0B55" w:rsidRPr="00F8649F">
              <w:rPr>
                <w:rFonts w:ascii="Calibri Light" w:hAnsi="Calibri Light" w:cs="Calibri Light"/>
                <w:sz w:val="24"/>
                <w:szCs w:val="24"/>
              </w:rPr>
              <w:t xml:space="preserve"> for all pupils. </w:t>
            </w:r>
          </w:p>
          <w:p w14:paraId="069E5D10" w14:textId="2B34A30E" w:rsidR="00465A51" w:rsidRPr="00F8649F" w:rsidRDefault="00AA0B55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M</w:t>
            </w:r>
            <w:r w:rsidR="00465A51" w:rsidRPr="00F8649F">
              <w:rPr>
                <w:rFonts w:ascii="Calibri Light" w:hAnsi="Calibri Light" w:cs="Calibri Light"/>
                <w:sz w:val="24"/>
                <w:szCs w:val="24"/>
              </w:rPr>
              <w:t xml:space="preserve">otivate and challenge 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>pupils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through inspiring teaching.</w:t>
            </w:r>
          </w:p>
          <w:p w14:paraId="0464F22D" w14:textId="3D531A97" w:rsidR="00465A51" w:rsidRPr="00F8649F" w:rsidRDefault="007D16C3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Ensure</w:t>
            </w:r>
            <w:r w:rsidR="00465A51" w:rsidRPr="00F8649F">
              <w:rPr>
                <w:rFonts w:ascii="Calibri Light" w:hAnsi="Calibri Light" w:cs="Calibri Light"/>
                <w:sz w:val="24"/>
                <w:szCs w:val="24"/>
              </w:rPr>
              <w:t xml:space="preserve"> good progress and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good </w:t>
            </w:r>
            <w:r w:rsidR="00465A51" w:rsidRPr="00F8649F">
              <w:rPr>
                <w:rFonts w:ascii="Calibri Light" w:hAnsi="Calibri Light" w:cs="Calibri Light"/>
                <w:sz w:val="24"/>
                <w:szCs w:val="24"/>
              </w:rPr>
              <w:t>outcomes for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 xml:space="preserve"> all pupils</w:t>
            </w:r>
            <w:r w:rsidR="00465A51"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2FAB6724" w14:textId="54B9F23D" w:rsidR="00465A51" w:rsidRPr="00F8649F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Demonstrate good subject and curriculum knowledge, including exam specifications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 xml:space="preserve"> at GCSE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7C8F007F" w14:textId="49F5E679" w:rsidR="00AA0B55" w:rsidRPr="00F8649F" w:rsidRDefault="00AA0B55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Prepare pupils for internal and external assessments and examinations.</w:t>
            </w:r>
          </w:p>
          <w:p w14:paraId="5DA08BCB" w14:textId="20D37B99" w:rsidR="00465A51" w:rsidRPr="00F8649F" w:rsidRDefault="00107FA5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Organise lessons effectively to ensure high-quality learning. </w:t>
            </w:r>
          </w:p>
          <w:p w14:paraId="38D030B6" w14:textId="177B27A7" w:rsidR="000434AB" w:rsidRPr="00F8649F" w:rsidRDefault="000434AB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Use short-term data to inform lesson planning, in order to m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>e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et the needs of all pupils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292F2D57" w14:textId="539F33D6" w:rsidR="00465A51" w:rsidRPr="00F8649F" w:rsidRDefault="000434AB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M</w:t>
            </w:r>
            <w:r w:rsidR="00465A51" w:rsidRPr="00F8649F">
              <w:rPr>
                <w:rFonts w:ascii="Calibri Light" w:hAnsi="Calibri Light" w:cs="Calibri Light"/>
                <w:sz w:val="24"/>
                <w:szCs w:val="24"/>
              </w:rPr>
              <w:t xml:space="preserve">ark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pupils’ 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>class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work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 xml:space="preserve"> and homework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in line with school policy and set regular homework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11EB33C2" w14:textId="085AD189" w:rsidR="00465A51" w:rsidRPr="00F8649F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Assess, record and report on the attendance, progress, development and attainment of 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>pupils, as required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072D4217" w14:textId="1200CCD8" w:rsidR="00465A51" w:rsidRPr="00F8649F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Provide, </w:t>
            </w:r>
            <w:r w:rsidR="009D3935" w:rsidRPr="00F8649F">
              <w:rPr>
                <w:rFonts w:ascii="Calibri Light" w:hAnsi="Calibri Light" w:cs="Calibri Light"/>
                <w:sz w:val="24"/>
                <w:szCs w:val="24"/>
              </w:rPr>
              <w:t>and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contribute to, oral and written assessments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 xml:space="preserve"> and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reports 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 xml:space="preserve">for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individual </w:t>
            </w:r>
            <w:r w:rsidR="000434AB" w:rsidRPr="00F8649F">
              <w:rPr>
                <w:rFonts w:ascii="Calibri Light" w:hAnsi="Calibri Light" w:cs="Calibri Light"/>
                <w:sz w:val="24"/>
                <w:szCs w:val="24"/>
              </w:rPr>
              <w:t>pupils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and groups of </w:t>
            </w:r>
            <w:r w:rsidR="000434AB" w:rsidRPr="00F8649F">
              <w:rPr>
                <w:rFonts w:ascii="Calibri Light" w:hAnsi="Calibri Light" w:cs="Calibri Light"/>
                <w:sz w:val="24"/>
                <w:szCs w:val="24"/>
              </w:rPr>
              <w:t>pupils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6E4D3110" w14:textId="166E6928" w:rsidR="00465A51" w:rsidRPr="00F8649F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Ensure that 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>the</w:t>
            </w:r>
            <w:r w:rsidR="009E5B47" w:rsidRPr="00F8649F">
              <w:rPr>
                <w:rFonts w:ascii="Calibri Light" w:hAnsi="Calibri Light" w:cs="Calibri Light"/>
                <w:sz w:val="24"/>
                <w:szCs w:val="24"/>
              </w:rPr>
              <w:t xml:space="preserve"> contribution to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Reading, Writing, Communication and Maths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and Social, Moral, Cultural and Spiritual</w:t>
            </w:r>
            <w:r w:rsidR="00FA58DE" w:rsidRPr="00F8649F">
              <w:rPr>
                <w:rFonts w:ascii="Calibri Light" w:hAnsi="Calibri Light" w:cs="Calibri Light"/>
                <w:sz w:val="24"/>
                <w:szCs w:val="24"/>
              </w:rPr>
              <w:t xml:space="preserve"> development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are reflected in </w:t>
            </w:r>
            <w:r w:rsidR="000434AB" w:rsidRPr="00F8649F">
              <w:rPr>
                <w:rFonts w:ascii="Calibri Light" w:hAnsi="Calibri Light" w:cs="Calibri Light"/>
                <w:sz w:val="24"/>
                <w:szCs w:val="24"/>
              </w:rPr>
              <w:t>lesson planning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 xml:space="preserve"> and delivery.</w:t>
            </w:r>
          </w:p>
          <w:p w14:paraId="6DAC5165" w14:textId="6B81F20A" w:rsidR="00465A51" w:rsidRPr="00F8649F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Prepare and update </w:t>
            </w:r>
            <w:r w:rsidR="000434AB" w:rsidRPr="00F8649F">
              <w:rPr>
                <w:rFonts w:ascii="Calibri Light" w:hAnsi="Calibri Light" w:cs="Calibri Light"/>
                <w:sz w:val="24"/>
                <w:szCs w:val="24"/>
              </w:rPr>
              <w:t>teaching resources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 xml:space="preserve"> as appropriate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06BB7D77" w14:textId="5C78EDB1" w:rsidR="00465A51" w:rsidRPr="00F8649F" w:rsidRDefault="00465A51" w:rsidP="00465A51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Use a variety of </w:t>
            </w:r>
            <w:r w:rsidR="008D0EEC" w:rsidRPr="00F8649F">
              <w:rPr>
                <w:rFonts w:ascii="Calibri Light" w:hAnsi="Calibri Light" w:cs="Calibri Light"/>
                <w:sz w:val="24"/>
                <w:szCs w:val="24"/>
              </w:rPr>
              <w:t>teaching styles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>that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stimulate 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>pupils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and 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>enhance the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>ir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 xml:space="preserve"> learning experience. </w:t>
            </w:r>
          </w:p>
          <w:p w14:paraId="7588B770" w14:textId="7BFA7008" w:rsidR="00465A51" w:rsidRPr="00F8649F" w:rsidRDefault="00465A51" w:rsidP="00AA0B55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Maintain 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 xml:space="preserve">good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discipline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>,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in accordance with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school procedures, and encourage good behaviour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 xml:space="preserve"> for learnin</w:t>
            </w:r>
            <w:r w:rsidR="000434AB" w:rsidRPr="00F8649F">
              <w:rPr>
                <w:rFonts w:ascii="Calibri Light" w:hAnsi="Calibri Light" w:cs="Calibri Light"/>
                <w:sz w:val="24"/>
                <w:szCs w:val="24"/>
              </w:rPr>
              <w:t>g and high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standards of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>class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work and homework.</w:t>
            </w:r>
          </w:p>
        </w:tc>
      </w:tr>
      <w:tr w:rsidR="00465A51" w:rsidRPr="00F8649F" w14:paraId="3DB1C444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37"/>
          <w:jc w:val="center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74729" w14:textId="253BDABD" w:rsidR="00465A51" w:rsidRPr="00F8649F" w:rsidRDefault="00465A51" w:rsidP="007025B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  <w:lastRenderedPageBreak/>
              <w:t>Strategic/Operational Planning</w:t>
            </w:r>
          </w:p>
        </w:tc>
      </w:tr>
      <w:tr w:rsidR="00465A51" w:rsidRPr="00F8649F" w14:paraId="3FB8B3E2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37"/>
          <w:jc w:val="center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32C68" w14:textId="35E9DDC2" w:rsidR="00465A51" w:rsidRPr="00F8649F" w:rsidRDefault="00465A51" w:rsidP="00465A51">
            <w:pPr>
              <w:pStyle w:val="BodyTextIndent"/>
              <w:numPr>
                <w:ilvl w:val="0"/>
                <w:numId w:val="2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Assist in the development of resources, schemes of work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and teaching strategies</w:t>
            </w:r>
            <w:r w:rsidR="00D91E8A" w:rsidRPr="00F8649F">
              <w:rPr>
                <w:rFonts w:ascii="Calibri Light" w:hAnsi="Calibri Light" w:cs="Calibri Light"/>
                <w:sz w:val="24"/>
                <w:szCs w:val="24"/>
              </w:rPr>
              <w:t xml:space="preserve">, 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 xml:space="preserve">both within the subject area and across the curriculum. </w:t>
            </w:r>
          </w:p>
          <w:p w14:paraId="458B8B77" w14:textId="75A11A23" w:rsidR="00465A51" w:rsidRPr="00F8649F" w:rsidRDefault="00465A51" w:rsidP="00465A51">
            <w:pPr>
              <w:pStyle w:val="BodyTextIndent"/>
              <w:numPr>
                <w:ilvl w:val="0"/>
                <w:numId w:val="2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Contribute to the 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 xml:space="preserve">objectives in the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>departmental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development plan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15722D79" w14:textId="50F5CB4D" w:rsidR="00465A51" w:rsidRPr="00F8649F" w:rsidRDefault="00465A51" w:rsidP="00465A51">
            <w:pPr>
              <w:pStyle w:val="BodyTextIndent"/>
              <w:numPr>
                <w:ilvl w:val="0"/>
                <w:numId w:val="2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Plan and teach </w:t>
            </w:r>
            <w:r w:rsidR="00B01A36" w:rsidRPr="00F8649F">
              <w:rPr>
                <w:rFonts w:ascii="Calibri Light" w:hAnsi="Calibri Light" w:cs="Calibri Light"/>
                <w:sz w:val="24"/>
                <w:szCs w:val="24"/>
              </w:rPr>
              <w:t>well-structured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lessons that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 xml:space="preserve">meet the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needs of the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>pupils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58473B3F" w14:textId="4074A288" w:rsidR="00465A51" w:rsidRPr="00F8649F" w:rsidRDefault="00465A51" w:rsidP="00465A51">
            <w:pPr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pacing w:val="-2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Contribute to the design and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 xml:space="preserve"> implementation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of an engaging curriculum within the relevant subject area</w:t>
            </w:r>
            <w:r w:rsidR="007D16C3"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</w:tr>
      <w:tr w:rsidR="00465A51" w:rsidRPr="00F8649F" w14:paraId="594E6E71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42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B055" w14:textId="77777777" w:rsidR="00465A51" w:rsidRPr="00F8649F" w:rsidRDefault="00465A51" w:rsidP="007025BA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Curriculum Provision </w:t>
            </w:r>
          </w:p>
        </w:tc>
      </w:tr>
      <w:tr w:rsidR="00465A51" w:rsidRPr="00F8649F" w14:paraId="6B081B7F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9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EFBC6B" w14:textId="7DA7EB1F" w:rsidR="00465A51" w:rsidRPr="00F8649F" w:rsidRDefault="00465A51" w:rsidP="00465A51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Assist the </w:t>
            </w:r>
            <w:r w:rsidR="002334E3" w:rsidRPr="00F8649F">
              <w:rPr>
                <w:rFonts w:ascii="Calibri Light" w:hAnsi="Calibri Light" w:cs="Calibri Light"/>
                <w:sz w:val="24"/>
                <w:szCs w:val="24"/>
              </w:rPr>
              <w:t>Head of Department/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S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>econd in Department in ensuring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that the 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>subject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area provides a range of teaching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 xml:space="preserve">and learning experiences </w:t>
            </w:r>
            <w:r w:rsidR="00002F56" w:rsidRPr="00F8649F">
              <w:rPr>
                <w:rFonts w:ascii="Calibri Light" w:hAnsi="Calibri Light" w:cs="Calibri Light"/>
                <w:sz w:val="24"/>
                <w:szCs w:val="24"/>
              </w:rPr>
              <w:t>in line with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the school’s strategic objectives.</w:t>
            </w:r>
          </w:p>
          <w:p w14:paraId="781C26C4" w14:textId="28C10F8D" w:rsidR="00465A51" w:rsidRPr="00F8649F" w:rsidRDefault="00465A51" w:rsidP="00465A51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Assist in the process of curriculum development to ensure the continued relevance to the needs of students, examining and awarding bodies and the school’s mission and strategic objectives.</w:t>
            </w:r>
          </w:p>
        </w:tc>
      </w:tr>
      <w:tr w:rsidR="00465A51" w:rsidRPr="00F8649F" w14:paraId="5DA11FBC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9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13BF5D" w14:textId="77777777" w:rsidR="00465A51" w:rsidRPr="00F8649F" w:rsidRDefault="00465A51" w:rsidP="007025BA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z w:val="24"/>
                <w:szCs w:val="24"/>
              </w:rPr>
              <w:t>Staffing</w:t>
            </w:r>
          </w:p>
        </w:tc>
      </w:tr>
      <w:tr w:rsidR="00465A51" w:rsidRPr="00F8649F" w14:paraId="4201494E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596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4B5E0B" w14:textId="37C940F3" w:rsidR="00465A51" w:rsidRPr="00F8649F" w:rsidRDefault="00465A51" w:rsidP="00465A51">
            <w:pPr>
              <w:numPr>
                <w:ilvl w:val="0"/>
                <w:numId w:val="4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Take part in the school’s staff development programme by participating in further training and professional development.</w:t>
            </w:r>
          </w:p>
          <w:p w14:paraId="2B63914E" w14:textId="446A5A45" w:rsidR="00465A51" w:rsidRPr="00F8649F" w:rsidRDefault="00465A51" w:rsidP="00465A51">
            <w:pPr>
              <w:numPr>
                <w:ilvl w:val="0"/>
                <w:numId w:val="4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Continue own professional development in the relevant areas</w:t>
            </w:r>
            <w:r w:rsidR="002334E3" w:rsidRPr="00F8649F">
              <w:rPr>
                <w:rFonts w:ascii="Calibri Light" w:hAnsi="Calibri Light" w:cs="Calibri Light"/>
                <w:sz w:val="24"/>
                <w:szCs w:val="24"/>
              </w:rPr>
              <w:t>,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including subject knowledge and teaching method</w:t>
            </w:r>
            <w:r w:rsidR="002334E3" w:rsidRPr="00F8649F">
              <w:rPr>
                <w:rFonts w:ascii="Calibri Light" w:hAnsi="Calibri Light" w:cs="Calibri Light"/>
                <w:sz w:val="24"/>
                <w:szCs w:val="24"/>
              </w:rPr>
              <w:t>olog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>y</w:t>
            </w:r>
          </w:p>
          <w:p w14:paraId="25CA37DA" w14:textId="12ED4811" w:rsidR="00465A51" w:rsidRPr="00F8649F" w:rsidRDefault="00465A51" w:rsidP="00465A51">
            <w:pPr>
              <w:numPr>
                <w:ilvl w:val="0"/>
                <w:numId w:val="4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Engage actively in the </w:t>
            </w:r>
            <w:r w:rsidR="002334E3" w:rsidRPr="00F8649F">
              <w:rPr>
                <w:rFonts w:ascii="Calibri Light" w:hAnsi="Calibri Light" w:cs="Calibri Light"/>
                <w:sz w:val="24"/>
                <w:szCs w:val="24"/>
              </w:rPr>
              <w:t>appraisal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process.</w:t>
            </w:r>
          </w:p>
          <w:p w14:paraId="59CD69DB" w14:textId="7194C48F" w:rsidR="00465A51" w:rsidRPr="00F8649F" w:rsidRDefault="00465A51" w:rsidP="00465A51">
            <w:pPr>
              <w:numPr>
                <w:ilvl w:val="0"/>
                <w:numId w:val="4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Ensure the effective/efficient deployment of classroom support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 xml:space="preserve"> and resources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3862D139" w14:textId="66920E8C" w:rsidR="00465A51" w:rsidRPr="00F8649F" w:rsidRDefault="00465A51" w:rsidP="00465A51">
            <w:pPr>
              <w:numPr>
                <w:ilvl w:val="0"/>
                <w:numId w:val="4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Work as a member of a designated team an</w:t>
            </w:r>
            <w:r w:rsidR="009E5B47" w:rsidRPr="00F8649F">
              <w:rPr>
                <w:rFonts w:ascii="Calibri Light" w:hAnsi="Calibri Light" w:cs="Calibri Light"/>
                <w:sz w:val="24"/>
                <w:szCs w:val="24"/>
              </w:rPr>
              <w:t>d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contribute positively to effective working relations.</w:t>
            </w:r>
          </w:p>
        </w:tc>
      </w:tr>
      <w:tr w:rsidR="00465A51" w:rsidRPr="00F8649F" w14:paraId="53446FD2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203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607C2" w14:textId="77777777" w:rsidR="00465A51" w:rsidRPr="00F8649F" w:rsidRDefault="00465A51" w:rsidP="007025BA">
            <w:pPr>
              <w:tabs>
                <w:tab w:val="left" w:pos="697"/>
              </w:tabs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Quality Assurance </w:t>
            </w:r>
          </w:p>
        </w:tc>
      </w:tr>
      <w:tr w:rsidR="00465A51" w:rsidRPr="00F8649F" w14:paraId="1D79C45A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908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9AAB68" w14:textId="70CE6DE4" w:rsidR="00465A51" w:rsidRPr="00F8649F" w:rsidRDefault="00465A51" w:rsidP="00465A51">
            <w:pPr>
              <w:pStyle w:val="BodyTextIndent"/>
              <w:numPr>
                <w:ilvl w:val="0"/>
                <w:numId w:val="5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Contribute to the process of monitoring and evaluation of the curriculum area/department in line with agreed school procedures, including evaluation against quality standards and performance criteria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>, and to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>modify and implement, where required</w:t>
            </w:r>
          </w:p>
          <w:p w14:paraId="4DAE83E8" w14:textId="77777777" w:rsidR="00465A51" w:rsidRPr="00F8649F" w:rsidRDefault="00465A51" w:rsidP="00465A51">
            <w:pPr>
              <w:pStyle w:val="BodyTextIndent"/>
              <w:numPr>
                <w:ilvl w:val="0"/>
                <w:numId w:val="5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Review methods of teaching and schemes of work.</w:t>
            </w:r>
          </w:p>
          <w:p w14:paraId="3B072DEE" w14:textId="41C9AF3B" w:rsidR="00465A51" w:rsidRPr="00F8649F" w:rsidRDefault="00465A51" w:rsidP="00465A51">
            <w:pPr>
              <w:numPr>
                <w:ilvl w:val="0"/>
                <w:numId w:val="5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Take part, as required, in the review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 xml:space="preserve"> and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development of activities relating to the 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>department and wider school</w:t>
            </w:r>
            <w:r w:rsidR="00880CE8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</w:tr>
      <w:tr w:rsidR="00465A51" w:rsidRPr="00F8649F" w14:paraId="1EC069BE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220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6E6FB5" w14:textId="77777777" w:rsidR="00465A51" w:rsidRPr="00F8649F" w:rsidRDefault="00465A51" w:rsidP="007025BA">
            <w:pPr>
              <w:pStyle w:val="BodyTextIndent"/>
              <w:spacing w:after="0"/>
              <w:ind w:left="-13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z w:val="24"/>
                <w:szCs w:val="24"/>
              </w:rPr>
              <w:t>Management</w:t>
            </w:r>
          </w:p>
        </w:tc>
      </w:tr>
      <w:tr w:rsidR="00465A51" w:rsidRPr="00F8649F" w14:paraId="5C55FF2C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727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A56295" w14:textId="0C340203" w:rsidR="00465A51" w:rsidRPr="00F8649F" w:rsidRDefault="00465A51" w:rsidP="00465A51">
            <w:pPr>
              <w:pStyle w:val="BodyTextIndent"/>
              <w:numPr>
                <w:ilvl w:val="0"/>
                <w:numId w:val="6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Maintain appropriate records and provide relevant accurate and up-to-date information 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>in the school’s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MIS, 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 xml:space="preserve">i.e.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registers, 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 xml:space="preserve">logging of behavioural incidents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etc.</w:t>
            </w:r>
          </w:p>
          <w:p w14:paraId="21C3CFB0" w14:textId="33F58C4B" w:rsidR="00465A51" w:rsidRPr="00F8649F" w:rsidRDefault="00465A51" w:rsidP="00465A51">
            <w:pPr>
              <w:pStyle w:val="BodyTextIndent"/>
              <w:numPr>
                <w:ilvl w:val="0"/>
                <w:numId w:val="6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Complete the relevant documentation to assist in the tracking of 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>pupil progress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70035971" w14:textId="6F20D5F6" w:rsidR="00465A51" w:rsidRPr="00F8649F" w:rsidRDefault="00465A51" w:rsidP="00465A51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Track </w:t>
            </w:r>
            <w:r w:rsidR="009E5B47" w:rsidRPr="00F8649F">
              <w:rPr>
                <w:rFonts w:ascii="Calibri Light" w:hAnsi="Calibri Light" w:cs="Calibri Light"/>
                <w:sz w:val="24"/>
                <w:szCs w:val="24"/>
              </w:rPr>
              <w:t xml:space="preserve">pupil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progress and use information to inform teaching and learning.</w:t>
            </w:r>
          </w:p>
          <w:p w14:paraId="4B8B4155" w14:textId="4CE7C21D" w:rsidR="00465A51" w:rsidRPr="00F8649F" w:rsidRDefault="00465A51" w:rsidP="00465A51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Assist the </w:t>
            </w:r>
            <w:r w:rsidR="002334E3" w:rsidRPr="00F8649F">
              <w:rPr>
                <w:rFonts w:ascii="Calibri Light" w:hAnsi="Calibri Light" w:cs="Calibri Light"/>
                <w:sz w:val="24"/>
                <w:szCs w:val="24"/>
              </w:rPr>
              <w:t>Head of Department/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S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 xml:space="preserve">econd in Department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to identify resource needs and to contribute to the efficient/effective use of resources.</w:t>
            </w:r>
          </w:p>
          <w:p w14:paraId="38562854" w14:textId="77233D31" w:rsidR="00465A51" w:rsidRPr="00F8649F" w:rsidRDefault="00465A51" w:rsidP="00465A51">
            <w:pPr>
              <w:numPr>
                <w:ilvl w:val="0"/>
                <w:numId w:val="6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Co-operate with other staff to ensure a sharing and effective usage of resources to the benefit of the school, department and the </w:t>
            </w:r>
            <w:r w:rsidR="009E5B47" w:rsidRPr="00F8649F">
              <w:rPr>
                <w:rFonts w:ascii="Calibri Light" w:hAnsi="Calibri Light" w:cs="Calibri Light"/>
                <w:sz w:val="24"/>
                <w:szCs w:val="24"/>
              </w:rPr>
              <w:t>pupils.</w:t>
            </w:r>
          </w:p>
        </w:tc>
      </w:tr>
      <w:tr w:rsidR="00465A51" w:rsidRPr="00F8649F" w14:paraId="139C5F60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B20F6" w14:textId="77777777" w:rsidR="00465A51" w:rsidRPr="00F8649F" w:rsidRDefault="00465A51" w:rsidP="007025BA">
            <w:pPr>
              <w:pStyle w:val="BodyTextIndent"/>
              <w:spacing w:after="0"/>
              <w:ind w:left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z w:val="24"/>
                <w:szCs w:val="24"/>
              </w:rPr>
              <w:t>Communication and Liaison</w:t>
            </w:r>
          </w:p>
        </w:tc>
      </w:tr>
      <w:tr w:rsidR="00465A51" w:rsidRPr="00F8649F" w14:paraId="55AF46EE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03AFD4" w14:textId="3A035807" w:rsidR="00465A51" w:rsidRPr="00F8649F" w:rsidRDefault="00465A51" w:rsidP="00465A51">
            <w:pPr>
              <w:pStyle w:val="BodyTextIndent"/>
              <w:numPr>
                <w:ilvl w:val="0"/>
                <w:numId w:val="8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Communicate effectively with the parents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 xml:space="preserve">,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as appropriate.</w:t>
            </w:r>
          </w:p>
          <w:p w14:paraId="20897DE4" w14:textId="70EA3693" w:rsidR="00465A51" w:rsidRPr="00F8649F" w:rsidRDefault="00465A51" w:rsidP="00465A51">
            <w:pPr>
              <w:numPr>
                <w:ilvl w:val="0"/>
                <w:numId w:val="7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Follow agreed policies </w:t>
            </w:r>
            <w:r w:rsidR="00A34CED" w:rsidRPr="00F8649F">
              <w:rPr>
                <w:rFonts w:ascii="Calibri Light" w:hAnsi="Calibri Light" w:cs="Calibri Light"/>
                <w:sz w:val="24"/>
                <w:szCs w:val="24"/>
              </w:rPr>
              <w:t xml:space="preserve">and protocols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for communication</w:t>
            </w:r>
          </w:p>
        </w:tc>
      </w:tr>
      <w:tr w:rsidR="00465A51" w:rsidRPr="00F8649F" w14:paraId="15EA0DAA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40EDA8" w14:textId="2144EC6D" w:rsidR="00B56C39" w:rsidRPr="00F8649F" w:rsidRDefault="00465A51" w:rsidP="007025BA">
            <w:pPr>
              <w:pStyle w:val="BodyTextIndent"/>
              <w:spacing w:after="0"/>
              <w:ind w:left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z w:val="24"/>
                <w:szCs w:val="24"/>
              </w:rPr>
              <w:t>Pastoral System</w:t>
            </w:r>
          </w:p>
        </w:tc>
      </w:tr>
      <w:tr w:rsidR="00465A51" w:rsidRPr="00F8649F" w14:paraId="479114E9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1AFF1C" w14:textId="7551945A" w:rsidR="00465A51" w:rsidRPr="00F8649F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Be a Form Tutor</w:t>
            </w:r>
            <w:r w:rsidR="000A4BFB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59B9B288" w14:textId="66F09D23" w:rsidR="00465A51" w:rsidRPr="00F8649F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Promote the general progress and well-being of individual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>pupils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and of the</w:t>
            </w:r>
            <w:r w:rsidR="000434AB" w:rsidRPr="00F8649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Tutor Group as a whole.</w:t>
            </w:r>
          </w:p>
          <w:p w14:paraId="4402F1AF" w14:textId="45DF0E77" w:rsidR="00465A51" w:rsidRPr="00F8649F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Liaise with the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>Head of Learning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to ensure the implementation of the school’s pastoral system.</w:t>
            </w:r>
          </w:p>
          <w:p w14:paraId="3FFE9E17" w14:textId="4EF0CA98" w:rsidR="00465A51" w:rsidRPr="00F8649F" w:rsidRDefault="00465A51" w:rsidP="00465A51">
            <w:pPr>
              <w:numPr>
                <w:ilvl w:val="0"/>
                <w:numId w:val="9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Register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>pupils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, accompany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 xml:space="preserve">pupils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to assemblies, encourage their full attendance at all lessons and their participation in other aspects of school life.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ab/>
            </w:r>
          </w:p>
          <w:p w14:paraId="2603B831" w14:textId="77777777" w:rsidR="00465A51" w:rsidRPr="00F8649F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Contribute to the preparation of action plans and progress files and other reports and references.</w:t>
            </w:r>
          </w:p>
          <w:p w14:paraId="77BDEF7D" w14:textId="4711CF02" w:rsidR="00465A51" w:rsidRPr="00F8649F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Alert the appropriate staff to</w:t>
            </w:r>
            <w:r w:rsidR="002334E3" w:rsidRPr="00F8649F">
              <w:rPr>
                <w:rFonts w:ascii="Calibri Light" w:hAnsi="Calibri Light" w:cs="Calibri Light"/>
                <w:sz w:val="24"/>
                <w:szCs w:val="24"/>
              </w:rPr>
              <w:t xml:space="preserve"> any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146992" w:rsidRPr="00F8649F">
              <w:rPr>
                <w:rFonts w:ascii="Calibri Light" w:hAnsi="Calibri Light" w:cs="Calibri Light"/>
                <w:sz w:val="24"/>
                <w:szCs w:val="24"/>
              </w:rPr>
              <w:t xml:space="preserve">pastoral 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>issues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experienced by </w:t>
            </w:r>
            <w:r w:rsidR="00107FA5" w:rsidRPr="00F8649F">
              <w:rPr>
                <w:rFonts w:ascii="Calibri Light" w:hAnsi="Calibri Light" w:cs="Calibri Light"/>
                <w:sz w:val="24"/>
                <w:szCs w:val="24"/>
              </w:rPr>
              <w:t xml:space="preserve">pupils. </w:t>
            </w:r>
          </w:p>
          <w:p w14:paraId="4C997762" w14:textId="52C0A816" w:rsidR="00465A51" w:rsidRPr="00F8649F" w:rsidRDefault="00465A51" w:rsidP="00465A51">
            <w:pPr>
              <w:pStyle w:val="BodyTextIndent"/>
              <w:numPr>
                <w:ilvl w:val="0"/>
                <w:numId w:val="9"/>
              </w:numPr>
              <w:spacing w:after="0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Communicate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>,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as appropriate, with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>p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arents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>and carers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and with persons or bodies outside the school concerned with the welfare of individual </w:t>
            </w:r>
            <w:r w:rsidR="009E5B47" w:rsidRPr="00F8649F">
              <w:rPr>
                <w:rFonts w:ascii="Calibri Light" w:hAnsi="Calibri Light" w:cs="Calibri Light"/>
                <w:sz w:val="24"/>
                <w:szCs w:val="24"/>
              </w:rPr>
              <w:t>pupils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>, after consultation with the appropriate staff.</w:t>
            </w:r>
          </w:p>
          <w:p w14:paraId="3685D6E0" w14:textId="77777777" w:rsidR="00465A51" w:rsidRPr="00F8649F" w:rsidRDefault="00465A51" w:rsidP="00465A51">
            <w:pPr>
              <w:numPr>
                <w:ilvl w:val="0"/>
                <w:numId w:val="9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Apply the school’s behaviour management systems so that effective learning can take place.</w:t>
            </w:r>
          </w:p>
        </w:tc>
      </w:tr>
      <w:tr w:rsidR="00465A51" w:rsidRPr="00F8649F" w14:paraId="48BA6BB0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DBF7B4" w14:textId="77777777" w:rsidR="00465A51" w:rsidRPr="00F8649F" w:rsidRDefault="00465A51" w:rsidP="007025BA">
            <w:pPr>
              <w:pStyle w:val="BodyTextIndent"/>
              <w:spacing w:after="0"/>
              <w:ind w:left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b/>
                <w:sz w:val="24"/>
                <w:szCs w:val="24"/>
              </w:rPr>
              <w:lastRenderedPageBreak/>
              <w:t>School Ethos</w:t>
            </w:r>
          </w:p>
        </w:tc>
      </w:tr>
      <w:tr w:rsidR="00465A51" w:rsidRPr="00F8649F" w14:paraId="0D1854C3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74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C21ABA" w14:textId="113D05C9" w:rsidR="00465A51" w:rsidRPr="00F8649F" w:rsidRDefault="00465A51" w:rsidP="00465A51">
            <w:pPr>
              <w:numPr>
                <w:ilvl w:val="0"/>
                <w:numId w:val="10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Play a full part in the life of the school community, </w:t>
            </w:r>
            <w:r w:rsidR="002334E3" w:rsidRPr="00F8649F">
              <w:rPr>
                <w:rFonts w:ascii="Calibri Light" w:hAnsi="Calibri Light" w:cs="Calibri Light"/>
                <w:sz w:val="24"/>
                <w:szCs w:val="24"/>
              </w:rPr>
              <w:t>upholding its values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1C38DD" w:rsidRPr="00F8649F">
              <w:rPr>
                <w:rFonts w:ascii="Calibri Light" w:hAnsi="Calibri Light" w:cs="Calibri Light"/>
                <w:sz w:val="24"/>
                <w:szCs w:val="24"/>
              </w:rPr>
              <w:t>and setting a professional example at all times</w:t>
            </w:r>
            <w:r w:rsidR="00731183" w:rsidRPr="00F8649F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5B88189A" w14:textId="7A073284" w:rsidR="00465A51" w:rsidRPr="00F8649F" w:rsidRDefault="00731183" w:rsidP="00465A51">
            <w:pPr>
              <w:numPr>
                <w:ilvl w:val="0"/>
                <w:numId w:val="10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Actively promote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 xml:space="preserve">all of 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the school’s </w:t>
            </w:r>
            <w:r w:rsidR="00757228" w:rsidRPr="00F8649F">
              <w:rPr>
                <w:rFonts w:ascii="Calibri Light" w:hAnsi="Calibri Light" w:cs="Calibri Light"/>
                <w:sz w:val="24"/>
                <w:szCs w:val="24"/>
              </w:rPr>
              <w:t>policies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. </w:t>
            </w:r>
          </w:p>
          <w:p w14:paraId="0F24AD48" w14:textId="4B1BFFB2" w:rsidR="00465A51" w:rsidRPr="00F8649F" w:rsidRDefault="00465A51" w:rsidP="00465A51">
            <w:pPr>
              <w:numPr>
                <w:ilvl w:val="0"/>
                <w:numId w:val="10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Comply with the school’s health and safety polic</w:t>
            </w:r>
            <w:r w:rsidR="00866636" w:rsidRPr="00F8649F">
              <w:rPr>
                <w:rFonts w:ascii="Calibri Light" w:hAnsi="Calibri Light" w:cs="Calibri Light"/>
                <w:sz w:val="24"/>
                <w:szCs w:val="24"/>
              </w:rPr>
              <w:t>ies</w:t>
            </w:r>
            <w:r w:rsidRPr="00F8649F">
              <w:rPr>
                <w:rFonts w:ascii="Calibri Light" w:hAnsi="Calibri Light" w:cs="Calibri Light"/>
                <w:sz w:val="24"/>
                <w:szCs w:val="24"/>
              </w:rPr>
              <w:t xml:space="preserve"> and undertake risk assessments as appropriate.</w:t>
            </w:r>
          </w:p>
        </w:tc>
      </w:tr>
      <w:tr w:rsidR="00465A51" w:rsidRPr="00F8649F" w14:paraId="0A93880A" w14:textId="77777777" w:rsidTr="00B56C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shd w:val="clear" w:color="auto" w:fill="auto"/>
          <w:tblCellMar>
            <w:left w:w="107" w:type="dxa"/>
            <w:right w:w="107" w:type="dxa"/>
          </w:tblCellMar>
        </w:tblPrEx>
        <w:trPr>
          <w:trHeight w:val="1373"/>
          <w:jc w:val="center"/>
        </w:trPr>
        <w:tc>
          <w:tcPr>
            <w:tcW w:w="9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485829" w14:textId="77777777" w:rsidR="00F53F3F" w:rsidRPr="00F8649F" w:rsidRDefault="00F53F3F" w:rsidP="00B16A17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Staff will be expected to undertake any duty as specified by School Teachers’ Pay and Condition Documents not mentioned above.</w:t>
            </w:r>
          </w:p>
          <w:p w14:paraId="64040DD5" w14:textId="4F282994" w:rsidR="00465A51" w:rsidRPr="00F8649F" w:rsidRDefault="00F53F3F" w:rsidP="00B16A1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8649F">
              <w:rPr>
                <w:rFonts w:ascii="Calibri Light" w:hAnsi="Calibri Light" w:cs="Calibri Light"/>
                <w:sz w:val="24"/>
                <w:szCs w:val="24"/>
              </w:rPr>
              <w:t>Staff are expected to show professionalism at all times</w:t>
            </w:r>
          </w:p>
        </w:tc>
      </w:tr>
    </w:tbl>
    <w:p w14:paraId="4B9DF61A" w14:textId="77777777" w:rsidR="005B780C" w:rsidRPr="005B780C" w:rsidRDefault="005B780C" w:rsidP="00A228EC">
      <w:pPr>
        <w:spacing w:after="200"/>
        <w:jc w:val="center"/>
        <w:rPr>
          <w:rFonts w:ascii="Calibri Light" w:hAnsi="Calibri Light" w:cs="Calibri Light"/>
          <w:b/>
          <w:sz w:val="10"/>
          <w:szCs w:val="10"/>
        </w:rPr>
      </w:pPr>
    </w:p>
    <w:p w14:paraId="4008D2A0" w14:textId="6EB5B2EC" w:rsidR="005B780C" w:rsidRPr="005B780C" w:rsidRDefault="005B780C" w:rsidP="00A228EC">
      <w:pPr>
        <w:spacing w:after="200"/>
        <w:jc w:val="center"/>
        <w:rPr>
          <w:rFonts w:ascii="Calibri Light" w:hAnsi="Calibri Light" w:cs="Calibri Light"/>
          <w:b/>
          <w:sz w:val="24"/>
          <w:szCs w:val="24"/>
        </w:rPr>
      </w:pPr>
      <w:r w:rsidRPr="005B780C">
        <w:rPr>
          <w:rFonts w:ascii="Calibri Light" w:hAnsi="Calibri Light" w:cs="Calibri Light"/>
          <w:b/>
          <w:sz w:val="24"/>
          <w:szCs w:val="24"/>
        </w:rPr>
        <w:t xml:space="preserve">Hebburn Comprehensive School is committed to the safeguarding and well-being of young people. All appointments are made subject to safer recruitment checks, including an enhanced DBS.  </w:t>
      </w:r>
    </w:p>
    <w:p w14:paraId="1C34C9F7" w14:textId="7CF6E140" w:rsidR="00A228EC" w:rsidRPr="00637417" w:rsidRDefault="005B780C" w:rsidP="00A228EC">
      <w:pPr>
        <w:spacing w:after="200"/>
        <w:jc w:val="center"/>
        <w:rPr>
          <w:rFonts w:ascii="Calibri Light" w:hAnsi="Calibri Light" w:cs="Calibri Light"/>
          <w:b/>
          <w:sz w:val="24"/>
          <w:szCs w:val="24"/>
        </w:rPr>
      </w:pPr>
      <w:r w:rsidRPr="005B780C">
        <w:rPr>
          <w:rFonts w:ascii="Calibri Light" w:hAnsi="Calibri Light" w:cs="Calibri Light"/>
          <w:b/>
          <w:sz w:val="24"/>
          <w:szCs w:val="24"/>
        </w:rPr>
        <w:t>Please note that online checks are now part of safer recruitment.</w:t>
      </w:r>
      <w:r w:rsidRPr="006B36E3">
        <w:rPr>
          <w:rFonts w:ascii="Calibri Light" w:hAnsi="Calibri Light" w:cs="Calibri Light"/>
          <w:b/>
          <w:szCs w:val="22"/>
        </w:rPr>
        <w:t xml:space="preserve"> </w:t>
      </w:r>
    </w:p>
    <w:sectPr w:rsidR="00A228EC" w:rsidRPr="00637417" w:rsidSect="00D76CC7">
      <w:pgSz w:w="11906" w:h="16838"/>
      <w:pgMar w:top="833" w:right="1191" w:bottom="993" w:left="119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D60D5" w14:textId="77777777" w:rsidR="00EF2829" w:rsidRDefault="00EF2829" w:rsidP="009332D6">
      <w:r>
        <w:separator/>
      </w:r>
    </w:p>
  </w:endnote>
  <w:endnote w:type="continuationSeparator" w:id="0">
    <w:p w14:paraId="014876CC" w14:textId="77777777" w:rsidR="00EF2829" w:rsidRDefault="00EF2829" w:rsidP="0093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F22FF" w14:textId="77777777" w:rsidR="00EF2829" w:rsidRDefault="00EF2829" w:rsidP="009332D6">
      <w:r>
        <w:separator/>
      </w:r>
    </w:p>
  </w:footnote>
  <w:footnote w:type="continuationSeparator" w:id="0">
    <w:p w14:paraId="20A9470B" w14:textId="77777777" w:rsidR="00EF2829" w:rsidRDefault="00EF2829" w:rsidP="00933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743D9"/>
    <w:multiLevelType w:val="hybridMultilevel"/>
    <w:tmpl w:val="174E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CAC"/>
    <w:multiLevelType w:val="hybridMultilevel"/>
    <w:tmpl w:val="9D36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7D31"/>
    <w:multiLevelType w:val="hybridMultilevel"/>
    <w:tmpl w:val="39E69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7802"/>
    <w:multiLevelType w:val="hybridMultilevel"/>
    <w:tmpl w:val="6D362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D6AAF"/>
    <w:multiLevelType w:val="hybridMultilevel"/>
    <w:tmpl w:val="97AA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A458D"/>
    <w:multiLevelType w:val="hybridMultilevel"/>
    <w:tmpl w:val="0A248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47321"/>
    <w:multiLevelType w:val="hybridMultilevel"/>
    <w:tmpl w:val="274E4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B2E54"/>
    <w:multiLevelType w:val="hybridMultilevel"/>
    <w:tmpl w:val="152690C4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8" w15:restartNumberingAfterBreak="0">
    <w:nsid w:val="7225346E"/>
    <w:multiLevelType w:val="hybridMultilevel"/>
    <w:tmpl w:val="4DB82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34D70"/>
    <w:multiLevelType w:val="hybridMultilevel"/>
    <w:tmpl w:val="2A1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13F5B"/>
    <w:multiLevelType w:val="hybridMultilevel"/>
    <w:tmpl w:val="A790E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770819">
    <w:abstractNumId w:val="7"/>
  </w:num>
  <w:num w:numId="2" w16cid:durableId="732316149">
    <w:abstractNumId w:val="4"/>
  </w:num>
  <w:num w:numId="3" w16cid:durableId="560756292">
    <w:abstractNumId w:val="5"/>
  </w:num>
  <w:num w:numId="4" w16cid:durableId="1758087736">
    <w:abstractNumId w:val="2"/>
  </w:num>
  <w:num w:numId="5" w16cid:durableId="952055476">
    <w:abstractNumId w:val="1"/>
  </w:num>
  <w:num w:numId="6" w16cid:durableId="1086150121">
    <w:abstractNumId w:val="6"/>
  </w:num>
  <w:num w:numId="7" w16cid:durableId="1116604541">
    <w:abstractNumId w:val="3"/>
  </w:num>
  <w:num w:numId="8" w16cid:durableId="1774126242">
    <w:abstractNumId w:val="8"/>
  </w:num>
  <w:num w:numId="9" w16cid:durableId="1234118051">
    <w:abstractNumId w:val="0"/>
  </w:num>
  <w:num w:numId="10" w16cid:durableId="1676036988">
    <w:abstractNumId w:val="9"/>
  </w:num>
  <w:num w:numId="11" w16cid:durableId="1981419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D6"/>
    <w:rsid w:val="00002F56"/>
    <w:rsid w:val="00020433"/>
    <w:rsid w:val="000305B1"/>
    <w:rsid w:val="000434AB"/>
    <w:rsid w:val="000726BC"/>
    <w:rsid w:val="000867F8"/>
    <w:rsid w:val="00094F5E"/>
    <w:rsid w:val="000A4BFB"/>
    <w:rsid w:val="000B51D2"/>
    <w:rsid w:val="000C1DB9"/>
    <w:rsid w:val="00103461"/>
    <w:rsid w:val="00107FA5"/>
    <w:rsid w:val="00146992"/>
    <w:rsid w:val="00153DFD"/>
    <w:rsid w:val="0019696E"/>
    <w:rsid w:val="001B0A69"/>
    <w:rsid w:val="001C38DD"/>
    <w:rsid w:val="001F17CD"/>
    <w:rsid w:val="002334E3"/>
    <w:rsid w:val="00250FF0"/>
    <w:rsid w:val="00286300"/>
    <w:rsid w:val="00290A6B"/>
    <w:rsid w:val="00293AA7"/>
    <w:rsid w:val="002C1A05"/>
    <w:rsid w:val="002D4CCB"/>
    <w:rsid w:val="002F787B"/>
    <w:rsid w:val="00302D5F"/>
    <w:rsid w:val="003408CA"/>
    <w:rsid w:val="00360B65"/>
    <w:rsid w:val="003B0BCF"/>
    <w:rsid w:val="00465A51"/>
    <w:rsid w:val="00486226"/>
    <w:rsid w:val="00504058"/>
    <w:rsid w:val="005123B6"/>
    <w:rsid w:val="005B780C"/>
    <w:rsid w:val="005F1F2F"/>
    <w:rsid w:val="00637417"/>
    <w:rsid w:val="00655CB5"/>
    <w:rsid w:val="006A072B"/>
    <w:rsid w:val="006A0D95"/>
    <w:rsid w:val="006B6922"/>
    <w:rsid w:val="006C269F"/>
    <w:rsid w:val="007017D3"/>
    <w:rsid w:val="00731183"/>
    <w:rsid w:val="00731330"/>
    <w:rsid w:val="00757228"/>
    <w:rsid w:val="00781C21"/>
    <w:rsid w:val="00790C76"/>
    <w:rsid w:val="007A1D3D"/>
    <w:rsid w:val="007D16C3"/>
    <w:rsid w:val="007D1AF7"/>
    <w:rsid w:val="007D2B91"/>
    <w:rsid w:val="007D63BC"/>
    <w:rsid w:val="00810B62"/>
    <w:rsid w:val="00834873"/>
    <w:rsid w:val="00850972"/>
    <w:rsid w:val="00866636"/>
    <w:rsid w:val="00870600"/>
    <w:rsid w:val="00880CE8"/>
    <w:rsid w:val="008A4D8C"/>
    <w:rsid w:val="008D0EEC"/>
    <w:rsid w:val="008E25E4"/>
    <w:rsid w:val="008F0B7C"/>
    <w:rsid w:val="00904E41"/>
    <w:rsid w:val="009332D6"/>
    <w:rsid w:val="00957A21"/>
    <w:rsid w:val="009879D7"/>
    <w:rsid w:val="009A422B"/>
    <w:rsid w:val="009A42A4"/>
    <w:rsid w:val="009D3935"/>
    <w:rsid w:val="009E5B47"/>
    <w:rsid w:val="00A07CB8"/>
    <w:rsid w:val="00A228EC"/>
    <w:rsid w:val="00A34CED"/>
    <w:rsid w:val="00A50D93"/>
    <w:rsid w:val="00A55A67"/>
    <w:rsid w:val="00AA0B55"/>
    <w:rsid w:val="00AC49BA"/>
    <w:rsid w:val="00B01A36"/>
    <w:rsid w:val="00B16A17"/>
    <w:rsid w:val="00B56C39"/>
    <w:rsid w:val="00BE78A7"/>
    <w:rsid w:val="00C741BC"/>
    <w:rsid w:val="00C95A7F"/>
    <w:rsid w:val="00C969D9"/>
    <w:rsid w:val="00CE4EE1"/>
    <w:rsid w:val="00D31B16"/>
    <w:rsid w:val="00D70A2F"/>
    <w:rsid w:val="00D76CC7"/>
    <w:rsid w:val="00D83675"/>
    <w:rsid w:val="00D91E8A"/>
    <w:rsid w:val="00E7128D"/>
    <w:rsid w:val="00EF2829"/>
    <w:rsid w:val="00F038FC"/>
    <w:rsid w:val="00F15CE6"/>
    <w:rsid w:val="00F53F3F"/>
    <w:rsid w:val="00F664B1"/>
    <w:rsid w:val="00F8649F"/>
    <w:rsid w:val="00FA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13282"/>
  <w15:docId w15:val="{80A14314-C861-4149-949E-184C8EDC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A51"/>
    <w:pPr>
      <w:spacing w:after="0"/>
    </w:pPr>
    <w:rPr>
      <w:rFonts w:eastAsia="Times New Roman" w:cs="Times New Roman"/>
      <w:color w:val="auto"/>
      <w:sz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65A5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2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2D6"/>
  </w:style>
  <w:style w:type="paragraph" w:styleId="Footer">
    <w:name w:val="footer"/>
    <w:basedOn w:val="Normal"/>
    <w:link w:val="FooterChar"/>
    <w:uiPriority w:val="99"/>
    <w:unhideWhenUsed/>
    <w:rsid w:val="009332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2D6"/>
  </w:style>
  <w:style w:type="character" w:styleId="Hyperlink">
    <w:name w:val="Hyperlink"/>
    <w:basedOn w:val="DefaultParagraphFont"/>
    <w:uiPriority w:val="99"/>
    <w:semiHidden/>
    <w:unhideWhenUsed/>
    <w:rsid w:val="009332D6"/>
    <w:rPr>
      <w:color w:val="08529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2D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65A51"/>
    <w:rPr>
      <w:rFonts w:eastAsia="Times New Roman" w:cs="Times New Roman"/>
      <w:b/>
      <w:color w:val="auto"/>
      <w:sz w:val="22"/>
      <w:lang w:eastAsia="en-GB"/>
    </w:rPr>
  </w:style>
  <w:style w:type="paragraph" w:styleId="BodyTextIndent">
    <w:name w:val="Body Text Indent"/>
    <w:basedOn w:val="Normal"/>
    <w:link w:val="BodyTextIndentChar"/>
    <w:rsid w:val="00465A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65A51"/>
    <w:rPr>
      <w:rFonts w:eastAsia="Times New Roman" w:cs="Times New Roman"/>
      <w:color w:val="auto"/>
      <w:sz w:val="22"/>
      <w:lang w:eastAsia="en-GB"/>
    </w:rPr>
  </w:style>
  <w:style w:type="paragraph" w:styleId="ListParagraph">
    <w:name w:val="List Paragraph"/>
    <w:basedOn w:val="Normal"/>
    <w:uiPriority w:val="34"/>
    <w:qFormat/>
    <w:rsid w:val="003408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6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3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3BC"/>
    <w:rPr>
      <w:rFonts w:eastAsia="Times New Roman" w:cs="Times New Roman"/>
      <w:color w:val="auto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3BC"/>
    <w:rPr>
      <w:rFonts w:eastAsia="Times New Roman" w:cs="Times New Roman"/>
      <w:b/>
      <w:bCs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70FAA-BF7C-4F63-A496-A605794B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Shevington High School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Thompson</dc:creator>
  <cp:keywords/>
  <dc:description/>
  <cp:lastModifiedBy>Shona Richardson</cp:lastModifiedBy>
  <cp:revision>7</cp:revision>
  <cp:lastPrinted>2017-03-23T15:02:00Z</cp:lastPrinted>
  <dcterms:created xsi:type="dcterms:W3CDTF">2025-06-09T13:11:00Z</dcterms:created>
  <dcterms:modified xsi:type="dcterms:W3CDTF">2025-06-09T14:03:00Z</dcterms:modified>
</cp:coreProperties>
</file>