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10D8" w14:textId="77777777" w:rsidR="00301412" w:rsidRDefault="004266B5">
      <w:r w:rsidRPr="004266B5">
        <w:rPr>
          <w:noProof/>
          <w:lang w:eastAsia="en-GB"/>
        </w:rPr>
        <w:drawing>
          <wp:anchor distT="0" distB="0" distL="114300" distR="114300" simplePos="0" relativeHeight="251667456" behindDoc="1" locked="0" layoutInCell="1" allowOverlap="1" wp14:anchorId="07F6112E" wp14:editId="07F6112F">
            <wp:simplePos x="0" y="0"/>
            <wp:positionH relativeFrom="margin">
              <wp:align>right</wp:align>
            </wp:positionH>
            <wp:positionV relativeFrom="paragraph">
              <wp:posOffset>-681554</wp:posOffset>
            </wp:positionV>
            <wp:extent cx="5731510" cy="1275094"/>
            <wp:effectExtent l="0" t="0" r="2540" b="1270"/>
            <wp:wrapNone/>
            <wp:docPr id="1" name="Picture 1" descr="\\asset3161\lhn\All in One new\All in All\School Logos\New Logos\CROFTON_BLUE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3161\lhn\All in One new\All in All\School Logos\New Logos\CROFTON_BLUE_BAN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75094"/>
                    </a:xfrm>
                    <a:prstGeom prst="rect">
                      <a:avLst/>
                    </a:prstGeom>
                    <a:noFill/>
                    <a:ln>
                      <a:noFill/>
                    </a:ln>
                  </pic:spPr>
                </pic:pic>
              </a:graphicData>
            </a:graphic>
          </wp:anchor>
        </w:drawing>
      </w:r>
    </w:p>
    <w:p w14:paraId="07F610D9" w14:textId="77777777" w:rsidR="00CC36AE" w:rsidRDefault="00CC36AE" w:rsidP="00C9287A">
      <w:pPr>
        <w:rPr>
          <w:sz w:val="28"/>
          <w:szCs w:val="28"/>
        </w:rPr>
      </w:pPr>
    </w:p>
    <w:p w14:paraId="07F610DA" w14:textId="77777777" w:rsidR="00B53790" w:rsidRPr="00E16E35" w:rsidRDefault="00B53790" w:rsidP="00E16E35">
      <w:pPr>
        <w:jc w:val="center"/>
        <w:rPr>
          <w:rFonts w:ascii="Arial" w:hAnsi="Arial" w:cs="Arial"/>
          <w:b/>
          <w:sz w:val="28"/>
          <w:szCs w:val="28"/>
        </w:rPr>
      </w:pPr>
      <w:r w:rsidRPr="00B53790">
        <w:rPr>
          <w:rFonts w:ascii="Arial" w:hAnsi="Arial" w:cs="Arial"/>
          <w:b/>
          <w:sz w:val="28"/>
          <w:szCs w:val="28"/>
        </w:rPr>
        <w:t>Role Profile</w:t>
      </w:r>
    </w:p>
    <w:p w14:paraId="07F610DB" w14:textId="5E302618" w:rsidR="00B53790" w:rsidRDefault="00CC36AE" w:rsidP="00B53790">
      <w:pPr>
        <w:spacing w:after="0"/>
        <w:rPr>
          <w:rFonts w:ascii="Arial" w:hAnsi="Arial" w:cs="Arial"/>
          <w:sz w:val="24"/>
          <w:szCs w:val="24"/>
        </w:rPr>
      </w:pPr>
      <w:r w:rsidRPr="005A2F30">
        <w:rPr>
          <w:rFonts w:ascii="Arial" w:hAnsi="Arial" w:cs="Arial"/>
          <w:b/>
          <w:sz w:val="24"/>
          <w:szCs w:val="24"/>
        </w:rPr>
        <w:t>Role:</w:t>
      </w:r>
      <w:r w:rsidRPr="005A2F30">
        <w:rPr>
          <w:rFonts w:ascii="Arial" w:hAnsi="Arial" w:cs="Arial"/>
          <w:b/>
          <w:sz w:val="24"/>
          <w:szCs w:val="24"/>
        </w:rPr>
        <w:tab/>
      </w:r>
      <w:r w:rsidRPr="005A2F30">
        <w:rPr>
          <w:rFonts w:ascii="Arial" w:hAnsi="Arial" w:cs="Arial"/>
          <w:sz w:val="24"/>
          <w:szCs w:val="24"/>
        </w:rPr>
        <w:tab/>
      </w:r>
      <w:r w:rsidR="00720802">
        <w:rPr>
          <w:rFonts w:ascii="Arial" w:hAnsi="Arial" w:cs="Arial"/>
          <w:sz w:val="24"/>
          <w:szCs w:val="24"/>
        </w:rPr>
        <w:tab/>
      </w:r>
      <w:r w:rsidR="005A3312">
        <w:rPr>
          <w:rFonts w:ascii="Arial" w:hAnsi="Arial" w:cs="Arial"/>
          <w:sz w:val="24"/>
          <w:szCs w:val="24"/>
        </w:rPr>
        <w:t xml:space="preserve">Teacher of </w:t>
      </w:r>
      <w:r w:rsidR="002B237A">
        <w:rPr>
          <w:rFonts w:ascii="Arial" w:hAnsi="Arial" w:cs="Arial"/>
          <w:sz w:val="24"/>
          <w:szCs w:val="24"/>
        </w:rPr>
        <w:t>PE</w:t>
      </w:r>
    </w:p>
    <w:p w14:paraId="07F610DC" w14:textId="77777777" w:rsidR="00C3540A" w:rsidRPr="00FC0B7C" w:rsidRDefault="00C70925" w:rsidP="00B53790">
      <w:pPr>
        <w:spacing w:after="0"/>
        <w:rPr>
          <w:rFonts w:ascii="Arial" w:hAnsi="Arial" w:cs="Arial"/>
          <w:b/>
        </w:rPr>
      </w:pPr>
      <w:r>
        <w:rPr>
          <w:rFonts w:ascii="Arial" w:hAnsi="Arial" w:cs="Arial"/>
          <w:sz w:val="24"/>
          <w:szCs w:val="24"/>
        </w:rPr>
        <w:tab/>
      </w:r>
      <w:r w:rsidR="00601A6F">
        <w:rPr>
          <w:rFonts w:ascii="Arial" w:hAnsi="Arial" w:cs="Arial"/>
          <w:sz w:val="24"/>
          <w:szCs w:val="24"/>
        </w:rPr>
        <w:tab/>
      </w:r>
      <w:r w:rsidR="00601A6F">
        <w:rPr>
          <w:rFonts w:ascii="Arial" w:hAnsi="Arial" w:cs="Arial"/>
          <w:sz w:val="24"/>
          <w:szCs w:val="24"/>
        </w:rPr>
        <w:tab/>
      </w:r>
      <w:r w:rsidR="00C3540A" w:rsidRPr="003343F6">
        <w:rPr>
          <w:rFonts w:ascii="Arial" w:hAnsi="Arial" w:cs="Arial"/>
          <w:sz w:val="24"/>
          <w:szCs w:val="24"/>
        </w:rPr>
        <w:tab/>
      </w:r>
      <w:r w:rsidR="00882CBE">
        <w:rPr>
          <w:rFonts w:ascii="Arial" w:hAnsi="Arial" w:cs="Arial"/>
          <w:sz w:val="24"/>
          <w:szCs w:val="24"/>
        </w:rPr>
        <w:tab/>
      </w:r>
      <w:r w:rsidR="00C3540A" w:rsidRPr="003343F6">
        <w:rPr>
          <w:rFonts w:ascii="Arial" w:hAnsi="Arial" w:cs="Arial"/>
          <w:sz w:val="24"/>
          <w:szCs w:val="24"/>
        </w:rPr>
        <w:tab/>
      </w:r>
    </w:p>
    <w:p w14:paraId="07F610DD" w14:textId="7970AA7E" w:rsidR="00B53790" w:rsidRDefault="00F030BA" w:rsidP="005A3312">
      <w:pPr>
        <w:spacing w:after="0"/>
        <w:jc w:val="both"/>
        <w:rPr>
          <w:rFonts w:ascii="Arial" w:hAnsi="Arial" w:cs="Arial"/>
          <w:sz w:val="24"/>
          <w:szCs w:val="24"/>
        </w:rPr>
      </w:pPr>
      <w:r w:rsidRPr="005A2F30">
        <w:rPr>
          <w:rFonts w:ascii="Arial" w:hAnsi="Arial" w:cs="Arial"/>
          <w:b/>
          <w:sz w:val="24"/>
          <w:szCs w:val="24"/>
        </w:rPr>
        <w:t xml:space="preserve">Working </w:t>
      </w:r>
      <w:r w:rsidR="00FC0B7C">
        <w:rPr>
          <w:rFonts w:ascii="Arial" w:hAnsi="Arial" w:cs="Arial"/>
          <w:b/>
          <w:sz w:val="24"/>
          <w:szCs w:val="24"/>
        </w:rPr>
        <w:t>Time:</w:t>
      </w:r>
      <w:r w:rsidR="00FC0B7C">
        <w:rPr>
          <w:rFonts w:ascii="Arial" w:hAnsi="Arial" w:cs="Arial"/>
          <w:b/>
          <w:sz w:val="24"/>
          <w:szCs w:val="24"/>
        </w:rPr>
        <w:tab/>
      </w:r>
      <w:r w:rsidR="005A3312">
        <w:rPr>
          <w:rFonts w:ascii="Arial" w:hAnsi="Arial" w:cs="Arial"/>
          <w:sz w:val="24"/>
          <w:szCs w:val="24"/>
        </w:rPr>
        <w:t>0.</w:t>
      </w:r>
      <w:r w:rsidR="002B237A">
        <w:rPr>
          <w:rFonts w:ascii="Arial" w:hAnsi="Arial" w:cs="Arial"/>
          <w:sz w:val="24"/>
          <w:szCs w:val="24"/>
        </w:rPr>
        <w:t>5</w:t>
      </w:r>
      <w:r w:rsidR="005A3312">
        <w:rPr>
          <w:rFonts w:ascii="Arial" w:hAnsi="Arial" w:cs="Arial"/>
          <w:sz w:val="24"/>
          <w:szCs w:val="24"/>
        </w:rPr>
        <w:t xml:space="preserve"> FTE</w:t>
      </w:r>
    </w:p>
    <w:p w14:paraId="07F610E0" w14:textId="77777777" w:rsidR="00B53790" w:rsidRPr="00E16E35" w:rsidRDefault="00B53790" w:rsidP="00B53790">
      <w:pPr>
        <w:spacing w:after="0"/>
        <w:jc w:val="both"/>
        <w:rPr>
          <w:rFonts w:ascii="Arial" w:hAnsi="Arial" w:cs="Arial"/>
          <w:sz w:val="16"/>
          <w:szCs w:val="16"/>
        </w:rPr>
      </w:pPr>
    </w:p>
    <w:p w14:paraId="07F610E1" w14:textId="29298B96" w:rsidR="00F809A2" w:rsidRDefault="00CC36AE" w:rsidP="00B53790">
      <w:pPr>
        <w:spacing w:after="0"/>
        <w:jc w:val="both"/>
        <w:rPr>
          <w:rFonts w:ascii="Arial" w:hAnsi="Arial" w:cs="Arial"/>
          <w:sz w:val="24"/>
          <w:szCs w:val="24"/>
        </w:rPr>
      </w:pPr>
      <w:r w:rsidRPr="005A2F30">
        <w:rPr>
          <w:rFonts w:ascii="Arial" w:hAnsi="Arial" w:cs="Arial"/>
          <w:b/>
          <w:sz w:val="24"/>
          <w:szCs w:val="24"/>
        </w:rPr>
        <w:t xml:space="preserve">Reports to: </w:t>
      </w:r>
      <w:r w:rsidR="003909D5" w:rsidRPr="00F9291D">
        <w:rPr>
          <w:rFonts w:ascii="Arial" w:hAnsi="Arial" w:cs="Arial"/>
          <w:sz w:val="28"/>
          <w:szCs w:val="28"/>
        </w:rPr>
        <w:tab/>
      </w:r>
      <w:r w:rsidR="00720802">
        <w:rPr>
          <w:rFonts w:ascii="Arial" w:hAnsi="Arial" w:cs="Arial"/>
          <w:sz w:val="28"/>
          <w:szCs w:val="28"/>
        </w:rPr>
        <w:tab/>
      </w:r>
      <w:r w:rsidR="00FC0B7C">
        <w:rPr>
          <w:rFonts w:ascii="Arial" w:hAnsi="Arial" w:cs="Arial"/>
          <w:sz w:val="24"/>
          <w:szCs w:val="24"/>
        </w:rPr>
        <w:t>Subject Leader for</w:t>
      </w:r>
      <w:r w:rsidR="005A3312">
        <w:rPr>
          <w:rFonts w:ascii="Arial" w:hAnsi="Arial" w:cs="Arial"/>
          <w:sz w:val="24"/>
          <w:szCs w:val="24"/>
        </w:rPr>
        <w:t xml:space="preserve"> </w:t>
      </w:r>
      <w:r w:rsidR="002B237A">
        <w:rPr>
          <w:rFonts w:ascii="Arial" w:hAnsi="Arial" w:cs="Arial"/>
          <w:sz w:val="24"/>
          <w:szCs w:val="24"/>
        </w:rPr>
        <w:t>PE</w:t>
      </w:r>
    </w:p>
    <w:p w14:paraId="07F610E2" w14:textId="77777777" w:rsidR="00B53790" w:rsidRPr="00E16E35" w:rsidRDefault="00B53790" w:rsidP="00B53790">
      <w:pPr>
        <w:spacing w:after="0"/>
        <w:jc w:val="both"/>
        <w:rPr>
          <w:rFonts w:ascii="Arial" w:hAnsi="Arial" w:cs="Arial"/>
          <w:sz w:val="16"/>
          <w:szCs w:val="16"/>
        </w:rPr>
      </w:pPr>
    </w:p>
    <w:p w14:paraId="07F610E3" w14:textId="77777777" w:rsidR="00452E21" w:rsidRDefault="00F809A2" w:rsidP="00B53790">
      <w:pPr>
        <w:spacing w:after="0"/>
        <w:ind w:left="2160" w:hanging="2160"/>
        <w:jc w:val="both"/>
        <w:rPr>
          <w:rFonts w:ascii="Arial" w:hAnsi="Arial" w:cs="Arial"/>
          <w:sz w:val="24"/>
          <w:szCs w:val="24"/>
        </w:rPr>
      </w:pPr>
      <w:r w:rsidRPr="00F809A2">
        <w:rPr>
          <w:rFonts w:ascii="Arial" w:hAnsi="Arial" w:cs="Arial"/>
          <w:b/>
          <w:sz w:val="24"/>
          <w:szCs w:val="24"/>
        </w:rPr>
        <w:t xml:space="preserve">Liaising with: </w:t>
      </w:r>
      <w:r w:rsidR="00452E21" w:rsidRPr="00F809A2">
        <w:rPr>
          <w:rFonts w:ascii="Arial" w:hAnsi="Arial" w:cs="Arial"/>
          <w:sz w:val="24"/>
          <w:szCs w:val="24"/>
        </w:rPr>
        <w:tab/>
      </w:r>
      <w:r w:rsidRPr="00F809A2">
        <w:rPr>
          <w:rFonts w:ascii="Arial" w:hAnsi="Arial" w:cs="Arial"/>
          <w:sz w:val="24"/>
          <w:szCs w:val="24"/>
        </w:rPr>
        <w:t>Headteacher and other senior staff, heads of year, faculty and subject leaders</w:t>
      </w:r>
      <w:r>
        <w:rPr>
          <w:rFonts w:ascii="Arial" w:hAnsi="Arial" w:cs="Arial"/>
          <w:sz w:val="24"/>
          <w:szCs w:val="24"/>
        </w:rPr>
        <w:t xml:space="preserve">, </w:t>
      </w:r>
      <w:r w:rsidR="00996391">
        <w:rPr>
          <w:rFonts w:ascii="Arial" w:hAnsi="Arial" w:cs="Arial"/>
          <w:sz w:val="24"/>
          <w:szCs w:val="24"/>
        </w:rPr>
        <w:t>and relevant</w:t>
      </w:r>
      <w:r>
        <w:rPr>
          <w:rFonts w:ascii="Arial" w:hAnsi="Arial" w:cs="Arial"/>
          <w:sz w:val="24"/>
          <w:szCs w:val="24"/>
        </w:rPr>
        <w:t xml:space="preserve"> </w:t>
      </w:r>
      <w:r w:rsidR="00996391">
        <w:rPr>
          <w:rFonts w:ascii="Arial" w:hAnsi="Arial" w:cs="Arial"/>
          <w:sz w:val="24"/>
          <w:szCs w:val="24"/>
        </w:rPr>
        <w:t>non-teaching</w:t>
      </w:r>
      <w:r>
        <w:rPr>
          <w:rFonts w:ascii="Arial" w:hAnsi="Arial" w:cs="Arial"/>
          <w:sz w:val="24"/>
          <w:szCs w:val="24"/>
        </w:rPr>
        <w:t xml:space="preserve"> staff.</w:t>
      </w:r>
    </w:p>
    <w:p w14:paraId="07F610E4" w14:textId="77777777" w:rsidR="00B53790" w:rsidRPr="00E16E35" w:rsidRDefault="00B53790" w:rsidP="00B53790">
      <w:pPr>
        <w:spacing w:after="0"/>
        <w:ind w:left="2160" w:hanging="2160"/>
        <w:jc w:val="both"/>
        <w:rPr>
          <w:rFonts w:ascii="Arial" w:hAnsi="Arial" w:cs="Arial"/>
          <w:b/>
          <w:sz w:val="16"/>
          <w:szCs w:val="16"/>
        </w:rPr>
      </w:pPr>
    </w:p>
    <w:p w14:paraId="07F610E5" w14:textId="77777777" w:rsidR="00452E21" w:rsidRPr="00E16E35" w:rsidRDefault="00452E21" w:rsidP="00C70925">
      <w:pPr>
        <w:pBdr>
          <w:top w:val="single" w:sz="4" w:space="1" w:color="auto"/>
        </w:pBdr>
        <w:tabs>
          <w:tab w:val="left" w:pos="1118"/>
        </w:tabs>
        <w:spacing w:after="0"/>
        <w:rPr>
          <w:rFonts w:ascii="Arial" w:hAnsi="Arial" w:cs="Arial"/>
          <w:sz w:val="16"/>
          <w:szCs w:val="16"/>
        </w:rPr>
      </w:pPr>
    </w:p>
    <w:p w14:paraId="07F610E6" w14:textId="77777777" w:rsidR="00452E21" w:rsidRDefault="00005198" w:rsidP="00C70925">
      <w:pPr>
        <w:pBdr>
          <w:top w:val="single" w:sz="4" w:space="1" w:color="auto"/>
        </w:pBdr>
        <w:tabs>
          <w:tab w:val="left" w:pos="1118"/>
        </w:tabs>
        <w:spacing w:after="0"/>
        <w:rPr>
          <w:rFonts w:ascii="Arial" w:hAnsi="Arial" w:cs="Arial"/>
          <w:sz w:val="24"/>
          <w:szCs w:val="24"/>
        </w:rPr>
      </w:pPr>
      <w:r w:rsidRPr="00F9291D">
        <w:rPr>
          <w:rFonts w:ascii="Arial" w:hAnsi="Arial" w:cs="Arial"/>
          <w:sz w:val="24"/>
          <w:szCs w:val="24"/>
        </w:rPr>
        <w:t>Th</w:t>
      </w:r>
      <w:r w:rsidR="005A2F30">
        <w:rPr>
          <w:rFonts w:ascii="Arial" w:hAnsi="Arial" w:cs="Arial"/>
          <w:sz w:val="24"/>
          <w:szCs w:val="24"/>
        </w:rPr>
        <w:t>is role profile</w:t>
      </w:r>
      <w:r w:rsidRPr="00F9291D">
        <w:rPr>
          <w:rFonts w:ascii="Arial" w:hAnsi="Arial" w:cs="Arial"/>
          <w:sz w:val="24"/>
          <w:szCs w:val="24"/>
        </w:rPr>
        <w:t xml:space="preserve"> does not define in detail all the duties and responsibilities of the post.</w:t>
      </w:r>
      <w:r w:rsidR="00452E21">
        <w:rPr>
          <w:rFonts w:ascii="Arial" w:hAnsi="Arial" w:cs="Arial"/>
          <w:sz w:val="24"/>
          <w:szCs w:val="24"/>
        </w:rPr>
        <w:t xml:space="preserve"> </w:t>
      </w:r>
      <w:r w:rsidRPr="00F9291D">
        <w:rPr>
          <w:rFonts w:ascii="Arial" w:hAnsi="Arial" w:cs="Arial"/>
          <w:sz w:val="24"/>
          <w:szCs w:val="24"/>
        </w:rPr>
        <w:t>Your attention is drawn to the Crofton School Staff Handbook, which gives details of current school routines.</w:t>
      </w:r>
    </w:p>
    <w:p w14:paraId="07F610E7" w14:textId="77777777" w:rsidR="003909D5" w:rsidRPr="00452E21" w:rsidRDefault="00452E21" w:rsidP="00452E21">
      <w:pPr>
        <w:tabs>
          <w:tab w:val="left" w:pos="1118"/>
        </w:tabs>
        <w:spacing w:after="0"/>
        <w:rPr>
          <w:rFonts w:ascii="Arial" w:hAnsi="Arial" w:cs="Arial"/>
          <w:sz w:val="24"/>
          <w:szCs w:val="24"/>
        </w:rPr>
      </w:pPr>
      <w:r>
        <w:rPr>
          <w:rFonts w:ascii="Arial" w:hAnsi="Arial" w:cs="Arial"/>
          <w:sz w:val="28"/>
          <w:szCs w:val="28"/>
        </w:rPr>
        <w:tab/>
      </w:r>
    </w:p>
    <w:p w14:paraId="07F610E8" w14:textId="77777777" w:rsidR="005A2F30" w:rsidRDefault="005A2F30" w:rsidP="00452E21">
      <w:pPr>
        <w:pBdr>
          <w:top w:val="single" w:sz="4" w:space="1" w:color="auto"/>
        </w:pBdr>
        <w:spacing w:after="0"/>
        <w:rPr>
          <w:rFonts w:ascii="Arial" w:hAnsi="Arial" w:cs="Arial"/>
          <w:b/>
          <w:sz w:val="24"/>
          <w:szCs w:val="24"/>
        </w:rPr>
      </w:pPr>
      <w:r>
        <w:rPr>
          <w:rFonts w:ascii="Arial" w:hAnsi="Arial" w:cs="Arial"/>
          <w:b/>
          <w:sz w:val="24"/>
          <w:szCs w:val="24"/>
        </w:rPr>
        <w:t>Job Purpose:</w:t>
      </w:r>
      <w:r w:rsidR="00FC0B7C">
        <w:rPr>
          <w:rFonts w:ascii="Arial" w:hAnsi="Arial" w:cs="Arial"/>
          <w:b/>
          <w:sz w:val="24"/>
          <w:szCs w:val="24"/>
        </w:rPr>
        <w:t xml:space="preserve"> </w:t>
      </w:r>
    </w:p>
    <w:p w14:paraId="07F610E9" w14:textId="77777777" w:rsidR="00FC0B7C" w:rsidRPr="00FC0B7C" w:rsidRDefault="00FC0B7C" w:rsidP="00FC0B7C">
      <w:pPr>
        <w:tabs>
          <w:tab w:val="left" w:pos="612"/>
        </w:tabs>
        <w:rPr>
          <w:rFonts w:ascii="Arial" w:hAnsi="Arial" w:cs="Arial"/>
          <w:sz w:val="24"/>
          <w:szCs w:val="24"/>
        </w:rPr>
      </w:pPr>
      <w:r w:rsidRPr="00FC0B7C">
        <w:rPr>
          <w:rFonts w:ascii="Arial" w:hAnsi="Arial" w:cs="Arial"/>
          <w:sz w:val="24"/>
          <w:szCs w:val="24"/>
        </w:rPr>
        <w:t>To contribute under the overall direction of the Subject Leader in:</w:t>
      </w:r>
    </w:p>
    <w:p w14:paraId="07F610EA" w14:textId="77777777" w:rsidR="00FC0B7C" w:rsidRP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Formulating the aims and objectives of the faculty</w:t>
      </w:r>
    </w:p>
    <w:p w14:paraId="07F610EB" w14:textId="77777777" w:rsidR="00FC0B7C" w:rsidRP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Establishing the policies through which these shall be achieved</w:t>
      </w:r>
    </w:p>
    <w:p w14:paraId="07F610EC" w14:textId="77777777" w:rsid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 xml:space="preserve">Fully meeting all the Teachers’ Standards </w:t>
      </w:r>
    </w:p>
    <w:p w14:paraId="07F610ED" w14:textId="77777777" w:rsidR="00B53790" w:rsidRPr="00FC0B7C" w:rsidRDefault="00B53790" w:rsidP="00B53790">
      <w:pPr>
        <w:tabs>
          <w:tab w:val="left" w:pos="612"/>
        </w:tabs>
        <w:spacing w:after="0" w:line="240" w:lineRule="auto"/>
        <w:ind w:left="72"/>
        <w:rPr>
          <w:rFonts w:ascii="Arial" w:hAnsi="Arial" w:cs="Arial"/>
          <w:sz w:val="24"/>
          <w:szCs w:val="24"/>
        </w:rPr>
      </w:pPr>
    </w:p>
    <w:p w14:paraId="07F610EE"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1. Set high expectations which inspire, motivate and challenge students </w:t>
      </w:r>
      <w:r w:rsidRPr="00FC0B7C">
        <w:rPr>
          <w:rFonts w:ascii="Arial" w:hAnsi="Arial" w:cs="Arial"/>
          <w:i/>
          <w:color w:val="000000"/>
          <w:sz w:val="24"/>
          <w:szCs w:val="24"/>
        </w:rPr>
        <w:t xml:space="preserve"> </w:t>
      </w:r>
    </w:p>
    <w:p w14:paraId="07F610EF"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2. Promote good progress and outcomes by students </w:t>
      </w:r>
      <w:r w:rsidRPr="00FC0B7C">
        <w:rPr>
          <w:rFonts w:ascii="Arial" w:hAnsi="Arial" w:cs="Arial"/>
          <w:i/>
          <w:color w:val="000000"/>
          <w:sz w:val="24"/>
          <w:szCs w:val="24"/>
        </w:rPr>
        <w:t xml:space="preserve"> </w:t>
      </w:r>
      <w:bookmarkStart w:id="0" w:name="_GoBack"/>
      <w:bookmarkEnd w:id="0"/>
    </w:p>
    <w:p w14:paraId="07F610F0"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3. Demonstrate good subject and curriculum knowledge </w:t>
      </w:r>
      <w:r w:rsidRPr="00FC0B7C">
        <w:rPr>
          <w:rFonts w:ascii="Arial" w:hAnsi="Arial" w:cs="Arial"/>
          <w:i/>
          <w:color w:val="000000"/>
          <w:sz w:val="24"/>
          <w:szCs w:val="24"/>
        </w:rPr>
        <w:t xml:space="preserve"> </w:t>
      </w:r>
    </w:p>
    <w:p w14:paraId="07F610F1"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4. Plan and teach </w:t>
      </w:r>
      <w:r w:rsidR="00996391" w:rsidRPr="00FC0B7C">
        <w:rPr>
          <w:rFonts w:ascii="Arial" w:hAnsi="Arial" w:cs="Arial"/>
          <w:bCs/>
          <w:i/>
          <w:color w:val="000000"/>
          <w:sz w:val="24"/>
          <w:szCs w:val="24"/>
        </w:rPr>
        <w:t>well-structured</w:t>
      </w:r>
      <w:r w:rsidRPr="00FC0B7C">
        <w:rPr>
          <w:rFonts w:ascii="Arial" w:hAnsi="Arial" w:cs="Arial"/>
          <w:bCs/>
          <w:i/>
          <w:color w:val="000000"/>
          <w:sz w:val="24"/>
          <w:szCs w:val="24"/>
        </w:rPr>
        <w:t xml:space="preserve"> lessons </w:t>
      </w:r>
    </w:p>
    <w:p w14:paraId="07F610F2"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5. Adapt teaching to respond to the strengths and needs of all students </w:t>
      </w:r>
    </w:p>
    <w:p w14:paraId="07F610F3"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6. </w:t>
      </w:r>
      <w:smartTag w:uri="urn:schemas-microsoft-com:office:smarttags" w:element="PersonName">
        <w:r w:rsidRPr="00FC0B7C">
          <w:rPr>
            <w:rFonts w:ascii="Arial" w:hAnsi="Arial" w:cs="Arial"/>
            <w:bCs/>
            <w:i/>
            <w:color w:val="000000"/>
            <w:sz w:val="24"/>
            <w:szCs w:val="24"/>
          </w:rPr>
          <w:t>M</w:t>
        </w:r>
      </w:smartTag>
      <w:r w:rsidRPr="00FC0B7C">
        <w:rPr>
          <w:rFonts w:ascii="Arial" w:hAnsi="Arial" w:cs="Arial"/>
          <w:bCs/>
          <w:i/>
          <w:color w:val="000000"/>
          <w:sz w:val="24"/>
          <w:szCs w:val="24"/>
        </w:rPr>
        <w:t xml:space="preserve">ake accurate and productive use of assessment </w:t>
      </w:r>
    </w:p>
    <w:p w14:paraId="07F610F4"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7. </w:t>
      </w:r>
      <w:smartTag w:uri="urn:schemas-microsoft-com:office:smarttags" w:element="PersonName">
        <w:r w:rsidRPr="00FC0B7C">
          <w:rPr>
            <w:rFonts w:ascii="Arial" w:hAnsi="Arial" w:cs="Arial"/>
            <w:bCs/>
            <w:i/>
            <w:color w:val="000000"/>
            <w:sz w:val="24"/>
            <w:szCs w:val="24"/>
          </w:rPr>
          <w:t>M</w:t>
        </w:r>
      </w:smartTag>
      <w:r w:rsidRPr="00FC0B7C">
        <w:rPr>
          <w:rFonts w:ascii="Arial" w:hAnsi="Arial" w:cs="Arial"/>
          <w:bCs/>
          <w:i/>
          <w:color w:val="000000"/>
          <w:sz w:val="24"/>
          <w:szCs w:val="24"/>
        </w:rPr>
        <w:t xml:space="preserve">anage behaviour effectively to ensure a good and safe learning environment </w:t>
      </w:r>
    </w:p>
    <w:p w14:paraId="07F610F5"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8. Fulfil wider professional responsibilities </w:t>
      </w:r>
    </w:p>
    <w:p w14:paraId="07F610F6" w14:textId="77777777" w:rsidR="00FC469C" w:rsidRPr="00B53790" w:rsidRDefault="003909D5" w:rsidP="00601A6F">
      <w:pPr>
        <w:pBdr>
          <w:top w:val="single" w:sz="4" w:space="1" w:color="auto"/>
        </w:pBdr>
        <w:spacing w:after="0"/>
        <w:rPr>
          <w:rFonts w:ascii="Arial" w:hAnsi="Arial" w:cs="Arial"/>
          <w:b/>
          <w:sz w:val="24"/>
          <w:szCs w:val="24"/>
        </w:rPr>
      </w:pPr>
      <w:r w:rsidRPr="005A2F30">
        <w:rPr>
          <w:rFonts w:ascii="Arial" w:hAnsi="Arial" w:cs="Arial"/>
          <w:b/>
          <w:sz w:val="24"/>
          <w:szCs w:val="24"/>
        </w:rPr>
        <w:t>Roles and Responsibilities:</w:t>
      </w:r>
    </w:p>
    <w:p w14:paraId="07F610F7" w14:textId="77777777" w:rsidR="00FC0B7C" w:rsidRPr="00F809A2" w:rsidRDefault="00FC0B7C" w:rsidP="00FC0B7C">
      <w:pPr>
        <w:spacing w:after="0"/>
        <w:rPr>
          <w:rFonts w:ascii="Arial" w:hAnsi="Arial" w:cs="Arial"/>
          <w:b/>
          <w:sz w:val="24"/>
          <w:szCs w:val="24"/>
        </w:rPr>
      </w:pPr>
      <w:r w:rsidRPr="00F809A2">
        <w:rPr>
          <w:rFonts w:ascii="Arial" w:hAnsi="Arial" w:cs="Arial"/>
          <w:b/>
          <w:sz w:val="24"/>
          <w:szCs w:val="24"/>
        </w:rPr>
        <w:t>Requirements of our teachers:</w:t>
      </w:r>
    </w:p>
    <w:p w14:paraId="07F610F8"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lead the learning and teaching in groups allocated to you</w:t>
      </w:r>
    </w:p>
    <w:p w14:paraId="07F610F9"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 xml:space="preserve">to contribute to the </w:t>
      </w:r>
      <w:r w:rsidR="00996391" w:rsidRPr="00F809A2">
        <w:rPr>
          <w:rFonts w:ascii="Arial" w:hAnsi="Arial" w:cs="Arial"/>
          <w:sz w:val="24"/>
          <w:szCs w:val="24"/>
        </w:rPr>
        <w:t>self-evaluation</w:t>
      </w:r>
      <w:r w:rsidRPr="00F809A2">
        <w:rPr>
          <w:rFonts w:ascii="Arial" w:hAnsi="Arial" w:cs="Arial"/>
          <w:sz w:val="24"/>
          <w:szCs w:val="24"/>
        </w:rPr>
        <w:t xml:space="preserve"> of  subject areas in which you teach including the development and implementation of a Subject Action Plan</w:t>
      </w:r>
    </w:p>
    <w:p w14:paraId="07F610FA"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 xml:space="preserve">to contribute to whole school </w:t>
      </w:r>
      <w:r w:rsidR="00996391" w:rsidRPr="00F809A2">
        <w:rPr>
          <w:rFonts w:ascii="Arial" w:hAnsi="Arial" w:cs="Arial"/>
          <w:sz w:val="24"/>
          <w:szCs w:val="24"/>
        </w:rPr>
        <w:t>self-evaluation</w:t>
      </w:r>
    </w:p>
    <w:p w14:paraId="07F610FB"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develop and enhance your teaching practices in line with the schools Learning and Teaching Policy</w:t>
      </w:r>
    </w:p>
    <w:p w14:paraId="07F610FC"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 xml:space="preserve">to contribute to team cohesion and effectiveness with a focus on learning and learning to learn </w:t>
      </w:r>
    </w:p>
    <w:p w14:paraId="07F610FD"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effectively deliver programmes of study and schemes of work as required</w:t>
      </w:r>
    </w:p>
    <w:p w14:paraId="07F610FE"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lastRenderedPageBreak/>
        <w:t>to use assessment for learning as a means of raising levels of attainment with teaching groups allocated to you</w:t>
      </w:r>
    </w:p>
    <w:p w14:paraId="07F610FF"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work with subject and faculty leaders in setting targets for individual students and groups of students allocated to you</w:t>
      </w:r>
    </w:p>
    <w:p w14:paraId="07F61100"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monitor progress against targets at group and individual student level</w:t>
      </w:r>
    </w:p>
    <w:p w14:paraId="07F61101"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devise, monitor and implement appropriate interventions designed to redress areas of underachievement</w:t>
      </w:r>
    </w:p>
    <w:p w14:paraId="07F61102"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support subject and faculty leaders in meeting targets</w:t>
      </w:r>
    </w:p>
    <w:p w14:paraId="07F61103"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ensure the effective management and deployment of support staff and physical resources allocated to you</w:t>
      </w:r>
    </w:p>
    <w:p w14:paraId="07F61104"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ensure that suitable work is set for your classes when being covered</w:t>
      </w:r>
    </w:p>
    <w:p w14:paraId="07F61105"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monitor the progress of ‘reportable groups’ within classes allocated to you (FSM, SEN, G&amp;T, Ethnic minority etc.)</w:t>
      </w:r>
    </w:p>
    <w:p w14:paraId="07F61106"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ensure that the learning environment is stimulating, well managed and fulfils health and safety regulations</w:t>
      </w:r>
    </w:p>
    <w:p w14:paraId="07F61107"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ensure that communication with parents, including reports, is effectively managed and of consistently high quality</w:t>
      </w:r>
    </w:p>
    <w:p w14:paraId="07F61108"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in teacher appraisal in line with policies and procedures</w:t>
      </w:r>
    </w:p>
    <w:p w14:paraId="07F61109"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in their own personal professional development</w:t>
      </w:r>
    </w:p>
    <w:p w14:paraId="07F6110A"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attend and contribute to meetings to help support the work of the school</w:t>
      </w:r>
    </w:p>
    <w:p w14:paraId="07F6110B"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with the schools behaviour management policies and practices</w:t>
      </w:r>
    </w:p>
    <w:p w14:paraId="07F6110C"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fulfil the role of tutor as described in the role profile</w:t>
      </w:r>
    </w:p>
    <w:p w14:paraId="07F6110D"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undertake any professional duties of the Head Teacher thus delegated including being a tutor</w:t>
      </w:r>
    </w:p>
    <w:p w14:paraId="07F6110E" w14:textId="77777777" w:rsidR="00F809A2" w:rsidRDefault="00F809A2" w:rsidP="00287024">
      <w:pPr>
        <w:spacing w:after="0"/>
        <w:rPr>
          <w:rFonts w:ascii="Arial" w:hAnsi="Arial" w:cs="Arial"/>
          <w:b/>
          <w:sz w:val="24"/>
          <w:szCs w:val="24"/>
        </w:rPr>
      </w:pPr>
      <w:r>
        <w:rPr>
          <w:rFonts w:ascii="Arial" w:hAnsi="Arial" w:cs="Arial"/>
          <w:b/>
          <w:sz w:val="24"/>
          <w:szCs w:val="24"/>
        </w:rPr>
        <w:t>Teaching:</w:t>
      </w:r>
    </w:p>
    <w:p w14:paraId="07F6110F" w14:textId="366A8AD0" w:rsidR="00F809A2" w:rsidRPr="00B53790" w:rsidRDefault="00F809A2" w:rsidP="00B53790">
      <w:pPr>
        <w:pStyle w:val="ListParagraph"/>
        <w:numPr>
          <w:ilvl w:val="0"/>
          <w:numId w:val="25"/>
        </w:numPr>
        <w:spacing w:after="0"/>
        <w:rPr>
          <w:rFonts w:ascii="Arial" w:hAnsi="Arial" w:cs="Arial"/>
          <w:sz w:val="24"/>
          <w:szCs w:val="24"/>
        </w:rPr>
      </w:pPr>
      <w:r w:rsidRPr="00B53790">
        <w:rPr>
          <w:rFonts w:ascii="Arial" w:hAnsi="Arial" w:cs="Arial"/>
          <w:sz w:val="24"/>
          <w:szCs w:val="24"/>
        </w:rPr>
        <w:t xml:space="preserve">To undertake an appropriate programme of teaching in accordance with the duties of a standard scale teacher. </w:t>
      </w:r>
    </w:p>
    <w:p w14:paraId="07F61110" w14:textId="77777777" w:rsidR="00287024" w:rsidRPr="00F809A2" w:rsidRDefault="00287024" w:rsidP="00287024">
      <w:pPr>
        <w:spacing w:after="0"/>
        <w:rPr>
          <w:rFonts w:ascii="Arial" w:hAnsi="Arial" w:cs="Arial"/>
          <w:b/>
          <w:sz w:val="24"/>
          <w:szCs w:val="24"/>
        </w:rPr>
      </w:pPr>
      <w:r w:rsidRPr="00F809A2">
        <w:rPr>
          <w:rFonts w:ascii="Arial" w:hAnsi="Arial" w:cs="Arial"/>
          <w:b/>
          <w:sz w:val="24"/>
          <w:szCs w:val="24"/>
        </w:rPr>
        <w:t>Additional Duties:</w:t>
      </w:r>
    </w:p>
    <w:p w14:paraId="07F61111" w14:textId="77777777" w:rsidR="00FC0B7C" w:rsidRPr="00B53790" w:rsidRDefault="00FC0B7C" w:rsidP="00B53790">
      <w:pPr>
        <w:pStyle w:val="ListParagraph"/>
        <w:numPr>
          <w:ilvl w:val="0"/>
          <w:numId w:val="26"/>
        </w:numPr>
        <w:spacing w:after="0" w:line="240" w:lineRule="auto"/>
        <w:ind w:left="723"/>
        <w:rPr>
          <w:rFonts w:ascii="Arial" w:hAnsi="Arial" w:cs="Arial"/>
          <w:sz w:val="24"/>
          <w:szCs w:val="24"/>
        </w:rPr>
      </w:pPr>
      <w:r w:rsidRPr="00B53790">
        <w:rPr>
          <w:rFonts w:ascii="Arial" w:hAnsi="Arial" w:cs="Arial"/>
          <w:sz w:val="24"/>
          <w:szCs w:val="24"/>
        </w:rPr>
        <w:t>To play a full part in the life of the school. To support its distinctive mission and ethos and to encourage staff and students to follow this example.</w:t>
      </w:r>
    </w:p>
    <w:p w14:paraId="07F61112" w14:textId="77777777" w:rsidR="00FC0B7C" w:rsidRPr="00F809A2" w:rsidRDefault="00FC0B7C" w:rsidP="00B53790">
      <w:pPr>
        <w:numPr>
          <w:ilvl w:val="0"/>
          <w:numId w:val="26"/>
        </w:numPr>
        <w:spacing w:after="0" w:line="240" w:lineRule="auto"/>
        <w:ind w:left="723"/>
        <w:rPr>
          <w:rFonts w:ascii="Arial" w:hAnsi="Arial" w:cs="Arial"/>
          <w:sz w:val="24"/>
          <w:szCs w:val="24"/>
        </w:rPr>
      </w:pPr>
      <w:r w:rsidRPr="00F809A2">
        <w:rPr>
          <w:rFonts w:ascii="Arial" w:hAnsi="Arial" w:cs="Arial"/>
          <w:sz w:val="24"/>
          <w:szCs w:val="24"/>
        </w:rPr>
        <w:t>To organise and arrange school art trips</w:t>
      </w:r>
    </w:p>
    <w:p w14:paraId="07F61113" w14:textId="77777777" w:rsidR="005A2F30" w:rsidRPr="00F809A2" w:rsidRDefault="00FC0B7C" w:rsidP="00B53790">
      <w:pPr>
        <w:pStyle w:val="ListParagraph"/>
        <w:numPr>
          <w:ilvl w:val="0"/>
          <w:numId w:val="26"/>
        </w:numPr>
        <w:spacing w:after="0"/>
        <w:ind w:left="723"/>
        <w:rPr>
          <w:rFonts w:ascii="Arial" w:hAnsi="Arial" w:cs="Arial"/>
          <w:sz w:val="24"/>
          <w:szCs w:val="24"/>
        </w:rPr>
      </w:pPr>
      <w:r w:rsidRPr="00F809A2">
        <w:rPr>
          <w:rFonts w:ascii="Arial" w:hAnsi="Arial" w:cs="Arial"/>
          <w:sz w:val="24"/>
          <w:szCs w:val="24"/>
        </w:rPr>
        <w:t>To organise and arrange the Arts Award</w:t>
      </w:r>
    </w:p>
    <w:p w14:paraId="07F61114"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Other Specific Duties:</w:t>
      </w:r>
    </w:p>
    <w:p w14:paraId="07F61115"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continue personal development as agreed.</w:t>
      </w:r>
    </w:p>
    <w:p w14:paraId="07F61116"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engage actively in the performance review process.</w:t>
      </w:r>
    </w:p>
    <w:p w14:paraId="07F61117"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undertake any other duty as specified by STRB not mentioned above.</w:t>
      </w:r>
    </w:p>
    <w:p w14:paraId="07F61118"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Whilst every effort has been made to explain the main duties and responsibilities of the post, each individual task undertaken may not be identified.</w:t>
      </w:r>
    </w:p>
    <w:p w14:paraId="07F61119"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Outcomes:</w:t>
      </w:r>
    </w:p>
    <w:p w14:paraId="07F6111A"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 xml:space="preserve">Programmes of study are delivered to classes allocated to you in a highly focused way, which ensures a consistent high level of student progress </w:t>
      </w:r>
    </w:p>
    <w:p w14:paraId="07F6111B" w14:textId="77777777" w:rsidR="00F809A2" w:rsidRPr="00F809A2" w:rsidRDefault="00996391"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Self-evaluation</w:t>
      </w:r>
      <w:r w:rsidR="00F809A2" w:rsidRPr="00F809A2">
        <w:rPr>
          <w:rFonts w:ascii="Arial" w:hAnsi="Arial" w:cs="Arial"/>
          <w:sz w:val="24"/>
          <w:szCs w:val="24"/>
        </w:rPr>
        <w:t xml:space="preserve"> is effective and focussed and informs early intervention for improvement</w:t>
      </w:r>
    </w:p>
    <w:p w14:paraId="07F6111C"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Students within classes allocated to you are highly engaged and motivated proving positive feedback regarding their experiences and learning in lessons and know what they need to do to make further improvement</w:t>
      </w:r>
    </w:p>
    <w:p w14:paraId="07F6111D"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Assessment for learning is effectively used</w:t>
      </w:r>
    </w:p>
    <w:p w14:paraId="07F6111E" w14:textId="77777777" w:rsidR="00B53790"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lastRenderedPageBreak/>
        <w:t>As a teachers you are highly engaged and motivated, fully understand your role  and feel challenged, valued and supported (evidenced through performance review)</w:t>
      </w:r>
    </w:p>
    <w:p w14:paraId="07F6111F" w14:textId="77777777" w:rsidR="00F809A2" w:rsidRPr="00B53790" w:rsidRDefault="00F809A2" w:rsidP="00E16E35">
      <w:pPr>
        <w:numPr>
          <w:ilvl w:val="0"/>
          <w:numId w:val="28"/>
        </w:numPr>
        <w:spacing w:after="0" w:line="240" w:lineRule="auto"/>
        <w:ind w:left="723"/>
        <w:rPr>
          <w:rFonts w:ascii="Arial" w:hAnsi="Arial" w:cs="Arial"/>
          <w:sz w:val="24"/>
          <w:szCs w:val="24"/>
        </w:rPr>
      </w:pPr>
      <w:r w:rsidRPr="00B53790">
        <w:rPr>
          <w:rFonts w:ascii="Arial" w:hAnsi="Arial" w:cs="Arial"/>
          <w:sz w:val="24"/>
          <w:szCs w:val="24"/>
        </w:rPr>
        <w:t>The school teacher appraisal system is applied rigorously and effectively and you engage with continuing professional development</w:t>
      </w:r>
    </w:p>
    <w:p w14:paraId="07F61120"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Safeguarding and Confidentiality:</w:t>
      </w:r>
    </w:p>
    <w:p w14:paraId="07F61121" w14:textId="77777777" w:rsidR="00F809A2" w:rsidRPr="00F809A2" w:rsidRDefault="00F809A2" w:rsidP="00F809A2">
      <w:pPr>
        <w:pStyle w:val="ListParagraph"/>
        <w:numPr>
          <w:ilvl w:val="0"/>
          <w:numId w:val="5"/>
        </w:numPr>
        <w:spacing w:after="0" w:line="256" w:lineRule="auto"/>
        <w:rPr>
          <w:rFonts w:ascii="Arial" w:hAnsi="Arial" w:cs="Arial"/>
          <w:sz w:val="24"/>
          <w:szCs w:val="24"/>
        </w:rPr>
      </w:pPr>
      <w:r w:rsidRPr="00F809A2">
        <w:rPr>
          <w:rFonts w:ascii="Arial" w:hAnsi="Arial" w:cs="Arial"/>
          <w:sz w:val="24"/>
          <w:szCs w:val="24"/>
        </w:rPr>
        <w:t>Be aware of and comply with policies and procedures relating to child protection, security, confidentiality and data protection, reporting all concerns to an appropriate person.</w:t>
      </w:r>
    </w:p>
    <w:p w14:paraId="07F61122"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Health and Safety:</w:t>
      </w:r>
    </w:p>
    <w:p w14:paraId="07F61123"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Be fully aware of health and safety regulations.</w:t>
      </w:r>
    </w:p>
    <w:p w14:paraId="07F61124"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Be familiar with fire and other similar evacuation procedures and to act in accordance with them in any emergency situation.</w:t>
      </w:r>
    </w:p>
    <w:p w14:paraId="07F61125"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Take responsible care for the health and safety of yourself and others who may be affected by your actions or omissions at work.</w:t>
      </w:r>
    </w:p>
    <w:p w14:paraId="07F61126"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Cooperate with any requirements to adhere to Statutory or other safety regulations.</w:t>
      </w:r>
    </w:p>
    <w:p w14:paraId="07F61127" w14:textId="77777777" w:rsidR="00F809A2" w:rsidRPr="00F809A2" w:rsidRDefault="00F809A2" w:rsidP="00F809A2">
      <w:pPr>
        <w:spacing w:after="0"/>
        <w:rPr>
          <w:rFonts w:ascii="Arial" w:hAnsi="Arial" w:cs="Arial"/>
          <w:sz w:val="24"/>
          <w:szCs w:val="24"/>
        </w:rPr>
      </w:pPr>
    </w:p>
    <w:p w14:paraId="07F61128" w14:textId="77777777" w:rsidR="003235E6" w:rsidRDefault="003235E6" w:rsidP="00452E21">
      <w:pPr>
        <w:pBdr>
          <w:top w:val="single" w:sz="4" w:space="1" w:color="auto"/>
        </w:pBdr>
        <w:spacing w:after="0"/>
        <w:rPr>
          <w:rFonts w:ascii="Arial" w:hAnsi="Arial" w:cs="Arial"/>
          <w:b/>
          <w:sz w:val="24"/>
          <w:szCs w:val="24"/>
        </w:rPr>
      </w:pPr>
    </w:p>
    <w:p w14:paraId="07F61129" w14:textId="77777777" w:rsidR="005A2F30" w:rsidRPr="005A2F30" w:rsidRDefault="005A2F30" w:rsidP="00452E21">
      <w:pPr>
        <w:pBdr>
          <w:top w:val="single" w:sz="4" w:space="1" w:color="auto"/>
        </w:pBdr>
        <w:spacing w:after="0"/>
        <w:rPr>
          <w:rFonts w:ascii="Arial" w:hAnsi="Arial" w:cs="Arial"/>
          <w:b/>
          <w:sz w:val="24"/>
          <w:szCs w:val="24"/>
        </w:rPr>
      </w:pPr>
      <w:r w:rsidRPr="005A2F30">
        <w:rPr>
          <w:rFonts w:ascii="Arial" w:hAnsi="Arial" w:cs="Arial"/>
          <w:b/>
          <w:sz w:val="24"/>
          <w:szCs w:val="24"/>
        </w:rPr>
        <w:t>Review</w:t>
      </w:r>
      <w:r>
        <w:rPr>
          <w:rFonts w:ascii="Arial" w:hAnsi="Arial" w:cs="Arial"/>
          <w:b/>
          <w:sz w:val="24"/>
          <w:szCs w:val="24"/>
        </w:rPr>
        <w:t>:</w:t>
      </w:r>
    </w:p>
    <w:p w14:paraId="07F6112A" w14:textId="77777777" w:rsidR="003909D5" w:rsidRPr="00F9291D" w:rsidRDefault="005A2F30" w:rsidP="00267817">
      <w:pPr>
        <w:rPr>
          <w:rFonts w:ascii="Arial" w:hAnsi="Arial" w:cs="Arial"/>
          <w:sz w:val="24"/>
          <w:szCs w:val="24"/>
        </w:rPr>
      </w:pPr>
      <w:r>
        <w:rPr>
          <w:rFonts w:ascii="Arial" w:hAnsi="Arial" w:cs="Arial"/>
          <w:sz w:val="24"/>
          <w:szCs w:val="24"/>
        </w:rPr>
        <w:t>This role profile will be reviewed annually during the performance management and may be amended after consultation.</w:t>
      </w:r>
    </w:p>
    <w:p w14:paraId="07F6112B" w14:textId="77777777" w:rsidR="00F030BA" w:rsidRPr="00F9291D" w:rsidRDefault="00F030BA" w:rsidP="00267817">
      <w:pPr>
        <w:rPr>
          <w:rFonts w:ascii="Arial" w:hAnsi="Arial" w:cs="Arial"/>
          <w:sz w:val="24"/>
          <w:szCs w:val="24"/>
        </w:rPr>
      </w:pPr>
      <w:r w:rsidRPr="00F9291D">
        <w:rPr>
          <w:rFonts w:ascii="Arial" w:hAnsi="Arial" w:cs="Arial"/>
          <w:sz w:val="24"/>
          <w:szCs w:val="24"/>
        </w:rPr>
        <w:t>Date Reviewed:</w:t>
      </w:r>
    </w:p>
    <w:p w14:paraId="07F6112C" w14:textId="77777777" w:rsidR="00F030BA" w:rsidRPr="00F9291D" w:rsidRDefault="00F030BA" w:rsidP="00267817">
      <w:pPr>
        <w:rPr>
          <w:rFonts w:ascii="Arial" w:hAnsi="Arial" w:cs="Arial"/>
          <w:sz w:val="24"/>
          <w:szCs w:val="24"/>
        </w:rPr>
      </w:pPr>
      <w:r w:rsidRPr="00F9291D">
        <w:rPr>
          <w:rFonts w:ascii="Arial" w:hAnsi="Arial" w:cs="Arial"/>
          <w:sz w:val="24"/>
          <w:szCs w:val="24"/>
        </w:rPr>
        <w:t>Reviewed by:</w:t>
      </w:r>
    </w:p>
    <w:p w14:paraId="07F6112D" w14:textId="77777777" w:rsidR="00F030BA" w:rsidRPr="00F9291D" w:rsidRDefault="00F030BA" w:rsidP="00267817">
      <w:pPr>
        <w:rPr>
          <w:rFonts w:ascii="Arial" w:hAnsi="Arial" w:cs="Arial"/>
          <w:sz w:val="24"/>
          <w:szCs w:val="24"/>
        </w:rPr>
      </w:pPr>
      <w:r w:rsidRPr="00F9291D">
        <w:rPr>
          <w:rFonts w:ascii="Arial" w:hAnsi="Arial" w:cs="Arial"/>
          <w:sz w:val="24"/>
          <w:szCs w:val="24"/>
        </w:rPr>
        <w:t>Additional notes:</w:t>
      </w:r>
    </w:p>
    <w:sectPr w:rsidR="00F030BA" w:rsidRPr="00F9291D" w:rsidSect="00E16E35">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1132" w14:textId="77777777" w:rsidR="00DF35AC" w:rsidRDefault="00DF35AC" w:rsidP="00CC36AE">
      <w:pPr>
        <w:spacing w:after="0" w:line="240" w:lineRule="auto"/>
      </w:pPr>
      <w:r>
        <w:separator/>
      </w:r>
    </w:p>
  </w:endnote>
  <w:endnote w:type="continuationSeparator" w:id="0">
    <w:p w14:paraId="07F61133" w14:textId="77777777" w:rsidR="00DF35AC" w:rsidRDefault="00DF35AC" w:rsidP="00CC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1134" w14:textId="77777777" w:rsidR="00CC36AE" w:rsidRDefault="00D948EF" w:rsidP="00D948EF">
    <w:pPr>
      <w:pStyle w:val="Footer"/>
      <w:tabs>
        <w:tab w:val="clear" w:pos="4513"/>
      </w:tabs>
    </w:pPr>
    <w:r>
      <w:rPr>
        <w:noProof/>
        <w:lang w:eastAsia="en-GB"/>
      </w:rPr>
      <w:drawing>
        <wp:anchor distT="36576" distB="36576" distL="36576" distR="36576" simplePos="0" relativeHeight="251661312" behindDoc="1" locked="0" layoutInCell="1" allowOverlap="1" wp14:anchorId="07F61135" wp14:editId="07F61136">
          <wp:simplePos x="0" y="0"/>
          <wp:positionH relativeFrom="page">
            <wp:align>right</wp:align>
          </wp:positionH>
          <wp:positionV relativeFrom="page">
            <wp:posOffset>8197952</wp:posOffset>
          </wp:positionV>
          <wp:extent cx="2489835" cy="2490470"/>
          <wp:effectExtent l="0" t="0" r="5715" b="622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8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9835" cy="2490470"/>
                  </a:xfrm>
                  <a:prstGeom prst="rect">
                    <a:avLst/>
                  </a:prstGeom>
                  <a:noFill/>
                  <a:ln>
                    <a:noFill/>
                  </a:ln>
                  <a:effectLst>
                    <a:outerShdw dist="5080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sidR="003335B1">
      <w:rPr>
        <w:noProof/>
        <w:lang w:eastAsia="en-GB"/>
      </w:rPr>
      <mc:AlternateContent>
        <mc:Choice Requires="wpg">
          <w:drawing>
            <wp:anchor distT="0" distB="0" distL="114300" distR="114300" simplePos="0" relativeHeight="251659264" behindDoc="0" locked="0" layoutInCell="1" allowOverlap="1" wp14:anchorId="07F61137" wp14:editId="07F6113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1139" w14:textId="77777777" w:rsidR="003335B1" w:rsidRDefault="003335B1">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F61137"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7F61139" w14:textId="77777777" w:rsidR="003335B1" w:rsidRDefault="003335B1">
                      <w:pPr>
                        <w:pStyle w:val="Footer"/>
                        <w:rPr>
                          <w:caps/>
                          <w:color w:val="808080" w:themeColor="background1" w:themeShade="80"/>
                          <w:sz w:val="20"/>
                          <w:szCs w:val="20"/>
                        </w:rPr>
                      </w:pPr>
                    </w:p>
                  </w:txbxContent>
                </v:textbox>
              </v:shape>
              <w10:wrap anchorx="page" anchory="margin"/>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1130" w14:textId="77777777" w:rsidR="00DF35AC" w:rsidRDefault="00DF35AC" w:rsidP="00CC36AE">
      <w:pPr>
        <w:spacing w:after="0" w:line="240" w:lineRule="auto"/>
      </w:pPr>
      <w:r>
        <w:separator/>
      </w:r>
    </w:p>
  </w:footnote>
  <w:footnote w:type="continuationSeparator" w:id="0">
    <w:p w14:paraId="07F61131" w14:textId="77777777" w:rsidR="00DF35AC" w:rsidRDefault="00DF35AC" w:rsidP="00CC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72C"/>
    <w:multiLevelType w:val="hybridMultilevel"/>
    <w:tmpl w:val="4C0CD4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C57DB"/>
    <w:multiLevelType w:val="hybridMultilevel"/>
    <w:tmpl w:val="554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2A6"/>
    <w:multiLevelType w:val="hybridMultilevel"/>
    <w:tmpl w:val="FAF2A3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8407A"/>
    <w:multiLevelType w:val="hybridMultilevel"/>
    <w:tmpl w:val="6F381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2E26"/>
    <w:multiLevelType w:val="hybridMultilevel"/>
    <w:tmpl w:val="EF16E298"/>
    <w:lvl w:ilvl="0" w:tplc="7EE20D4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E6397E"/>
    <w:multiLevelType w:val="hybridMultilevel"/>
    <w:tmpl w:val="8C6EEC70"/>
    <w:lvl w:ilvl="0" w:tplc="08090003">
      <w:start w:val="1"/>
      <w:numFmt w:val="bullet"/>
      <w:lvlText w:val="o"/>
      <w:lvlJc w:val="left"/>
      <w:pPr>
        <w:ind w:left="972" w:hanging="360"/>
      </w:pPr>
      <w:rPr>
        <w:rFonts w:ascii="Courier New" w:hAnsi="Courier New" w:cs="Courier New"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15:restartNumberingAfterBreak="0">
    <w:nsid w:val="223F7E64"/>
    <w:multiLevelType w:val="hybridMultilevel"/>
    <w:tmpl w:val="28D498A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341004AD"/>
    <w:multiLevelType w:val="hybridMultilevel"/>
    <w:tmpl w:val="06F66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7518D9"/>
    <w:multiLevelType w:val="hybridMultilevel"/>
    <w:tmpl w:val="D598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5E25E8"/>
    <w:multiLevelType w:val="hybridMultilevel"/>
    <w:tmpl w:val="2BC0D256"/>
    <w:lvl w:ilvl="0" w:tplc="5344AFD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8A2"/>
    <w:multiLevelType w:val="hybridMultilevel"/>
    <w:tmpl w:val="6C16E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C3865"/>
    <w:multiLevelType w:val="hybridMultilevel"/>
    <w:tmpl w:val="AB40502A"/>
    <w:lvl w:ilvl="0" w:tplc="4F189B3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8012E"/>
    <w:multiLevelType w:val="hybridMultilevel"/>
    <w:tmpl w:val="45E27A8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D81ACD"/>
    <w:multiLevelType w:val="hybridMultilevel"/>
    <w:tmpl w:val="0E22850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4A4A2B"/>
    <w:multiLevelType w:val="hybridMultilevel"/>
    <w:tmpl w:val="4394F29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4E9164E4"/>
    <w:multiLevelType w:val="hybridMultilevel"/>
    <w:tmpl w:val="76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6056"/>
    <w:multiLevelType w:val="hybridMultilevel"/>
    <w:tmpl w:val="1390BD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871CBB"/>
    <w:multiLevelType w:val="hybridMultilevel"/>
    <w:tmpl w:val="D2C4225C"/>
    <w:lvl w:ilvl="0" w:tplc="08090003">
      <w:start w:val="1"/>
      <w:numFmt w:val="bullet"/>
      <w:lvlText w:val="o"/>
      <w:lvlJc w:val="left"/>
      <w:pPr>
        <w:ind w:left="972" w:hanging="360"/>
      </w:pPr>
      <w:rPr>
        <w:rFonts w:ascii="Courier New" w:hAnsi="Courier New" w:cs="Courier New"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54D3746B"/>
    <w:multiLevelType w:val="hybridMultilevel"/>
    <w:tmpl w:val="5A1C4902"/>
    <w:lvl w:ilvl="0" w:tplc="847AE4E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F3A19"/>
    <w:multiLevelType w:val="hybridMultilevel"/>
    <w:tmpl w:val="0E5C5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A4C81"/>
    <w:multiLevelType w:val="hybridMultilevel"/>
    <w:tmpl w:val="53D21D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C18B6"/>
    <w:multiLevelType w:val="hybridMultilevel"/>
    <w:tmpl w:val="4E3011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47B72"/>
    <w:multiLevelType w:val="hybridMultilevel"/>
    <w:tmpl w:val="35A0896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3" w15:restartNumberingAfterBreak="0">
    <w:nsid w:val="68D862CD"/>
    <w:multiLevelType w:val="hybridMultilevel"/>
    <w:tmpl w:val="4AD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13C96"/>
    <w:multiLevelType w:val="hybridMultilevel"/>
    <w:tmpl w:val="02F2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95A6A"/>
    <w:multiLevelType w:val="hybridMultilevel"/>
    <w:tmpl w:val="DF1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1438C"/>
    <w:multiLevelType w:val="hybridMultilevel"/>
    <w:tmpl w:val="16C004C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7" w15:restartNumberingAfterBreak="0">
    <w:nsid w:val="7DEF04C5"/>
    <w:multiLevelType w:val="hybridMultilevel"/>
    <w:tmpl w:val="500E80A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15"/>
  </w:num>
  <w:num w:numId="5">
    <w:abstractNumId w:val="8"/>
  </w:num>
  <w:num w:numId="6">
    <w:abstractNumId w:val="23"/>
  </w:num>
  <w:num w:numId="7">
    <w:abstractNumId w:val="25"/>
  </w:num>
  <w:num w:numId="8">
    <w:abstractNumId w:val="10"/>
  </w:num>
  <w:num w:numId="9">
    <w:abstractNumId w:val="4"/>
  </w:num>
  <w:num w:numId="10">
    <w:abstractNumId w:val="27"/>
  </w:num>
  <w:num w:numId="11">
    <w:abstractNumId w:val="13"/>
  </w:num>
  <w:num w:numId="12">
    <w:abstractNumId w:val="12"/>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7"/>
  </w:num>
  <w:num w:numId="18">
    <w:abstractNumId w:val="3"/>
  </w:num>
  <w:num w:numId="19">
    <w:abstractNumId w:val="19"/>
  </w:num>
  <w:num w:numId="20">
    <w:abstractNumId w:val="17"/>
  </w:num>
  <w:num w:numId="21">
    <w:abstractNumId w:val="21"/>
  </w:num>
  <w:num w:numId="22">
    <w:abstractNumId w:val="24"/>
  </w:num>
  <w:num w:numId="23">
    <w:abstractNumId w:val="16"/>
  </w:num>
  <w:num w:numId="24">
    <w:abstractNumId w:val="6"/>
  </w:num>
  <w:num w:numId="25">
    <w:abstractNumId w:val="1"/>
  </w:num>
  <w:num w:numId="26">
    <w:abstractNumId w:val="22"/>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12"/>
    <w:rsid w:val="00005198"/>
    <w:rsid w:val="000D7E5A"/>
    <w:rsid w:val="000E00E7"/>
    <w:rsid w:val="00216277"/>
    <w:rsid w:val="002368D1"/>
    <w:rsid w:val="00267817"/>
    <w:rsid w:val="00287024"/>
    <w:rsid w:val="002B237A"/>
    <w:rsid w:val="00301412"/>
    <w:rsid w:val="003072C6"/>
    <w:rsid w:val="003235E6"/>
    <w:rsid w:val="003335B1"/>
    <w:rsid w:val="003343F6"/>
    <w:rsid w:val="003909D5"/>
    <w:rsid w:val="003D1A11"/>
    <w:rsid w:val="00413CE3"/>
    <w:rsid w:val="004266B5"/>
    <w:rsid w:val="00452E21"/>
    <w:rsid w:val="004B27F1"/>
    <w:rsid w:val="004C63C7"/>
    <w:rsid w:val="004C67F9"/>
    <w:rsid w:val="005A2F30"/>
    <w:rsid w:val="005A3312"/>
    <w:rsid w:val="00601A6F"/>
    <w:rsid w:val="006A5ADC"/>
    <w:rsid w:val="006C233D"/>
    <w:rsid w:val="006C7A58"/>
    <w:rsid w:val="006D1707"/>
    <w:rsid w:val="00720802"/>
    <w:rsid w:val="007455A3"/>
    <w:rsid w:val="00780F12"/>
    <w:rsid w:val="007B351F"/>
    <w:rsid w:val="00800DF5"/>
    <w:rsid w:val="00816915"/>
    <w:rsid w:val="008443D3"/>
    <w:rsid w:val="00882CBE"/>
    <w:rsid w:val="008C2B8C"/>
    <w:rsid w:val="008E37C7"/>
    <w:rsid w:val="00996391"/>
    <w:rsid w:val="009C3C4C"/>
    <w:rsid w:val="00B53790"/>
    <w:rsid w:val="00BC4060"/>
    <w:rsid w:val="00BD4DF1"/>
    <w:rsid w:val="00C122FE"/>
    <w:rsid w:val="00C264C2"/>
    <w:rsid w:val="00C3540A"/>
    <w:rsid w:val="00C70925"/>
    <w:rsid w:val="00C90633"/>
    <w:rsid w:val="00C9287A"/>
    <w:rsid w:val="00C94E47"/>
    <w:rsid w:val="00CC36AE"/>
    <w:rsid w:val="00CD1C72"/>
    <w:rsid w:val="00D948EF"/>
    <w:rsid w:val="00DF35AC"/>
    <w:rsid w:val="00E16E35"/>
    <w:rsid w:val="00ED0F76"/>
    <w:rsid w:val="00EE74E9"/>
    <w:rsid w:val="00F030BA"/>
    <w:rsid w:val="00F31575"/>
    <w:rsid w:val="00F809A2"/>
    <w:rsid w:val="00F9291D"/>
    <w:rsid w:val="00FC0B7C"/>
    <w:rsid w:val="00FC2CCF"/>
    <w:rsid w:val="00FC469C"/>
    <w:rsid w:val="00FD019B"/>
    <w:rsid w:val="00FE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07F610D8"/>
  <w15:chartTrackingRefBased/>
  <w15:docId w15:val="{47F3CB97-B2F2-44BC-B684-D62D1EB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F1"/>
    <w:pPr>
      <w:ind w:left="720"/>
      <w:contextualSpacing/>
    </w:pPr>
  </w:style>
  <w:style w:type="paragraph" w:styleId="Header">
    <w:name w:val="header"/>
    <w:basedOn w:val="Normal"/>
    <w:link w:val="HeaderChar"/>
    <w:uiPriority w:val="99"/>
    <w:unhideWhenUsed/>
    <w:rsid w:val="00CC3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6AE"/>
  </w:style>
  <w:style w:type="paragraph" w:styleId="Footer">
    <w:name w:val="footer"/>
    <w:basedOn w:val="Normal"/>
    <w:link w:val="FooterChar"/>
    <w:uiPriority w:val="99"/>
    <w:unhideWhenUsed/>
    <w:rsid w:val="00CC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6AE"/>
  </w:style>
  <w:style w:type="paragraph" w:styleId="BalloonText">
    <w:name w:val="Balloon Text"/>
    <w:basedOn w:val="Normal"/>
    <w:link w:val="BalloonTextChar"/>
    <w:uiPriority w:val="99"/>
    <w:semiHidden/>
    <w:unhideWhenUsed/>
    <w:rsid w:val="0042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B5"/>
    <w:rPr>
      <w:rFonts w:ascii="Segoe UI" w:hAnsi="Segoe UI" w:cs="Segoe UI"/>
      <w:sz w:val="18"/>
      <w:szCs w:val="18"/>
    </w:rPr>
  </w:style>
  <w:style w:type="paragraph" w:customStyle="1" w:styleId="DefaultText">
    <w:name w:val="Default Text"/>
    <w:basedOn w:val="Normal"/>
    <w:rsid w:val="00C709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46C5C7A4DA6468A62CAC470139930" ma:contentTypeVersion="14" ma:contentTypeDescription="Create a new document." ma:contentTypeScope="" ma:versionID="e84fc9c8e39d6d928d9db4ccce0e2a58">
  <xsd:schema xmlns:xsd="http://www.w3.org/2001/XMLSchema" xmlns:xs="http://www.w3.org/2001/XMLSchema" xmlns:p="http://schemas.microsoft.com/office/2006/metadata/properties" xmlns:ns3="1dcc38de-5e51-42d4-8548-091d4cfebaf7" xmlns:ns4="9212e984-2661-4c7c-8f60-931455a37228" targetNamespace="http://schemas.microsoft.com/office/2006/metadata/properties" ma:root="true" ma:fieldsID="dbcacf268709c22e594df41863ab238f" ns3:_="" ns4:_="">
    <xsd:import namespace="1dcc38de-5e51-42d4-8548-091d4cfebaf7"/>
    <xsd:import namespace="9212e984-2661-4c7c-8f60-931455a372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38de-5e51-42d4-8548-091d4cfeb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12e984-2661-4c7c-8f60-931455a37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D835C-9064-4093-B05C-97A984E72BEE}">
  <ds:schemaRefs>
    <ds:schemaRef ds:uri="http://purl.org/dc/dcmitype/"/>
    <ds:schemaRef ds:uri="http://purl.org/dc/elements/1.1/"/>
    <ds:schemaRef ds:uri="http://www.w3.org/XML/1998/namespace"/>
    <ds:schemaRef ds:uri="1dcc38de-5e51-42d4-8548-091d4cfebaf7"/>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9212e984-2661-4c7c-8f60-931455a37228"/>
  </ds:schemaRefs>
</ds:datastoreItem>
</file>

<file path=customXml/itemProps2.xml><?xml version="1.0" encoding="utf-8"?>
<ds:datastoreItem xmlns:ds="http://schemas.openxmlformats.org/officeDocument/2006/customXml" ds:itemID="{038C9489-DC27-4A99-8AD3-520E680D7C47}">
  <ds:schemaRefs>
    <ds:schemaRef ds:uri="http://schemas.microsoft.com/sharepoint/v3/contenttype/forms"/>
  </ds:schemaRefs>
</ds:datastoreItem>
</file>

<file path=customXml/itemProps3.xml><?xml version="1.0" encoding="utf-8"?>
<ds:datastoreItem xmlns:ds="http://schemas.openxmlformats.org/officeDocument/2006/customXml" ds:itemID="{C03F810B-4F47-4F7D-95B7-80901C05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38de-5e51-42d4-8548-091d4cfebaf7"/>
    <ds:schemaRef ds:uri="9212e984-2661-4c7c-8f60-931455a3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Tribe</dc:creator>
  <cp:keywords/>
  <dc:description/>
  <cp:lastModifiedBy>Caroline Hannaway</cp:lastModifiedBy>
  <cp:revision>2</cp:revision>
  <cp:lastPrinted>2016-11-14T11:31:00Z</cp:lastPrinted>
  <dcterms:created xsi:type="dcterms:W3CDTF">2021-05-28T08:33:00Z</dcterms:created>
  <dcterms:modified xsi:type="dcterms:W3CDTF">2021-05-28T08:33:00Z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0x010100EFE46C5C7A4DA6468A62CAC470139930</vt:lpwstr>
  </property>
</Properties>
</file>