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21" w:rsidRDefault="00CC1113" w:rsidP="00CC1113">
      <w:pPr>
        <w:widowControl w:val="0"/>
        <w:spacing w:after="0" w:line="240" w:lineRule="auto"/>
        <w:jc w:val="center"/>
        <w:rPr>
          <w:rFonts w:ascii="Helvetica" w:hAnsi="Helvetica"/>
          <w:b/>
          <w:bCs/>
          <w:sz w:val="24"/>
          <w:szCs w:val="24"/>
        </w:rPr>
      </w:pPr>
      <w:r w:rsidRPr="00741F29">
        <w:rPr>
          <w:rFonts w:ascii="Arial" w:hAnsi="Arial" w:cs="Arial"/>
          <w:b/>
          <w:bCs/>
          <w:noProof/>
          <w:sz w:val="24"/>
          <w:szCs w:val="24"/>
          <w:lang w:eastAsia="en-GB"/>
        </w:rPr>
        <w:drawing>
          <wp:inline distT="0" distB="0" distL="0" distR="0" wp14:anchorId="0D202743" wp14:editId="258EDF3A">
            <wp:extent cx="2461139" cy="9889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8834" cy="996010"/>
                    </a:xfrm>
                    <a:prstGeom prst="rect">
                      <a:avLst/>
                    </a:prstGeom>
                  </pic:spPr>
                </pic:pic>
              </a:graphicData>
            </a:graphic>
          </wp:inline>
        </w:drawing>
      </w:r>
    </w:p>
    <w:p w:rsidR="00FF1621" w:rsidRDefault="00FF1621" w:rsidP="00395C51">
      <w:pPr>
        <w:widowControl w:val="0"/>
        <w:spacing w:after="0" w:line="240" w:lineRule="auto"/>
        <w:jc w:val="both"/>
        <w:rPr>
          <w:rFonts w:ascii="Helvetica" w:hAnsi="Helvetica"/>
          <w:b/>
          <w:bCs/>
          <w:sz w:val="24"/>
          <w:szCs w:val="24"/>
        </w:rPr>
      </w:pPr>
    </w:p>
    <w:p w:rsidR="00395C51" w:rsidRDefault="00395C51" w:rsidP="00395C51">
      <w:pPr>
        <w:widowControl w:val="0"/>
        <w:spacing w:after="0" w:line="240" w:lineRule="auto"/>
        <w:jc w:val="both"/>
        <w:rPr>
          <w:rFonts w:ascii="Helvetica" w:hAnsi="Helvetica"/>
          <w:b/>
          <w:bCs/>
          <w:sz w:val="24"/>
          <w:szCs w:val="24"/>
        </w:rPr>
      </w:pPr>
      <w:r w:rsidRPr="00EE06E7">
        <w:rPr>
          <w:rFonts w:ascii="Helvetica" w:hAnsi="Helvetica"/>
          <w:b/>
          <w:bCs/>
          <w:sz w:val="24"/>
          <w:szCs w:val="24"/>
        </w:rPr>
        <w:t xml:space="preserve">Impington Village College </w:t>
      </w:r>
    </w:p>
    <w:p w:rsidR="00395C51" w:rsidRPr="00EE06E7" w:rsidRDefault="00046488" w:rsidP="00395C51">
      <w:pPr>
        <w:widowControl w:val="0"/>
        <w:spacing w:after="0" w:line="240" w:lineRule="auto"/>
        <w:jc w:val="both"/>
        <w:rPr>
          <w:rFonts w:ascii="Helvetica" w:hAnsi="Helvetica"/>
          <w:b/>
          <w:bCs/>
          <w:sz w:val="24"/>
          <w:szCs w:val="24"/>
        </w:rPr>
      </w:pPr>
      <w:r>
        <w:rPr>
          <w:rFonts w:ascii="Helvetica" w:hAnsi="Helvetica"/>
          <w:b/>
          <w:bCs/>
          <w:sz w:val="24"/>
          <w:szCs w:val="24"/>
        </w:rPr>
        <w:t>Teacher</w:t>
      </w:r>
      <w:r w:rsidR="00FF1621">
        <w:rPr>
          <w:rFonts w:ascii="Helvetica" w:hAnsi="Helvetica"/>
          <w:b/>
          <w:bCs/>
          <w:sz w:val="24"/>
          <w:szCs w:val="24"/>
        </w:rPr>
        <w:t xml:space="preserve"> of</w:t>
      </w:r>
      <w:r w:rsidR="0053006E">
        <w:rPr>
          <w:rFonts w:ascii="Helvetica" w:hAnsi="Helvetica"/>
          <w:b/>
          <w:bCs/>
          <w:sz w:val="24"/>
          <w:szCs w:val="24"/>
        </w:rPr>
        <w:t xml:space="preserve"> </w:t>
      </w:r>
      <w:r w:rsidR="00E317FF">
        <w:rPr>
          <w:rFonts w:ascii="Helvetica" w:hAnsi="Helvetica"/>
          <w:b/>
          <w:bCs/>
          <w:sz w:val="24"/>
          <w:szCs w:val="24"/>
        </w:rPr>
        <w:t>Girls’</w:t>
      </w:r>
      <w:r w:rsidR="00E731EF">
        <w:rPr>
          <w:rFonts w:ascii="Helvetica" w:hAnsi="Helvetica"/>
          <w:b/>
          <w:bCs/>
          <w:sz w:val="24"/>
          <w:szCs w:val="24"/>
        </w:rPr>
        <w:t xml:space="preserve"> PE</w:t>
      </w:r>
      <w:r w:rsidR="00E317FF">
        <w:rPr>
          <w:rFonts w:ascii="Helvetica" w:hAnsi="Helvetica"/>
          <w:b/>
          <w:bCs/>
          <w:sz w:val="24"/>
          <w:szCs w:val="24"/>
        </w:rPr>
        <w:t xml:space="preserve"> with Netball Specialism</w:t>
      </w:r>
    </w:p>
    <w:p w:rsidR="00395C51" w:rsidRPr="00EE06E7" w:rsidRDefault="00836359" w:rsidP="00395C51">
      <w:pPr>
        <w:widowControl w:val="0"/>
        <w:spacing w:after="0" w:line="240" w:lineRule="auto"/>
        <w:jc w:val="both"/>
        <w:rPr>
          <w:rFonts w:ascii="Helvetica" w:hAnsi="Helvetica" w:cs="Helvetica"/>
          <w:sz w:val="24"/>
          <w:szCs w:val="24"/>
        </w:rPr>
      </w:pPr>
      <w:r>
        <w:rPr>
          <w:rFonts w:ascii="Helvetica" w:hAnsi="Helvetica" w:cs="Helvetica"/>
          <w:sz w:val="24"/>
          <w:szCs w:val="24"/>
        </w:rPr>
        <w:t xml:space="preserve">Required </w:t>
      </w:r>
      <w:r w:rsidR="00D97250">
        <w:rPr>
          <w:rFonts w:ascii="Helvetica" w:hAnsi="Helvetica" w:cs="Helvetica"/>
          <w:sz w:val="24"/>
          <w:szCs w:val="24"/>
        </w:rPr>
        <w:t>September 2021</w:t>
      </w:r>
    </w:p>
    <w:p w:rsidR="00395C51" w:rsidRPr="00EE06E7" w:rsidRDefault="00D97250" w:rsidP="00395C51">
      <w:pPr>
        <w:pStyle w:val="NormalWeb"/>
        <w:spacing w:before="0" w:beforeAutospacing="0" w:after="0" w:afterAutospacing="0"/>
        <w:jc w:val="both"/>
        <w:rPr>
          <w:rFonts w:ascii="Helvetica" w:hAnsi="Helvetica" w:cs="Helvetica"/>
          <w:lang w:val="en"/>
        </w:rPr>
      </w:pPr>
      <w:r>
        <w:rPr>
          <w:rFonts w:ascii="Helvetica" w:hAnsi="Helvetica" w:cs="Helvetica"/>
          <w:lang w:val="en"/>
        </w:rPr>
        <w:t>Salary: Main Scale /</w:t>
      </w:r>
      <w:r w:rsidR="00046488">
        <w:rPr>
          <w:rFonts w:ascii="Helvetica" w:hAnsi="Helvetica" w:cs="Helvetica"/>
          <w:lang w:val="en"/>
        </w:rPr>
        <w:t xml:space="preserve"> UPS</w:t>
      </w:r>
    </w:p>
    <w:p w:rsidR="00471797" w:rsidRDefault="00471797" w:rsidP="00395C51">
      <w:pPr>
        <w:widowControl w:val="0"/>
        <w:spacing w:after="0" w:line="240" w:lineRule="auto"/>
        <w:jc w:val="both"/>
        <w:rPr>
          <w:rFonts w:ascii="Helvetica" w:hAnsi="Helvetica"/>
          <w:sz w:val="24"/>
          <w:szCs w:val="24"/>
        </w:rPr>
      </w:pPr>
      <w:bookmarkStart w:id="0" w:name="_GoBack"/>
      <w:bookmarkEnd w:id="0"/>
    </w:p>
    <w:p w:rsidR="00AC4236" w:rsidRPr="006849FB" w:rsidRDefault="00AC4236" w:rsidP="00AC4236">
      <w:pPr>
        <w:rPr>
          <w:rFonts w:ascii="Helvetica" w:hAnsi="Helvetica" w:cs="Arial"/>
          <w:shd w:val="clear" w:color="auto" w:fill="FFFFFF"/>
        </w:rPr>
      </w:pPr>
      <w:r w:rsidRPr="006849FB">
        <w:rPr>
          <w:rFonts w:ascii="Helvetica" w:hAnsi="Helvetica" w:cs="Arial"/>
          <w:shd w:val="clear" w:color="auto" w:fill="FFFFFF"/>
        </w:rPr>
        <w:t xml:space="preserve">Join East Anglia’s “State Secondary School of the Year” </w:t>
      </w: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 xml:space="preserve">This is a fantastic opportunity to join one of the UK’s leading comprehensive schools, recently ranked third nationally in the Sunday Times’ </w:t>
      </w:r>
      <w:proofErr w:type="spellStart"/>
      <w:r w:rsidRPr="00D97250">
        <w:rPr>
          <w:rFonts w:ascii="Helvetica" w:hAnsi="Helvetica" w:cs="Helvetica"/>
          <w:sz w:val="24"/>
          <w:szCs w:val="24"/>
        </w:rPr>
        <w:t>ParentPower</w:t>
      </w:r>
      <w:proofErr w:type="spellEnd"/>
      <w:r w:rsidRPr="00D97250">
        <w:rPr>
          <w:rFonts w:ascii="Helvetica" w:hAnsi="Helvetica" w:cs="Helvetica"/>
          <w:sz w:val="24"/>
          <w:szCs w:val="24"/>
        </w:rPr>
        <w:t xml:space="preserve"> publication for the second year running. Due to the continued expansion of the College, including our outstanding sixth form, we are looking to recruit a passionate and exceptional Teacher of Girls’ PE, preferably with a netball specialism to support our thriving netball scholarship programme. NQTs are welcome, and will be nurtured and developed with an exemplary support package.</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proofErr w:type="spellStart"/>
      <w:r w:rsidRPr="00D97250">
        <w:rPr>
          <w:rFonts w:ascii="Helvetica" w:hAnsi="Helvetica" w:cs="Helvetica"/>
          <w:sz w:val="24"/>
          <w:szCs w:val="24"/>
        </w:rPr>
        <w:t>Impington</w:t>
      </w:r>
      <w:proofErr w:type="spellEnd"/>
      <w:r w:rsidRPr="00D97250">
        <w:rPr>
          <w:rFonts w:ascii="Helvetica" w:hAnsi="Helvetica" w:cs="Helvetica"/>
          <w:sz w:val="24"/>
          <w:szCs w:val="24"/>
        </w:rPr>
        <w:t xml:space="preserve"> Village College has achieved consistently excellent outcomes for the last five years. With a truly comprehensive intake, student progress is regularly in the top 5% of all non-selective schools in the country. Student attainment is exceptionally high, with 15% of all grades at Grade 9, 43% at 7-9 (or equivalent) and 85% of grades at 4-9. You will also be joining the College as it embeds a transformed curriculum, innovative and unique in the state sector, and built around our status as an IB World School. The College has also received a number of other national accolades, including the Gold Carnegie Medal for its work in supporting mental health and wellbeing, and SSAT Awards for progress, attainment and curriculum design.</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The Sport faculty at IVC is a central part of the College and uptake at both KS4 and KS5 is very high, with very strong outcomes. The successful candidate, depending on their interest or specialism, will have the opportunity to teach across three different courses at KS4, including GCSE PE, BTEC Sport and OCR Sport Science, and BTEC Sport and IB Sport Science at KS5 in addition to our exciting core PE curriculum. We also have a thriving scholarship programme in our sixth form for Football (in partnership with Norwich FC), Rugby (in partnership with Cambridge RUFC), Netball (in partnership with Serena Guthrie and Legacy Netball), Handball (in partnership with Cambridge Handball Club) and Rowing (in partnership with Rob Roy Rowing Club). As part of our sports scholarships, students benefit from expert coaching and bespoke training sessions, as well as the chance to compete at an elite level.</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We are very lucky to have an on-site Sports Centre with excellent facilities, including a full-size indoor swimming pool, and a large expanse of outdoor sports pitches and green spaces.</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 xml:space="preserve">You will be joining an innovative, collaborative and dynamic faculty where staff are highly committed to professional development and sporting excellence, engaging </w:t>
      </w:r>
      <w:r w:rsidRPr="00D97250">
        <w:rPr>
          <w:rFonts w:ascii="Helvetica" w:hAnsi="Helvetica" w:cs="Helvetica"/>
          <w:sz w:val="24"/>
          <w:szCs w:val="24"/>
        </w:rPr>
        <w:lastRenderedPageBreak/>
        <w:t>with the latest pedagogical research and to developing students' passions for sport and physical wellbeing. There will be numerous opportunities to continue developing your teaching practice, through connections a range of in-house and external CPD programmes. You will be well supported in the faculty by a number of highly experienced colleagues, and have the chance to lead extra-curricular activities based on your own sporting interests.</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With your knowledge and passion for PE, you will have the opportunity to build upon the successful curriculum embedded at IVC and deliver a high quality learning experience to our inspirational students.</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In return IVC and the Eastern Learning Alliance (ELA) can offer you:</w:t>
      </w:r>
    </w:p>
    <w:p w:rsidR="00D97250" w:rsidRPr="00D97250" w:rsidRDefault="00D97250" w:rsidP="00D97250">
      <w:pPr>
        <w:widowControl w:val="0"/>
        <w:spacing w:after="0" w:line="240" w:lineRule="auto"/>
        <w:rPr>
          <w:rFonts w:ascii="Helvetica" w:hAnsi="Helvetica" w:cs="Helvetica"/>
          <w:sz w:val="24"/>
          <w:szCs w:val="24"/>
        </w:rPr>
      </w:pP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t>reduced contact time for all teachers to facilitate professional learning/reduce workload, with a further reduction for new staff as part of our induction programme and an extensive support package for NQTs</w:t>
      </w: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the</w:t>
      </w:r>
      <w:proofErr w:type="gramEnd"/>
      <w:r w:rsidRPr="00D97250">
        <w:rPr>
          <w:rFonts w:ascii="Helvetica" w:hAnsi="Helvetica" w:cs="Helvetica"/>
          <w:sz w:val="24"/>
          <w:szCs w:val="24"/>
        </w:rPr>
        <w:t xml:space="preserve"> opportunity to teach all key stages including the International Baccalaureate in our Sixth Form</w:t>
      </w: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the</w:t>
      </w:r>
      <w:proofErr w:type="gramEnd"/>
      <w:r w:rsidRPr="00D97250">
        <w:rPr>
          <w:rFonts w:ascii="Helvetica" w:hAnsi="Helvetica" w:cs="Helvetica"/>
          <w:sz w:val="24"/>
          <w:szCs w:val="24"/>
        </w:rPr>
        <w:t xml:space="preserve"> opportunity to work for a faculty where collaboration is a high priority and the programme of professional learning is outstanding</w:t>
      </w: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excellent</w:t>
      </w:r>
      <w:proofErr w:type="gramEnd"/>
      <w:r w:rsidRPr="00D97250">
        <w:rPr>
          <w:rFonts w:ascii="Helvetica" w:hAnsi="Helvetica" w:cs="Helvetica"/>
          <w:sz w:val="24"/>
          <w:szCs w:val="24"/>
        </w:rPr>
        <w:t xml:space="preserve"> career pathway opportunities with a culture of looking to promote from within, including positions across our growing Trust, the Eastern Learning Alliance</w:t>
      </w: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access</w:t>
      </w:r>
      <w:proofErr w:type="gramEnd"/>
      <w:r w:rsidRPr="00D97250">
        <w:rPr>
          <w:rFonts w:ascii="Helvetica" w:hAnsi="Helvetica" w:cs="Helvetica"/>
          <w:sz w:val="24"/>
          <w:szCs w:val="24"/>
        </w:rPr>
        <w:t xml:space="preserve"> to the opportunities created through the Morris Teaching School Alliance, where IVC is the Lead School</w:t>
      </w: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support</w:t>
      </w:r>
      <w:proofErr w:type="gramEnd"/>
      <w:r w:rsidRPr="00D97250">
        <w:rPr>
          <w:rFonts w:ascii="Helvetica" w:hAnsi="Helvetica" w:cs="Helvetica"/>
          <w:sz w:val="24"/>
          <w:szCs w:val="24"/>
        </w:rPr>
        <w:t xml:space="preserve"> to undertake a </w:t>
      </w:r>
      <w:proofErr w:type="spellStart"/>
      <w:r w:rsidRPr="00D97250">
        <w:rPr>
          <w:rFonts w:ascii="Helvetica" w:hAnsi="Helvetica" w:cs="Helvetica"/>
          <w:sz w:val="24"/>
          <w:szCs w:val="24"/>
        </w:rPr>
        <w:t>Masters</w:t>
      </w:r>
      <w:proofErr w:type="spellEnd"/>
      <w:r w:rsidRPr="00D97250">
        <w:rPr>
          <w:rFonts w:ascii="Helvetica" w:hAnsi="Helvetica" w:cs="Helvetica"/>
          <w:sz w:val="24"/>
          <w:szCs w:val="24"/>
        </w:rPr>
        <w:t xml:space="preserve"> in Education through our links with Cambridge University, the “SUPER Programme” and other L5 accredited providers</w:t>
      </w:r>
    </w:p>
    <w:p w:rsidR="00D97250" w:rsidRP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support</w:t>
      </w:r>
      <w:proofErr w:type="gramEnd"/>
      <w:r w:rsidRPr="00D97250">
        <w:rPr>
          <w:rFonts w:ascii="Helvetica" w:hAnsi="Helvetica" w:cs="Helvetica"/>
          <w:sz w:val="24"/>
          <w:szCs w:val="24"/>
        </w:rPr>
        <w:t xml:space="preserve"> in an organisation where wellbeing is at the heart of everything we do and which has led to the introduction of a successful wellbeing directory to improve wellbeing and work-life balance</w:t>
      </w: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w:t>
      </w:r>
      <w:r w:rsidRPr="00D97250">
        <w:rPr>
          <w:rFonts w:ascii="Helvetica" w:hAnsi="Helvetica" w:cs="Helvetica"/>
          <w:sz w:val="24"/>
          <w:szCs w:val="24"/>
        </w:rPr>
        <w:tab/>
      </w:r>
      <w:proofErr w:type="gramStart"/>
      <w:r w:rsidRPr="00D97250">
        <w:rPr>
          <w:rFonts w:ascii="Helvetica" w:hAnsi="Helvetica" w:cs="Helvetica"/>
          <w:sz w:val="24"/>
          <w:szCs w:val="24"/>
        </w:rPr>
        <w:t>subsidised</w:t>
      </w:r>
      <w:proofErr w:type="gramEnd"/>
      <w:r w:rsidRPr="00D97250">
        <w:rPr>
          <w:rFonts w:ascii="Helvetica" w:hAnsi="Helvetica" w:cs="Helvetica"/>
          <w:sz w:val="24"/>
          <w:szCs w:val="24"/>
        </w:rPr>
        <w:t xml:space="preserve"> access to IVC’s sports centre leisure facilities available for use before, during and after the school day</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The ELA is committed to Equal Opportunities and to safeguarding and promoting the welfare of children and young people and expects all staff to share this commitment.  All post holders are subject to employment checks and a satisfactory enhanced Disclosure and Barring Service check.</w:t>
      </w:r>
    </w:p>
    <w:p w:rsidR="00D97250" w:rsidRPr="00D97250" w:rsidRDefault="00D97250" w:rsidP="00D97250">
      <w:pPr>
        <w:widowControl w:val="0"/>
        <w:spacing w:after="0" w:line="240" w:lineRule="auto"/>
        <w:rPr>
          <w:rFonts w:ascii="Helvetica" w:hAnsi="Helvetica" w:cs="Helvetica"/>
          <w:sz w:val="24"/>
          <w:szCs w:val="24"/>
        </w:rPr>
      </w:pPr>
    </w:p>
    <w:p w:rsidR="00D97250" w:rsidRDefault="00D97250" w:rsidP="00D97250">
      <w:pPr>
        <w:widowControl w:val="0"/>
        <w:spacing w:after="0" w:line="240" w:lineRule="auto"/>
        <w:rPr>
          <w:rFonts w:ascii="Helvetica" w:hAnsi="Helvetica" w:cs="Helvetica"/>
          <w:sz w:val="24"/>
          <w:szCs w:val="24"/>
        </w:rPr>
      </w:pPr>
      <w:r w:rsidRPr="00D97250">
        <w:rPr>
          <w:rFonts w:ascii="Helvetica" w:hAnsi="Helvetica" w:cs="Helvetica"/>
          <w:sz w:val="24"/>
          <w:szCs w:val="24"/>
        </w:rPr>
        <w:t>Closing Date:  9am on Wednesday 5 May 2021</w:t>
      </w:r>
    </w:p>
    <w:p w:rsidR="00D97250" w:rsidRPr="00D97250" w:rsidRDefault="00D97250" w:rsidP="00D97250">
      <w:pPr>
        <w:widowControl w:val="0"/>
        <w:spacing w:after="0" w:line="240" w:lineRule="auto"/>
        <w:rPr>
          <w:rFonts w:ascii="Helvetica" w:hAnsi="Helvetica" w:cs="Helvetica"/>
          <w:sz w:val="24"/>
          <w:szCs w:val="24"/>
        </w:rPr>
      </w:pPr>
    </w:p>
    <w:p w:rsidR="00A55D34" w:rsidRPr="00EE06E7" w:rsidRDefault="00D97250" w:rsidP="00D97250">
      <w:pPr>
        <w:widowControl w:val="0"/>
        <w:spacing w:after="0" w:line="240" w:lineRule="auto"/>
        <w:rPr>
          <w:rFonts w:ascii="Helvetica" w:hAnsi="Helvetica"/>
          <w:sz w:val="24"/>
          <w:szCs w:val="24"/>
        </w:rPr>
      </w:pPr>
      <w:r w:rsidRPr="00D97250">
        <w:rPr>
          <w:rFonts w:ascii="Helvetica" w:hAnsi="Helvetica" w:cs="Helvetica"/>
          <w:sz w:val="24"/>
          <w:szCs w:val="24"/>
        </w:rPr>
        <w:t xml:space="preserve">An application pack is available from our website www.impington.cambs.sch.uk. Applicants must complete a College application form - we cannot accept CVs.  Potential applicants are strongly encouraged to visit the College and please contact HR Enquiries </w:t>
      </w:r>
      <w:hyperlink r:id="rId7" w:history="1">
        <w:r w:rsidRPr="002D33C1">
          <w:rPr>
            <w:rStyle w:val="Hyperlink"/>
            <w:rFonts w:ascii="Helvetica" w:hAnsi="Helvetica" w:cs="Helvetica"/>
            <w:sz w:val="24"/>
            <w:szCs w:val="24"/>
          </w:rPr>
          <w:t>hrenquiries@ivc.tmet.org.uk</w:t>
        </w:r>
      </w:hyperlink>
      <w:r w:rsidRPr="00D97250">
        <w:rPr>
          <w:rFonts w:ascii="Helvetica" w:hAnsi="Helvetica" w:cs="Helvetica"/>
          <w:sz w:val="24"/>
          <w:szCs w:val="24"/>
        </w:rPr>
        <w:t xml:space="preserve"> to arrange a visit.</w:t>
      </w:r>
      <w:r w:rsidR="00B43798">
        <w:rPr>
          <w:rFonts w:ascii="Helvetica" w:hAnsi="Helvetica" w:cs="Helvetica"/>
          <w:sz w:val="24"/>
          <w:szCs w:val="24"/>
        </w:rPr>
        <w:t xml:space="preserve"> </w:t>
      </w:r>
    </w:p>
    <w:sectPr w:rsidR="00A55D34" w:rsidRPr="00EE06E7" w:rsidSect="003009F3">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5"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4"/>
    <w:rsid w:val="00010F84"/>
    <w:rsid w:val="000227BE"/>
    <w:rsid w:val="00046488"/>
    <w:rsid w:val="0009177A"/>
    <w:rsid w:val="00097853"/>
    <w:rsid w:val="000A5847"/>
    <w:rsid w:val="000B11FF"/>
    <w:rsid w:val="000D5749"/>
    <w:rsid w:val="00104E38"/>
    <w:rsid w:val="00106AC5"/>
    <w:rsid w:val="001262D3"/>
    <w:rsid w:val="0016409F"/>
    <w:rsid w:val="0016632C"/>
    <w:rsid w:val="00176CB9"/>
    <w:rsid w:val="00191317"/>
    <w:rsid w:val="00197916"/>
    <w:rsid w:val="001D0036"/>
    <w:rsid w:val="00212843"/>
    <w:rsid w:val="002150B9"/>
    <w:rsid w:val="00217D94"/>
    <w:rsid w:val="00223B2C"/>
    <w:rsid w:val="00243567"/>
    <w:rsid w:val="0025086B"/>
    <w:rsid w:val="0025166B"/>
    <w:rsid w:val="00257482"/>
    <w:rsid w:val="00261186"/>
    <w:rsid w:val="002D4AE0"/>
    <w:rsid w:val="002E73D3"/>
    <w:rsid w:val="002F2462"/>
    <w:rsid w:val="002F6DB2"/>
    <w:rsid w:val="003009F3"/>
    <w:rsid w:val="00355205"/>
    <w:rsid w:val="0037590D"/>
    <w:rsid w:val="00395C51"/>
    <w:rsid w:val="003C729B"/>
    <w:rsid w:val="003D7EA7"/>
    <w:rsid w:val="00450058"/>
    <w:rsid w:val="00471797"/>
    <w:rsid w:val="004B71AC"/>
    <w:rsid w:val="0053006E"/>
    <w:rsid w:val="0055123A"/>
    <w:rsid w:val="005738CA"/>
    <w:rsid w:val="00593DE2"/>
    <w:rsid w:val="005A4603"/>
    <w:rsid w:val="005C4883"/>
    <w:rsid w:val="006322A1"/>
    <w:rsid w:val="0063502D"/>
    <w:rsid w:val="006849FB"/>
    <w:rsid w:val="006C13C0"/>
    <w:rsid w:val="006C3598"/>
    <w:rsid w:val="006C5124"/>
    <w:rsid w:val="006F0A22"/>
    <w:rsid w:val="006F7DCC"/>
    <w:rsid w:val="00705464"/>
    <w:rsid w:val="00730591"/>
    <w:rsid w:val="00751EDE"/>
    <w:rsid w:val="00756E18"/>
    <w:rsid w:val="007808B1"/>
    <w:rsid w:val="007B304C"/>
    <w:rsid w:val="007C0EF8"/>
    <w:rsid w:val="007F38AE"/>
    <w:rsid w:val="008039E2"/>
    <w:rsid w:val="008269F6"/>
    <w:rsid w:val="00836359"/>
    <w:rsid w:val="008D7DD1"/>
    <w:rsid w:val="008F41EE"/>
    <w:rsid w:val="008F44C7"/>
    <w:rsid w:val="00906B63"/>
    <w:rsid w:val="00912B27"/>
    <w:rsid w:val="00931E83"/>
    <w:rsid w:val="009A4DE5"/>
    <w:rsid w:val="009B3044"/>
    <w:rsid w:val="009F2EB6"/>
    <w:rsid w:val="009F6110"/>
    <w:rsid w:val="00A55D34"/>
    <w:rsid w:val="00A7091D"/>
    <w:rsid w:val="00A82480"/>
    <w:rsid w:val="00A8568F"/>
    <w:rsid w:val="00AC2D0A"/>
    <w:rsid w:val="00AC4236"/>
    <w:rsid w:val="00B079A0"/>
    <w:rsid w:val="00B43798"/>
    <w:rsid w:val="00B625F6"/>
    <w:rsid w:val="00B83972"/>
    <w:rsid w:val="00B87DF5"/>
    <w:rsid w:val="00BB5BE4"/>
    <w:rsid w:val="00BD4994"/>
    <w:rsid w:val="00C050C0"/>
    <w:rsid w:val="00C05A1A"/>
    <w:rsid w:val="00C07DD1"/>
    <w:rsid w:val="00C160F1"/>
    <w:rsid w:val="00C536FC"/>
    <w:rsid w:val="00CA26A8"/>
    <w:rsid w:val="00CC1113"/>
    <w:rsid w:val="00D22DB2"/>
    <w:rsid w:val="00D43D08"/>
    <w:rsid w:val="00D52BD5"/>
    <w:rsid w:val="00D97250"/>
    <w:rsid w:val="00DA61BC"/>
    <w:rsid w:val="00DE5267"/>
    <w:rsid w:val="00E00AE2"/>
    <w:rsid w:val="00E055F3"/>
    <w:rsid w:val="00E317FF"/>
    <w:rsid w:val="00E532B7"/>
    <w:rsid w:val="00E731EF"/>
    <w:rsid w:val="00EB37B6"/>
    <w:rsid w:val="00EC15EF"/>
    <w:rsid w:val="00EE06E7"/>
    <w:rsid w:val="00EF6307"/>
    <w:rsid w:val="00F031F9"/>
    <w:rsid w:val="00F32890"/>
    <w:rsid w:val="00F41658"/>
    <w:rsid w:val="00F50859"/>
    <w:rsid w:val="00FD4176"/>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4A9"/>
  <w15:docId w15:val="{9ABE0A61-2DA7-3946-B1B8-6C6A532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character" w:customStyle="1" w:styleId="wbzude">
    <w:name w:val="wbzude"/>
    <w:basedOn w:val="DefaultParagraphFont"/>
    <w:rsid w:val="00AC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0201">
      <w:bodyDiv w:val="1"/>
      <w:marLeft w:val="0"/>
      <w:marRight w:val="0"/>
      <w:marTop w:val="0"/>
      <w:marBottom w:val="0"/>
      <w:divBdr>
        <w:top w:val="none" w:sz="0" w:space="0" w:color="auto"/>
        <w:left w:val="none" w:sz="0" w:space="0" w:color="auto"/>
        <w:bottom w:val="none" w:sz="0" w:space="0" w:color="auto"/>
        <w:right w:val="none" w:sz="0" w:space="0" w:color="auto"/>
      </w:divBdr>
    </w:div>
    <w:div w:id="468741530">
      <w:bodyDiv w:val="1"/>
      <w:marLeft w:val="0"/>
      <w:marRight w:val="0"/>
      <w:marTop w:val="0"/>
      <w:marBottom w:val="0"/>
      <w:divBdr>
        <w:top w:val="none" w:sz="0" w:space="0" w:color="auto"/>
        <w:left w:val="none" w:sz="0" w:space="0" w:color="auto"/>
        <w:bottom w:val="none" w:sz="0" w:space="0" w:color="auto"/>
        <w:right w:val="none" w:sz="0" w:space="0" w:color="auto"/>
      </w:divBdr>
    </w:div>
    <w:div w:id="915553062">
      <w:bodyDiv w:val="1"/>
      <w:marLeft w:val="0"/>
      <w:marRight w:val="0"/>
      <w:marTop w:val="0"/>
      <w:marBottom w:val="0"/>
      <w:divBdr>
        <w:top w:val="none" w:sz="0" w:space="0" w:color="auto"/>
        <w:left w:val="none" w:sz="0" w:space="0" w:color="auto"/>
        <w:bottom w:val="none" w:sz="0" w:space="0" w:color="auto"/>
        <w:right w:val="none" w:sz="0" w:space="0" w:color="auto"/>
      </w:divBdr>
    </w:div>
    <w:div w:id="1300497029">
      <w:bodyDiv w:val="1"/>
      <w:marLeft w:val="0"/>
      <w:marRight w:val="0"/>
      <w:marTop w:val="0"/>
      <w:marBottom w:val="0"/>
      <w:divBdr>
        <w:top w:val="none" w:sz="0" w:space="0" w:color="auto"/>
        <w:left w:val="none" w:sz="0" w:space="0" w:color="auto"/>
        <w:bottom w:val="none" w:sz="0" w:space="0" w:color="auto"/>
        <w:right w:val="none" w:sz="0" w:space="0" w:color="auto"/>
      </w:divBdr>
      <w:divsChild>
        <w:div w:id="1938170178">
          <w:marLeft w:val="0"/>
          <w:marRight w:val="0"/>
          <w:marTop w:val="0"/>
          <w:marBottom w:val="0"/>
          <w:divBdr>
            <w:top w:val="none" w:sz="0" w:space="0" w:color="auto"/>
            <w:left w:val="none" w:sz="0" w:space="0" w:color="auto"/>
            <w:bottom w:val="none" w:sz="0" w:space="0" w:color="auto"/>
            <w:right w:val="none" w:sz="0" w:space="0" w:color="auto"/>
          </w:divBdr>
          <w:divsChild>
            <w:div w:id="1710913761">
              <w:marLeft w:val="0"/>
              <w:marRight w:val="0"/>
              <w:marTop w:val="240"/>
              <w:marBottom w:val="240"/>
              <w:divBdr>
                <w:top w:val="none" w:sz="0" w:space="0" w:color="auto"/>
                <w:left w:val="none" w:sz="0" w:space="0" w:color="auto"/>
                <w:bottom w:val="none" w:sz="0" w:space="0" w:color="auto"/>
                <w:right w:val="none" w:sz="0" w:space="0" w:color="auto"/>
              </w:divBdr>
            </w:div>
          </w:divsChild>
        </w:div>
        <w:div w:id="2064019478">
          <w:marLeft w:val="0"/>
          <w:marRight w:val="0"/>
          <w:marTop w:val="0"/>
          <w:marBottom w:val="0"/>
          <w:divBdr>
            <w:top w:val="none" w:sz="0" w:space="0" w:color="auto"/>
            <w:left w:val="none" w:sz="0" w:space="0" w:color="auto"/>
            <w:bottom w:val="none" w:sz="0" w:space="0" w:color="auto"/>
            <w:right w:val="none" w:sz="0" w:space="0" w:color="auto"/>
          </w:divBdr>
          <w:divsChild>
            <w:div w:id="1758749729">
              <w:marLeft w:val="0"/>
              <w:marRight w:val="0"/>
              <w:marTop w:val="240"/>
              <w:marBottom w:val="240"/>
              <w:divBdr>
                <w:top w:val="none" w:sz="0" w:space="0" w:color="auto"/>
                <w:left w:val="none" w:sz="0" w:space="0" w:color="auto"/>
                <w:bottom w:val="none" w:sz="0" w:space="0" w:color="auto"/>
                <w:right w:val="none" w:sz="0" w:space="0" w:color="auto"/>
              </w:divBdr>
            </w:div>
          </w:divsChild>
        </w:div>
        <w:div w:id="189879679">
          <w:marLeft w:val="0"/>
          <w:marRight w:val="0"/>
          <w:marTop w:val="0"/>
          <w:marBottom w:val="0"/>
          <w:divBdr>
            <w:top w:val="none" w:sz="0" w:space="0" w:color="auto"/>
            <w:left w:val="none" w:sz="0" w:space="0" w:color="auto"/>
            <w:bottom w:val="none" w:sz="0" w:space="0" w:color="auto"/>
            <w:right w:val="none" w:sz="0" w:space="0" w:color="auto"/>
          </w:divBdr>
          <w:divsChild>
            <w:div w:id="817184132">
              <w:marLeft w:val="0"/>
              <w:marRight w:val="0"/>
              <w:marTop w:val="240"/>
              <w:marBottom w:val="240"/>
              <w:divBdr>
                <w:top w:val="none" w:sz="0" w:space="0" w:color="auto"/>
                <w:left w:val="none" w:sz="0" w:space="0" w:color="auto"/>
                <w:bottom w:val="none" w:sz="0" w:space="0" w:color="auto"/>
                <w:right w:val="none" w:sz="0" w:space="0" w:color="auto"/>
              </w:divBdr>
            </w:div>
          </w:divsChild>
        </w:div>
        <w:div w:id="1661227082">
          <w:marLeft w:val="0"/>
          <w:marRight w:val="0"/>
          <w:marTop w:val="0"/>
          <w:marBottom w:val="0"/>
          <w:divBdr>
            <w:top w:val="none" w:sz="0" w:space="0" w:color="auto"/>
            <w:left w:val="none" w:sz="0" w:space="0" w:color="auto"/>
            <w:bottom w:val="none" w:sz="0" w:space="0" w:color="auto"/>
            <w:right w:val="none" w:sz="0" w:space="0" w:color="auto"/>
          </w:divBdr>
          <w:divsChild>
            <w:div w:id="348457443">
              <w:marLeft w:val="0"/>
              <w:marRight w:val="0"/>
              <w:marTop w:val="240"/>
              <w:marBottom w:val="240"/>
              <w:divBdr>
                <w:top w:val="none" w:sz="0" w:space="0" w:color="auto"/>
                <w:left w:val="none" w:sz="0" w:space="0" w:color="auto"/>
                <w:bottom w:val="none" w:sz="0" w:space="0" w:color="auto"/>
                <w:right w:val="none" w:sz="0" w:space="0" w:color="auto"/>
              </w:divBdr>
            </w:div>
          </w:divsChild>
        </w:div>
        <w:div w:id="1070495599">
          <w:marLeft w:val="0"/>
          <w:marRight w:val="0"/>
          <w:marTop w:val="0"/>
          <w:marBottom w:val="0"/>
          <w:divBdr>
            <w:top w:val="none" w:sz="0" w:space="0" w:color="auto"/>
            <w:left w:val="none" w:sz="0" w:space="0" w:color="auto"/>
            <w:bottom w:val="none" w:sz="0" w:space="0" w:color="auto"/>
            <w:right w:val="none" w:sz="0" w:space="0" w:color="auto"/>
          </w:divBdr>
          <w:divsChild>
            <w:div w:id="1341081236">
              <w:marLeft w:val="0"/>
              <w:marRight w:val="0"/>
              <w:marTop w:val="240"/>
              <w:marBottom w:val="240"/>
              <w:divBdr>
                <w:top w:val="none" w:sz="0" w:space="0" w:color="auto"/>
                <w:left w:val="none" w:sz="0" w:space="0" w:color="auto"/>
                <w:bottom w:val="none" w:sz="0" w:space="0" w:color="auto"/>
                <w:right w:val="none" w:sz="0" w:space="0" w:color="auto"/>
              </w:divBdr>
            </w:div>
          </w:divsChild>
        </w:div>
        <w:div w:id="335688940">
          <w:marLeft w:val="0"/>
          <w:marRight w:val="0"/>
          <w:marTop w:val="0"/>
          <w:marBottom w:val="0"/>
          <w:divBdr>
            <w:top w:val="none" w:sz="0" w:space="0" w:color="auto"/>
            <w:left w:val="none" w:sz="0" w:space="0" w:color="auto"/>
            <w:bottom w:val="none" w:sz="0" w:space="0" w:color="auto"/>
            <w:right w:val="none" w:sz="0" w:space="0" w:color="auto"/>
          </w:divBdr>
          <w:divsChild>
            <w:div w:id="2037726463">
              <w:marLeft w:val="0"/>
              <w:marRight w:val="0"/>
              <w:marTop w:val="240"/>
              <w:marBottom w:val="240"/>
              <w:divBdr>
                <w:top w:val="none" w:sz="0" w:space="0" w:color="auto"/>
                <w:left w:val="none" w:sz="0" w:space="0" w:color="auto"/>
                <w:bottom w:val="none" w:sz="0" w:space="0" w:color="auto"/>
                <w:right w:val="none" w:sz="0" w:space="0" w:color="auto"/>
              </w:divBdr>
            </w:div>
          </w:divsChild>
        </w:div>
        <w:div w:id="18438150">
          <w:marLeft w:val="0"/>
          <w:marRight w:val="0"/>
          <w:marTop w:val="0"/>
          <w:marBottom w:val="0"/>
          <w:divBdr>
            <w:top w:val="none" w:sz="0" w:space="0" w:color="auto"/>
            <w:left w:val="none" w:sz="0" w:space="0" w:color="auto"/>
            <w:bottom w:val="none" w:sz="0" w:space="0" w:color="auto"/>
            <w:right w:val="none" w:sz="0" w:space="0" w:color="auto"/>
          </w:divBdr>
          <w:divsChild>
            <w:div w:id="1375108892">
              <w:marLeft w:val="0"/>
              <w:marRight w:val="0"/>
              <w:marTop w:val="240"/>
              <w:marBottom w:val="240"/>
              <w:divBdr>
                <w:top w:val="none" w:sz="0" w:space="0" w:color="auto"/>
                <w:left w:val="none" w:sz="0" w:space="0" w:color="auto"/>
                <w:bottom w:val="none" w:sz="0" w:space="0" w:color="auto"/>
                <w:right w:val="none" w:sz="0" w:space="0" w:color="auto"/>
              </w:divBdr>
            </w:div>
          </w:divsChild>
        </w:div>
        <w:div w:id="796608788">
          <w:marLeft w:val="0"/>
          <w:marRight w:val="0"/>
          <w:marTop w:val="0"/>
          <w:marBottom w:val="0"/>
          <w:divBdr>
            <w:top w:val="none" w:sz="0" w:space="0" w:color="auto"/>
            <w:left w:val="none" w:sz="0" w:space="0" w:color="auto"/>
            <w:bottom w:val="none" w:sz="0" w:space="0" w:color="auto"/>
            <w:right w:val="none" w:sz="0" w:space="0" w:color="auto"/>
          </w:divBdr>
          <w:divsChild>
            <w:div w:id="1926766031">
              <w:marLeft w:val="0"/>
              <w:marRight w:val="0"/>
              <w:marTop w:val="240"/>
              <w:marBottom w:val="240"/>
              <w:divBdr>
                <w:top w:val="none" w:sz="0" w:space="0" w:color="auto"/>
                <w:left w:val="none" w:sz="0" w:space="0" w:color="auto"/>
                <w:bottom w:val="none" w:sz="0" w:space="0" w:color="auto"/>
                <w:right w:val="none" w:sz="0" w:space="0" w:color="auto"/>
              </w:divBdr>
            </w:div>
          </w:divsChild>
        </w:div>
        <w:div w:id="898979120">
          <w:marLeft w:val="0"/>
          <w:marRight w:val="0"/>
          <w:marTop w:val="0"/>
          <w:marBottom w:val="0"/>
          <w:divBdr>
            <w:top w:val="none" w:sz="0" w:space="0" w:color="auto"/>
            <w:left w:val="none" w:sz="0" w:space="0" w:color="auto"/>
            <w:bottom w:val="none" w:sz="0" w:space="0" w:color="auto"/>
            <w:right w:val="none" w:sz="0" w:space="0" w:color="auto"/>
          </w:divBdr>
          <w:divsChild>
            <w:div w:id="303581844">
              <w:marLeft w:val="0"/>
              <w:marRight w:val="0"/>
              <w:marTop w:val="240"/>
              <w:marBottom w:val="240"/>
              <w:divBdr>
                <w:top w:val="none" w:sz="0" w:space="0" w:color="auto"/>
                <w:left w:val="none" w:sz="0" w:space="0" w:color="auto"/>
                <w:bottom w:val="none" w:sz="0" w:space="0" w:color="auto"/>
                <w:right w:val="none" w:sz="0" w:space="0" w:color="auto"/>
              </w:divBdr>
            </w:div>
          </w:divsChild>
        </w:div>
        <w:div w:id="2145347706">
          <w:marLeft w:val="0"/>
          <w:marRight w:val="0"/>
          <w:marTop w:val="0"/>
          <w:marBottom w:val="0"/>
          <w:divBdr>
            <w:top w:val="none" w:sz="0" w:space="0" w:color="auto"/>
            <w:left w:val="none" w:sz="0" w:space="0" w:color="auto"/>
            <w:bottom w:val="none" w:sz="0" w:space="0" w:color="auto"/>
            <w:right w:val="none" w:sz="0" w:space="0" w:color="auto"/>
          </w:divBdr>
          <w:divsChild>
            <w:div w:id="1152327732">
              <w:marLeft w:val="0"/>
              <w:marRight w:val="0"/>
              <w:marTop w:val="240"/>
              <w:marBottom w:val="240"/>
              <w:divBdr>
                <w:top w:val="none" w:sz="0" w:space="0" w:color="auto"/>
                <w:left w:val="none" w:sz="0" w:space="0" w:color="auto"/>
                <w:bottom w:val="none" w:sz="0" w:space="0" w:color="auto"/>
                <w:right w:val="none" w:sz="0" w:space="0" w:color="auto"/>
              </w:divBdr>
            </w:div>
          </w:divsChild>
        </w:div>
        <w:div w:id="1806046007">
          <w:marLeft w:val="0"/>
          <w:marRight w:val="0"/>
          <w:marTop w:val="0"/>
          <w:marBottom w:val="0"/>
          <w:divBdr>
            <w:top w:val="none" w:sz="0" w:space="0" w:color="auto"/>
            <w:left w:val="none" w:sz="0" w:space="0" w:color="auto"/>
            <w:bottom w:val="none" w:sz="0" w:space="0" w:color="auto"/>
            <w:right w:val="none" w:sz="0" w:space="0" w:color="auto"/>
          </w:divBdr>
          <w:divsChild>
            <w:div w:id="699665622">
              <w:marLeft w:val="0"/>
              <w:marRight w:val="0"/>
              <w:marTop w:val="240"/>
              <w:marBottom w:val="240"/>
              <w:divBdr>
                <w:top w:val="none" w:sz="0" w:space="0" w:color="auto"/>
                <w:left w:val="none" w:sz="0" w:space="0" w:color="auto"/>
                <w:bottom w:val="none" w:sz="0" w:space="0" w:color="auto"/>
                <w:right w:val="none" w:sz="0" w:space="0" w:color="auto"/>
              </w:divBdr>
            </w:div>
          </w:divsChild>
        </w:div>
        <w:div w:id="2111773241">
          <w:marLeft w:val="0"/>
          <w:marRight w:val="0"/>
          <w:marTop w:val="0"/>
          <w:marBottom w:val="0"/>
          <w:divBdr>
            <w:top w:val="none" w:sz="0" w:space="0" w:color="auto"/>
            <w:left w:val="none" w:sz="0" w:space="0" w:color="auto"/>
            <w:bottom w:val="none" w:sz="0" w:space="0" w:color="auto"/>
            <w:right w:val="none" w:sz="0" w:space="0" w:color="auto"/>
          </w:divBdr>
          <w:divsChild>
            <w:div w:id="1045758819">
              <w:marLeft w:val="0"/>
              <w:marRight w:val="0"/>
              <w:marTop w:val="240"/>
              <w:marBottom w:val="240"/>
              <w:divBdr>
                <w:top w:val="none" w:sz="0" w:space="0" w:color="auto"/>
                <w:left w:val="none" w:sz="0" w:space="0" w:color="auto"/>
                <w:bottom w:val="none" w:sz="0" w:space="0" w:color="auto"/>
                <w:right w:val="none" w:sz="0" w:space="0" w:color="auto"/>
              </w:divBdr>
            </w:div>
          </w:divsChild>
        </w:div>
        <w:div w:id="423917553">
          <w:marLeft w:val="0"/>
          <w:marRight w:val="0"/>
          <w:marTop w:val="0"/>
          <w:marBottom w:val="0"/>
          <w:divBdr>
            <w:top w:val="none" w:sz="0" w:space="0" w:color="auto"/>
            <w:left w:val="none" w:sz="0" w:space="0" w:color="auto"/>
            <w:bottom w:val="none" w:sz="0" w:space="0" w:color="auto"/>
            <w:right w:val="none" w:sz="0" w:space="0" w:color="auto"/>
          </w:divBdr>
          <w:divsChild>
            <w:div w:id="289750061">
              <w:marLeft w:val="0"/>
              <w:marRight w:val="0"/>
              <w:marTop w:val="240"/>
              <w:marBottom w:val="240"/>
              <w:divBdr>
                <w:top w:val="none" w:sz="0" w:space="0" w:color="auto"/>
                <w:left w:val="none" w:sz="0" w:space="0" w:color="auto"/>
                <w:bottom w:val="none" w:sz="0" w:space="0" w:color="auto"/>
                <w:right w:val="none" w:sz="0" w:space="0" w:color="auto"/>
              </w:divBdr>
            </w:div>
          </w:divsChild>
        </w:div>
        <w:div w:id="1911772559">
          <w:marLeft w:val="0"/>
          <w:marRight w:val="0"/>
          <w:marTop w:val="0"/>
          <w:marBottom w:val="0"/>
          <w:divBdr>
            <w:top w:val="none" w:sz="0" w:space="0" w:color="auto"/>
            <w:left w:val="none" w:sz="0" w:space="0" w:color="auto"/>
            <w:bottom w:val="none" w:sz="0" w:space="0" w:color="auto"/>
            <w:right w:val="none" w:sz="0" w:space="0" w:color="auto"/>
          </w:divBdr>
          <w:divsChild>
            <w:div w:id="281768027">
              <w:marLeft w:val="0"/>
              <w:marRight w:val="0"/>
              <w:marTop w:val="240"/>
              <w:marBottom w:val="240"/>
              <w:divBdr>
                <w:top w:val="none" w:sz="0" w:space="0" w:color="auto"/>
                <w:left w:val="none" w:sz="0" w:space="0" w:color="auto"/>
                <w:bottom w:val="none" w:sz="0" w:space="0" w:color="auto"/>
                <w:right w:val="none" w:sz="0" w:space="0" w:color="auto"/>
              </w:divBdr>
            </w:div>
          </w:divsChild>
        </w:div>
        <w:div w:id="397289568">
          <w:marLeft w:val="0"/>
          <w:marRight w:val="0"/>
          <w:marTop w:val="0"/>
          <w:marBottom w:val="0"/>
          <w:divBdr>
            <w:top w:val="none" w:sz="0" w:space="0" w:color="auto"/>
            <w:left w:val="none" w:sz="0" w:space="0" w:color="auto"/>
            <w:bottom w:val="none" w:sz="0" w:space="0" w:color="auto"/>
            <w:right w:val="none" w:sz="0" w:space="0" w:color="auto"/>
          </w:divBdr>
          <w:divsChild>
            <w:div w:id="1817142169">
              <w:marLeft w:val="0"/>
              <w:marRight w:val="0"/>
              <w:marTop w:val="240"/>
              <w:marBottom w:val="240"/>
              <w:divBdr>
                <w:top w:val="none" w:sz="0" w:space="0" w:color="auto"/>
                <w:left w:val="none" w:sz="0" w:space="0" w:color="auto"/>
                <w:bottom w:val="none" w:sz="0" w:space="0" w:color="auto"/>
                <w:right w:val="none" w:sz="0" w:space="0" w:color="auto"/>
              </w:divBdr>
            </w:div>
          </w:divsChild>
        </w:div>
        <w:div w:id="638195025">
          <w:marLeft w:val="0"/>
          <w:marRight w:val="0"/>
          <w:marTop w:val="0"/>
          <w:marBottom w:val="0"/>
          <w:divBdr>
            <w:top w:val="none" w:sz="0" w:space="0" w:color="auto"/>
            <w:left w:val="none" w:sz="0" w:space="0" w:color="auto"/>
            <w:bottom w:val="none" w:sz="0" w:space="0" w:color="auto"/>
            <w:right w:val="none" w:sz="0" w:space="0" w:color="auto"/>
          </w:divBdr>
          <w:divsChild>
            <w:div w:id="90322655">
              <w:marLeft w:val="0"/>
              <w:marRight w:val="0"/>
              <w:marTop w:val="240"/>
              <w:marBottom w:val="240"/>
              <w:divBdr>
                <w:top w:val="none" w:sz="0" w:space="0" w:color="auto"/>
                <w:left w:val="none" w:sz="0" w:space="0" w:color="auto"/>
                <w:bottom w:val="none" w:sz="0" w:space="0" w:color="auto"/>
                <w:right w:val="none" w:sz="0" w:space="0" w:color="auto"/>
              </w:divBdr>
            </w:div>
          </w:divsChild>
        </w:div>
        <w:div w:id="2127774212">
          <w:marLeft w:val="0"/>
          <w:marRight w:val="0"/>
          <w:marTop w:val="0"/>
          <w:marBottom w:val="0"/>
          <w:divBdr>
            <w:top w:val="none" w:sz="0" w:space="0" w:color="auto"/>
            <w:left w:val="none" w:sz="0" w:space="0" w:color="auto"/>
            <w:bottom w:val="none" w:sz="0" w:space="0" w:color="auto"/>
            <w:right w:val="none" w:sz="0" w:space="0" w:color="auto"/>
          </w:divBdr>
          <w:divsChild>
            <w:div w:id="1441680065">
              <w:marLeft w:val="0"/>
              <w:marRight w:val="0"/>
              <w:marTop w:val="240"/>
              <w:marBottom w:val="240"/>
              <w:divBdr>
                <w:top w:val="none" w:sz="0" w:space="0" w:color="auto"/>
                <w:left w:val="none" w:sz="0" w:space="0" w:color="auto"/>
                <w:bottom w:val="none" w:sz="0" w:space="0" w:color="auto"/>
                <w:right w:val="none" w:sz="0" w:space="0" w:color="auto"/>
              </w:divBdr>
            </w:div>
          </w:divsChild>
        </w:div>
        <w:div w:id="1840346242">
          <w:marLeft w:val="0"/>
          <w:marRight w:val="0"/>
          <w:marTop w:val="0"/>
          <w:marBottom w:val="0"/>
          <w:divBdr>
            <w:top w:val="none" w:sz="0" w:space="0" w:color="auto"/>
            <w:left w:val="none" w:sz="0" w:space="0" w:color="auto"/>
            <w:bottom w:val="none" w:sz="0" w:space="0" w:color="auto"/>
            <w:right w:val="none" w:sz="0" w:space="0" w:color="auto"/>
          </w:divBdr>
          <w:divsChild>
            <w:div w:id="7707809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0321350">
      <w:bodyDiv w:val="1"/>
      <w:marLeft w:val="0"/>
      <w:marRight w:val="0"/>
      <w:marTop w:val="0"/>
      <w:marBottom w:val="0"/>
      <w:divBdr>
        <w:top w:val="none" w:sz="0" w:space="0" w:color="auto"/>
        <w:left w:val="none" w:sz="0" w:space="0" w:color="auto"/>
        <w:bottom w:val="none" w:sz="0" w:space="0" w:color="auto"/>
        <w:right w:val="none" w:sz="0" w:space="0" w:color="auto"/>
      </w:divBdr>
    </w:div>
    <w:div w:id="2075812956">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enquiries@ivc.tme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5242-3068-4F6B-9AFC-494DEF68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Megan Crighton</cp:lastModifiedBy>
  <cp:revision>5</cp:revision>
  <cp:lastPrinted>2018-01-22T15:01:00Z</cp:lastPrinted>
  <dcterms:created xsi:type="dcterms:W3CDTF">2020-03-05T12:28:00Z</dcterms:created>
  <dcterms:modified xsi:type="dcterms:W3CDTF">2021-04-26T08:45:00Z</dcterms:modified>
</cp:coreProperties>
</file>