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8C" w:rsidRDefault="003B59D7">
      <w:r>
        <w:rPr>
          <w:noProof/>
        </w:rPr>
        <w:drawing>
          <wp:inline distT="0" distB="0" distL="0" distR="0">
            <wp:extent cx="5151120" cy="708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CMET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919" w:rsidRPr="0050244E" w:rsidRDefault="00605919" w:rsidP="00605919">
      <w:pPr>
        <w:jc w:val="center"/>
        <w:outlineLvl w:val="0"/>
        <w:rPr>
          <w:rStyle w:val="Strong"/>
          <w:rFonts w:ascii="Helvetica" w:hAnsi="Helvetica"/>
          <w:sz w:val="22"/>
          <w:szCs w:val="22"/>
        </w:rPr>
      </w:pPr>
      <w:r w:rsidRPr="0050244E">
        <w:rPr>
          <w:rStyle w:val="Strong"/>
          <w:rFonts w:ascii="Helvetica" w:hAnsi="Helvetica"/>
          <w:sz w:val="22"/>
          <w:szCs w:val="22"/>
        </w:rPr>
        <w:t>Impington Village College</w:t>
      </w:r>
    </w:p>
    <w:p w:rsidR="00605919" w:rsidRPr="0050244E" w:rsidRDefault="00605919" w:rsidP="00605919">
      <w:pPr>
        <w:jc w:val="center"/>
        <w:outlineLvl w:val="0"/>
        <w:rPr>
          <w:rStyle w:val="Strong"/>
          <w:rFonts w:ascii="Helvetica" w:hAnsi="Helvetica"/>
          <w:sz w:val="22"/>
          <w:szCs w:val="22"/>
        </w:rPr>
      </w:pPr>
      <w:r w:rsidRPr="0050244E">
        <w:rPr>
          <w:rStyle w:val="Strong"/>
          <w:rFonts w:ascii="Helvetica" w:hAnsi="Helvetica"/>
          <w:sz w:val="22"/>
          <w:szCs w:val="22"/>
        </w:rPr>
        <w:t>Person Specification</w:t>
      </w:r>
    </w:p>
    <w:p w:rsidR="00605919" w:rsidRDefault="00605919" w:rsidP="00605919">
      <w:pPr>
        <w:jc w:val="center"/>
        <w:outlineLvl w:val="0"/>
        <w:rPr>
          <w:rStyle w:val="Strong"/>
          <w:rFonts w:ascii="Helvetica" w:hAnsi="Helvetica"/>
          <w:sz w:val="22"/>
          <w:szCs w:val="22"/>
        </w:rPr>
      </w:pPr>
      <w:r w:rsidRPr="0050244E">
        <w:rPr>
          <w:rStyle w:val="Strong"/>
          <w:rFonts w:ascii="Helvetica" w:hAnsi="Helvetica"/>
          <w:sz w:val="22"/>
          <w:szCs w:val="22"/>
        </w:rPr>
        <w:t xml:space="preserve">Teacher of PE </w:t>
      </w:r>
    </w:p>
    <w:p w:rsidR="00605919" w:rsidRPr="0050244E" w:rsidRDefault="00605919" w:rsidP="00605919">
      <w:pPr>
        <w:jc w:val="center"/>
        <w:outlineLvl w:val="0"/>
        <w:rPr>
          <w:rStyle w:val="Strong"/>
          <w:rFonts w:ascii="Helvetica" w:hAnsi="Helvetica"/>
          <w:sz w:val="22"/>
          <w:szCs w:val="22"/>
        </w:rPr>
      </w:pPr>
    </w:p>
    <w:p w:rsidR="00605919" w:rsidRPr="0050244E" w:rsidRDefault="00605919" w:rsidP="00605919">
      <w:pPr>
        <w:jc w:val="center"/>
        <w:rPr>
          <w:rFonts w:ascii="Helvetica" w:hAnsi="Helvetica" w:cs="Arial"/>
          <w:sz w:val="22"/>
          <w:szCs w:val="22"/>
        </w:rPr>
      </w:pPr>
      <w:r w:rsidRPr="0050244E">
        <w:rPr>
          <w:rStyle w:val="Strong"/>
          <w:rFonts w:ascii="Helvetica" w:hAnsi="Helvetica"/>
          <w:sz w:val="22"/>
          <w:szCs w:val="22"/>
        </w:rPr>
        <w:t>To support your application candidates should be able to show evidence of the following: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7"/>
        <w:gridCol w:w="1274"/>
        <w:gridCol w:w="1297"/>
      </w:tblGrid>
      <w:tr w:rsidR="00605919" w:rsidRPr="0050244E" w:rsidTr="00917E25">
        <w:tc>
          <w:tcPr>
            <w:tcW w:w="5707" w:type="dxa"/>
            <w:shd w:val="clear" w:color="auto" w:fill="auto"/>
          </w:tcPr>
          <w:p w:rsidR="00605919" w:rsidRPr="0050244E" w:rsidRDefault="00605919" w:rsidP="00917E25">
            <w:pPr>
              <w:ind w:left="34"/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50244E">
              <w:rPr>
                <w:rStyle w:val="Strong"/>
                <w:rFonts w:ascii="Helvetica" w:hAnsi="Helvetica"/>
                <w:sz w:val="22"/>
                <w:szCs w:val="22"/>
              </w:rPr>
              <w:t>Criteria</w:t>
            </w:r>
          </w:p>
        </w:tc>
        <w:tc>
          <w:tcPr>
            <w:tcW w:w="1274" w:type="dxa"/>
            <w:shd w:val="clear" w:color="auto" w:fill="auto"/>
          </w:tcPr>
          <w:p w:rsidR="00605919" w:rsidRPr="0050244E" w:rsidRDefault="00605919" w:rsidP="00917E25">
            <w:pPr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50244E">
              <w:rPr>
                <w:rStyle w:val="Strong"/>
                <w:rFonts w:ascii="Helvetica" w:hAnsi="Helvetica"/>
                <w:sz w:val="22"/>
                <w:szCs w:val="22"/>
              </w:rPr>
              <w:t>Essential</w:t>
            </w:r>
          </w:p>
        </w:tc>
        <w:tc>
          <w:tcPr>
            <w:tcW w:w="1297" w:type="dxa"/>
            <w:shd w:val="clear" w:color="auto" w:fill="auto"/>
          </w:tcPr>
          <w:p w:rsidR="00605919" w:rsidRPr="0050244E" w:rsidRDefault="00605919" w:rsidP="00917E25">
            <w:pPr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50244E">
              <w:rPr>
                <w:rStyle w:val="Strong"/>
                <w:rFonts w:ascii="Helvetica" w:hAnsi="Helvetica"/>
                <w:sz w:val="22"/>
                <w:szCs w:val="22"/>
              </w:rPr>
              <w:t>Desirable</w:t>
            </w:r>
          </w:p>
        </w:tc>
      </w:tr>
      <w:tr w:rsidR="00605919" w:rsidRPr="0050244E" w:rsidTr="00917E25">
        <w:tc>
          <w:tcPr>
            <w:tcW w:w="5707" w:type="dxa"/>
            <w:shd w:val="clear" w:color="auto" w:fill="auto"/>
          </w:tcPr>
          <w:p w:rsidR="00605919" w:rsidRPr="0050244E" w:rsidRDefault="00605919" w:rsidP="00917E25">
            <w:pPr>
              <w:rPr>
                <w:rFonts w:ascii="Helvetica" w:hAnsi="Helvetica" w:cs="Arial"/>
                <w:b/>
                <w:i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b/>
                <w:i/>
                <w:sz w:val="22"/>
                <w:szCs w:val="22"/>
              </w:rPr>
              <w:t>Qualifications and Experience:</w:t>
            </w:r>
          </w:p>
        </w:tc>
        <w:tc>
          <w:tcPr>
            <w:tcW w:w="1274" w:type="dxa"/>
            <w:shd w:val="clear" w:color="auto" w:fill="auto"/>
          </w:tcPr>
          <w:p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:rsidTr="00917E25">
        <w:tc>
          <w:tcPr>
            <w:tcW w:w="5707" w:type="dxa"/>
            <w:shd w:val="clear" w:color="auto" w:fill="auto"/>
          </w:tcPr>
          <w:p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A teaching qualification or working towards </w:t>
            </w:r>
          </w:p>
        </w:tc>
        <w:tc>
          <w:tcPr>
            <w:tcW w:w="1274" w:type="dxa"/>
            <w:shd w:val="clear" w:color="auto" w:fill="auto"/>
          </w:tcPr>
          <w:p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:rsidTr="00917E25">
        <w:tc>
          <w:tcPr>
            <w:tcW w:w="5707" w:type="dxa"/>
            <w:shd w:val="clear" w:color="auto" w:fill="auto"/>
          </w:tcPr>
          <w:p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Honours degree</w:t>
            </w:r>
          </w:p>
        </w:tc>
        <w:tc>
          <w:tcPr>
            <w:tcW w:w="1274" w:type="dxa"/>
            <w:shd w:val="clear" w:color="auto" w:fill="auto"/>
          </w:tcPr>
          <w:p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:rsidTr="00917E25">
        <w:tc>
          <w:tcPr>
            <w:tcW w:w="5707" w:type="dxa"/>
            <w:shd w:val="clear" w:color="auto" w:fill="auto"/>
          </w:tcPr>
          <w:p w:rsidR="00605919" w:rsidRPr="0050244E" w:rsidRDefault="00605919" w:rsidP="000C0ABF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The ability to teach </w:t>
            </w:r>
            <w:r w:rsidR="000C0ABF">
              <w:rPr>
                <w:rFonts w:ascii="Helvetica" w:hAnsi="Helvetica" w:cs="Arial"/>
                <w:sz w:val="22"/>
                <w:szCs w:val="22"/>
              </w:rPr>
              <w:t xml:space="preserve">core PE, GCSE PE and KS5 </w:t>
            </w:r>
            <w:proofErr w:type="spellStart"/>
            <w:r w:rsidR="000C0ABF">
              <w:rPr>
                <w:rFonts w:ascii="Helvetica" w:hAnsi="Helvetica" w:cs="Arial"/>
                <w:sz w:val="22"/>
                <w:szCs w:val="22"/>
              </w:rPr>
              <w:t>BTec</w:t>
            </w:r>
            <w:proofErr w:type="spellEnd"/>
          </w:p>
        </w:tc>
        <w:tc>
          <w:tcPr>
            <w:tcW w:w="1274" w:type="dxa"/>
            <w:shd w:val="clear" w:color="auto" w:fill="auto"/>
          </w:tcPr>
          <w:p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:rsidTr="00917E25">
        <w:tc>
          <w:tcPr>
            <w:tcW w:w="5707" w:type="dxa"/>
            <w:shd w:val="clear" w:color="auto" w:fill="auto"/>
          </w:tcPr>
          <w:p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 xml:space="preserve">Can demonstrate excellent classroom practice </w:t>
            </w:r>
          </w:p>
        </w:tc>
        <w:tc>
          <w:tcPr>
            <w:tcW w:w="1274" w:type="dxa"/>
            <w:shd w:val="clear" w:color="auto" w:fill="auto"/>
          </w:tcPr>
          <w:p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:rsidTr="00917E25">
        <w:tc>
          <w:tcPr>
            <w:tcW w:w="5707" w:type="dxa"/>
            <w:shd w:val="clear" w:color="auto" w:fill="auto"/>
          </w:tcPr>
          <w:p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The ability to support extra-curricular activities </w:t>
            </w:r>
          </w:p>
        </w:tc>
        <w:tc>
          <w:tcPr>
            <w:tcW w:w="1274" w:type="dxa"/>
            <w:shd w:val="clear" w:color="auto" w:fill="auto"/>
          </w:tcPr>
          <w:p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:rsidTr="00917E25">
        <w:tc>
          <w:tcPr>
            <w:tcW w:w="5707" w:type="dxa"/>
            <w:shd w:val="clear" w:color="auto" w:fill="auto"/>
          </w:tcPr>
          <w:p w:rsidR="00605919" w:rsidRPr="0050244E" w:rsidRDefault="00605919" w:rsidP="00917E25">
            <w:pPr>
              <w:rPr>
                <w:rFonts w:ascii="Helvetica" w:hAnsi="Helvetica" w:cs="Arial"/>
                <w:b/>
                <w:i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b/>
                <w:i/>
                <w:sz w:val="22"/>
                <w:szCs w:val="22"/>
              </w:rPr>
              <w:t>Knowledge and understanding :</w:t>
            </w:r>
          </w:p>
        </w:tc>
        <w:tc>
          <w:tcPr>
            <w:tcW w:w="1274" w:type="dxa"/>
            <w:shd w:val="clear" w:color="auto" w:fill="auto"/>
          </w:tcPr>
          <w:p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:rsidTr="00917E25">
        <w:tc>
          <w:tcPr>
            <w:tcW w:w="5707" w:type="dxa"/>
            <w:shd w:val="clear" w:color="auto" w:fill="auto"/>
          </w:tcPr>
          <w:p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A significant interest in </w:t>
            </w:r>
            <w:r>
              <w:rPr>
                <w:rFonts w:ascii="Helvetica" w:hAnsi="Helvetica" w:cs="Arial"/>
                <w:sz w:val="22"/>
                <w:szCs w:val="22"/>
              </w:rPr>
              <w:t>PE</w:t>
            </w: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 that will engage and excite students</w:t>
            </w:r>
          </w:p>
        </w:tc>
        <w:tc>
          <w:tcPr>
            <w:tcW w:w="1274" w:type="dxa"/>
            <w:shd w:val="clear" w:color="auto" w:fill="auto"/>
          </w:tcPr>
          <w:p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:rsidTr="00917E25">
        <w:tc>
          <w:tcPr>
            <w:tcW w:w="5707" w:type="dxa"/>
            <w:shd w:val="clear" w:color="auto" w:fill="auto"/>
          </w:tcPr>
          <w:p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The National Curriculum/QCA Schemes of Work </w:t>
            </w:r>
          </w:p>
        </w:tc>
        <w:tc>
          <w:tcPr>
            <w:tcW w:w="1274" w:type="dxa"/>
            <w:shd w:val="clear" w:color="auto" w:fill="auto"/>
          </w:tcPr>
          <w:p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:rsidTr="00917E25">
        <w:tc>
          <w:tcPr>
            <w:tcW w:w="5707" w:type="dxa"/>
            <w:shd w:val="clear" w:color="auto" w:fill="auto"/>
          </w:tcPr>
          <w:p w:rsidR="00605919" w:rsidRPr="0050244E" w:rsidRDefault="00605919" w:rsidP="00917E25">
            <w:pPr>
              <w:ind w:left="34" w:hanging="34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A range of teaching and learning styles </w:t>
            </w:r>
          </w:p>
        </w:tc>
        <w:tc>
          <w:tcPr>
            <w:tcW w:w="1274" w:type="dxa"/>
            <w:shd w:val="clear" w:color="auto" w:fill="auto"/>
          </w:tcPr>
          <w:p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:rsidTr="00917E25">
        <w:tc>
          <w:tcPr>
            <w:tcW w:w="5707" w:type="dxa"/>
            <w:shd w:val="clear" w:color="auto" w:fill="auto"/>
          </w:tcPr>
          <w:p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Strategies to raise standards of student attainment </w:t>
            </w:r>
          </w:p>
        </w:tc>
        <w:tc>
          <w:tcPr>
            <w:tcW w:w="1274" w:type="dxa"/>
            <w:shd w:val="clear" w:color="auto" w:fill="auto"/>
          </w:tcPr>
          <w:p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:rsidTr="00917E25">
        <w:tc>
          <w:tcPr>
            <w:tcW w:w="5707" w:type="dxa"/>
            <w:shd w:val="clear" w:color="auto" w:fill="auto"/>
          </w:tcPr>
          <w:p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An effective curriculum to meet the needs to different learners</w:t>
            </w:r>
          </w:p>
        </w:tc>
        <w:tc>
          <w:tcPr>
            <w:tcW w:w="1274" w:type="dxa"/>
            <w:shd w:val="clear" w:color="auto" w:fill="auto"/>
          </w:tcPr>
          <w:p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:rsidTr="00917E25">
        <w:tc>
          <w:tcPr>
            <w:tcW w:w="5707" w:type="dxa"/>
            <w:shd w:val="clear" w:color="auto" w:fill="auto"/>
          </w:tcPr>
          <w:p w:rsidR="00605919" w:rsidRPr="0050244E" w:rsidRDefault="00605919" w:rsidP="00917E25">
            <w:pPr>
              <w:rPr>
                <w:rFonts w:ascii="Helvetica" w:hAnsi="Helvetica" w:cs="Arial"/>
                <w:b/>
                <w:i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b/>
                <w:i/>
                <w:sz w:val="22"/>
                <w:szCs w:val="22"/>
              </w:rPr>
              <w:t>Leadership &amp; Management skills:</w:t>
            </w:r>
          </w:p>
        </w:tc>
        <w:tc>
          <w:tcPr>
            <w:tcW w:w="1274" w:type="dxa"/>
            <w:shd w:val="clear" w:color="auto" w:fill="auto"/>
          </w:tcPr>
          <w:p w:rsidR="00605919" w:rsidRPr="0050244E" w:rsidRDefault="00605919" w:rsidP="00917E25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605919" w:rsidRPr="0050244E" w:rsidRDefault="00605919" w:rsidP="00917E25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</w:tr>
      <w:tr w:rsidR="00605919" w:rsidRPr="0050244E" w:rsidTr="00917E25">
        <w:tc>
          <w:tcPr>
            <w:tcW w:w="5707" w:type="dxa"/>
            <w:shd w:val="clear" w:color="auto" w:fill="auto"/>
          </w:tcPr>
          <w:p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An educational philosophy</w:t>
            </w:r>
          </w:p>
        </w:tc>
        <w:tc>
          <w:tcPr>
            <w:tcW w:w="1274" w:type="dxa"/>
            <w:shd w:val="clear" w:color="auto" w:fill="auto"/>
          </w:tcPr>
          <w:p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:rsidTr="00917E25">
        <w:tc>
          <w:tcPr>
            <w:tcW w:w="5707" w:type="dxa"/>
            <w:shd w:val="clear" w:color="auto" w:fill="auto"/>
          </w:tcPr>
          <w:p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A commitment to comprehensive education </w:t>
            </w:r>
          </w:p>
        </w:tc>
        <w:tc>
          <w:tcPr>
            <w:tcW w:w="1274" w:type="dxa"/>
            <w:shd w:val="clear" w:color="auto" w:fill="auto"/>
          </w:tcPr>
          <w:p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:rsidTr="00917E25">
        <w:tc>
          <w:tcPr>
            <w:tcW w:w="5707" w:type="dxa"/>
            <w:shd w:val="clear" w:color="auto" w:fill="auto"/>
          </w:tcPr>
          <w:p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Motivate and inspire both children and adults </w:t>
            </w:r>
          </w:p>
        </w:tc>
        <w:tc>
          <w:tcPr>
            <w:tcW w:w="1274" w:type="dxa"/>
            <w:shd w:val="clear" w:color="auto" w:fill="auto"/>
          </w:tcPr>
          <w:p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:rsidTr="00917E25">
        <w:tc>
          <w:tcPr>
            <w:tcW w:w="5707" w:type="dxa"/>
            <w:shd w:val="clear" w:color="auto" w:fill="auto"/>
          </w:tcPr>
          <w:p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Mentoring and coaching others</w:t>
            </w:r>
          </w:p>
        </w:tc>
        <w:tc>
          <w:tcPr>
            <w:tcW w:w="1274" w:type="dxa"/>
            <w:shd w:val="clear" w:color="auto" w:fill="auto"/>
          </w:tcPr>
          <w:p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</w:tr>
      <w:tr w:rsidR="00605919" w:rsidRPr="0050244E" w:rsidTr="00917E25">
        <w:tc>
          <w:tcPr>
            <w:tcW w:w="5707" w:type="dxa"/>
            <w:shd w:val="clear" w:color="auto" w:fill="auto"/>
          </w:tcPr>
          <w:p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The ability to lead and manage others</w:t>
            </w:r>
          </w:p>
        </w:tc>
        <w:tc>
          <w:tcPr>
            <w:tcW w:w="1274" w:type="dxa"/>
            <w:shd w:val="clear" w:color="auto" w:fill="auto"/>
          </w:tcPr>
          <w:p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</w:tr>
      <w:tr w:rsidR="00605919" w:rsidRPr="0050244E" w:rsidTr="00917E25">
        <w:tc>
          <w:tcPr>
            <w:tcW w:w="5707" w:type="dxa"/>
            <w:shd w:val="clear" w:color="auto" w:fill="auto"/>
          </w:tcPr>
          <w:p w:rsidR="00605919" w:rsidRPr="0050244E" w:rsidRDefault="00605919" w:rsidP="00917E25">
            <w:pPr>
              <w:rPr>
                <w:rFonts w:ascii="Helvetica" w:hAnsi="Helvetica" w:cs="Arial"/>
                <w:b/>
                <w:i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b/>
                <w:i/>
                <w:sz w:val="22"/>
                <w:szCs w:val="22"/>
              </w:rPr>
              <w:t>Personal &amp; Professional attributes:</w:t>
            </w:r>
          </w:p>
        </w:tc>
        <w:tc>
          <w:tcPr>
            <w:tcW w:w="1274" w:type="dxa"/>
            <w:shd w:val="clear" w:color="auto" w:fill="auto"/>
          </w:tcPr>
          <w:p w:rsidR="00605919" w:rsidRPr="0050244E" w:rsidRDefault="00605919" w:rsidP="00917E25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605919" w:rsidRPr="0050244E" w:rsidRDefault="00605919" w:rsidP="00917E25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</w:tr>
      <w:tr w:rsidR="00605919" w:rsidRPr="0050244E" w:rsidTr="00917E25">
        <w:tc>
          <w:tcPr>
            <w:tcW w:w="5707" w:type="dxa"/>
            <w:shd w:val="clear" w:color="auto" w:fill="auto"/>
          </w:tcPr>
          <w:p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Good interpersonal skills</w:t>
            </w:r>
          </w:p>
        </w:tc>
        <w:tc>
          <w:tcPr>
            <w:tcW w:w="1274" w:type="dxa"/>
            <w:shd w:val="clear" w:color="auto" w:fill="auto"/>
          </w:tcPr>
          <w:p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05919" w:rsidRPr="0050244E" w:rsidTr="00917E25">
        <w:tc>
          <w:tcPr>
            <w:tcW w:w="5707" w:type="dxa"/>
            <w:shd w:val="clear" w:color="auto" w:fill="auto"/>
          </w:tcPr>
          <w:p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Initiative, resilience and stamina </w:t>
            </w:r>
          </w:p>
        </w:tc>
        <w:tc>
          <w:tcPr>
            <w:tcW w:w="1274" w:type="dxa"/>
            <w:shd w:val="clear" w:color="auto" w:fill="auto"/>
          </w:tcPr>
          <w:p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05919" w:rsidRPr="0050244E" w:rsidTr="00917E25">
        <w:tc>
          <w:tcPr>
            <w:tcW w:w="5707" w:type="dxa"/>
            <w:shd w:val="clear" w:color="auto" w:fill="auto"/>
          </w:tcPr>
          <w:p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Innovation, creativity and critical reflective thinking </w:t>
            </w:r>
          </w:p>
        </w:tc>
        <w:tc>
          <w:tcPr>
            <w:tcW w:w="1274" w:type="dxa"/>
            <w:shd w:val="clear" w:color="auto" w:fill="auto"/>
          </w:tcPr>
          <w:p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</w:tc>
      </w:tr>
      <w:tr w:rsidR="00605919" w:rsidRPr="0050244E" w:rsidTr="00917E25">
        <w:tc>
          <w:tcPr>
            <w:tcW w:w="5707" w:type="dxa"/>
            <w:shd w:val="clear" w:color="auto" w:fill="auto"/>
          </w:tcPr>
          <w:p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Good organisational skills and ability to meet deadlines </w:t>
            </w:r>
          </w:p>
        </w:tc>
        <w:tc>
          <w:tcPr>
            <w:tcW w:w="1274" w:type="dxa"/>
            <w:shd w:val="clear" w:color="auto" w:fill="auto"/>
          </w:tcPr>
          <w:p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05919" w:rsidRPr="0050244E" w:rsidTr="00917E25">
        <w:tc>
          <w:tcPr>
            <w:tcW w:w="5707" w:type="dxa"/>
            <w:shd w:val="clear" w:color="auto" w:fill="auto"/>
          </w:tcPr>
          <w:p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ICT competence </w:t>
            </w:r>
          </w:p>
        </w:tc>
        <w:tc>
          <w:tcPr>
            <w:tcW w:w="1274" w:type="dxa"/>
            <w:shd w:val="clear" w:color="auto" w:fill="auto"/>
          </w:tcPr>
          <w:p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05919" w:rsidRPr="0050244E" w:rsidTr="00917E25">
        <w:tc>
          <w:tcPr>
            <w:tcW w:w="5707" w:type="dxa"/>
            <w:shd w:val="clear" w:color="auto" w:fill="auto"/>
          </w:tcPr>
          <w:p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An ability to communicate clearly to a range of audiences </w:t>
            </w:r>
          </w:p>
        </w:tc>
        <w:tc>
          <w:tcPr>
            <w:tcW w:w="1274" w:type="dxa"/>
            <w:shd w:val="clear" w:color="auto" w:fill="auto"/>
          </w:tcPr>
          <w:p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05919" w:rsidRPr="0050244E" w:rsidTr="00917E25">
        <w:tc>
          <w:tcPr>
            <w:tcW w:w="5707" w:type="dxa"/>
            <w:shd w:val="clear" w:color="auto" w:fill="auto"/>
          </w:tcPr>
          <w:p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An ability to work hard under pressure</w:t>
            </w:r>
          </w:p>
        </w:tc>
        <w:tc>
          <w:tcPr>
            <w:tcW w:w="1274" w:type="dxa"/>
            <w:shd w:val="clear" w:color="auto" w:fill="auto"/>
          </w:tcPr>
          <w:p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05919" w:rsidRPr="0050244E" w:rsidTr="00917E25">
        <w:tc>
          <w:tcPr>
            <w:tcW w:w="5707" w:type="dxa"/>
            <w:shd w:val="clear" w:color="auto" w:fill="auto"/>
          </w:tcPr>
          <w:p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An ability to share high expectations of achievement and behaviour</w:t>
            </w:r>
          </w:p>
        </w:tc>
        <w:tc>
          <w:tcPr>
            <w:tcW w:w="1274" w:type="dxa"/>
            <w:shd w:val="clear" w:color="auto" w:fill="auto"/>
          </w:tcPr>
          <w:p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05919" w:rsidRPr="0050244E" w:rsidTr="00917E25">
        <w:tc>
          <w:tcPr>
            <w:tcW w:w="5707" w:type="dxa"/>
            <w:shd w:val="clear" w:color="auto" w:fill="auto"/>
          </w:tcPr>
          <w:p w:rsidR="00605919" w:rsidRPr="0050244E" w:rsidRDefault="00605919" w:rsidP="00917E25">
            <w:pPr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50244E">
              <w:rPr>
                <w:rStyle w:val="Strong"/>
                <w:rFonts w:ascii="Helvetica" w:hAnsi="Helvetica"/>
                <w:sz w:val="22"/>
                <w:szCs w:val="22"/>
              </w:rPr>
              <w:t>Safeguarding and Promoting the welfare of children:</w:t>
            </w:r>
          </w:p>
          <w:p w:rsidR="00605919" w:rsidRPr="0050244E" w:rsidRDefault="00605919" w:rsidP="00917E25">
            <w:pPr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50244E">
              <w:rPr>
                <w:rStyle w:val="Strong"/>
                <w:rFonts w:ascii="Helvetica" w:hAnsi="Helvetica"/>
                <w:sz w:val="22"/>
                <w:szCs w:val="22"/>
              </w:rPr>
              <w:t>At interview candidates should be able to demonstrate:</w:t>
            </w:r>
          </w:p>
        </w:tc>
        <w:tc>
          <w:tcPr>
            <w:tcW w:w="1274" w:type="dxa"/>
            <w:shd w:val="clear" w:color="auto" w:fill="auto"/>
          </w:tcPr>
          <w:p w:rsidR="00605919" w:rsidRPr="0050244E" w:rsidRDefault="00605919" w:rsidP="00917E25">
            <w:pPr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605919" w:rsidRPr="0050244E" w:rsidRDefault="00605919" w:rsidP="00917E25">
            <w:pPr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</w:p>
        </w:tc>
      </w:tr>
      <w:tr w:rsidR="00605919" w:rsidRPr="0050244E" w:rsidTr="00917E25">
        <w:tc>
          <w:tcPr>
            <w:tcW w:w="5707" w:type="dxa"/>
            <w:shd w:val="clear" w:color="auto" w:fill="auto"/>
          </w:tcPr>
          <w:p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Demonstrate the ability to form and maintain appropriate relationships and personal boundaries with children</w:t>
            </w:r>
          </w:p>
        </w:tc>
        <w:tc>
          <w:tcPr>
            <w:tcW w:w="1274" w:type="dxa"/>
            <w:shd w:val="clear" w:color="auto" w:fill="auto"/>
          </w:tcPr>
          <w:p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05919" w:rsidRPr="0050244E" w:rsidTr="00917E25">
        <w:tc>
          <w:tcPr>
            <w:tcW w:w="5707" w:type="dxa"/>
            <w:shd w:val="clear" w:color="auto" w:fill="auto"/>
          </w:tcPr>
          <w:p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Emotional resilience in working with challenging behaviours </w:t>
            </w:r>
          </w:p>
        </w:tc>
        <w:tc>
          <w:tcPr>
            <w:tcW w:w="1274" w:type="dxa"/>
            <w:shd w:val="clear" w:color="auto" w:fill="auto"/>
          </w:tcPr>
          <w:p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:rsidR="00605919" w:rsidRPr="0050244E" w:rsidRDefault="00605919" w:rsidP="00605919">
      <w:pPr>
        <w:rPr>
          <w:rFonts w:ascii="Helvetica" w:hAnsi="Helvetica" w:cs="Arial"/>
          <w:sz w:val="22"/>
          <w:szCs w:val="22"/>
        </w:rPr>
      </w:pPr>
      <w:bookmarkStart w:id="0" w:name="_GoBack"/>
      <w:bookmarkEnd w:id="0"/>
    </w:p>
    <w:sectPr w:rsidR="00605919" w:rsidRPr="0050244E" w:rsidSect="00430C8C">
      <w:pgSz w:w="11906" w:h="16838"/>
      <w:pgMar w:top="873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D7"/>
    <w:rsid w:val="000C0ABF"/>
    <w:rsid w:val="003B59D7"/>
    <w:rsid w:val="00430C8C"/>
    <w:rsid w:val="00434885"/>
    <w:rsid w:val="00605919"/>
    <w:rsid w:val="00690F5B"/>
    <w:rsid w:val="006B468C"/>
    <w:rsid w:val="00A5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079C4A-5C52-455D-A293-C53CD222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5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9D7"/>
    <w:rPr>
      <w:rFonts w:ascii="Tahoma" w:hAnsi="Tahoma" w:cs="Tahoma"/>
      <w:sz w:val="16"/>
      <w:szCs w:val="16"/>
    </w:rPr>
  </w:style>
  <w:style w:type="character" w:styleId="Strong">
    <w:name w:val="Strong"/>
    <w:qFormat/>
    <w:rsid w:val="006059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C007C9B4.dotm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Kay</dc:creator>
  <cp:lastModifiedBy>Rachel Speake</cp:lastModifiedBy>
  <cp:revision>3</cp:revision>
  <dcterms:created xsi:type="dcterms:W3CDTF">2019-01-29T10:49:00Z</dcterms:created>
  <dcterms:modified xsi:type="dcterms:W3CDTF">2020-03-05T12:56:00Z</dcterms:modified>
</cp:coreProperties>
</file>