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8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7580"/>
      </w:tblGrid>
      <w:tr w:rsidR="00F125B6" w:rsidRPr="004E49CF" w14:paraId="285C0336" w14:textId="77777777" w:rsidTr="00327D82">
        <w:trPr>
          <w:trHeight w:val="325"/>
        </w:trPr>
        <w:tc>
          <w:tcPr>
            <w:tcW w:w="2254" w:type="dxa"/>
            <w:hideMark/>
          </w:tcPr>
          <w:p w14:paraId="1C2FF4EA" w14:textId="77777777" w:rsidR="00F125B6" w:rsidRPr="004E49CF" w:rsidRDefault="00F125B6" w:rsidP="00F125B6">
            <w:pPr>
              <w:spacing w:after="160" w:line="259" w:lineRule="auto"/>
              <w:rPr>
                <w:rFonts w:ascii="Century Gothic" w:hAnsi="Century Gothic"/>
                <w:b/>
              </w:rPr>
            </w:pPr>
            <w:r w:rsidRPr="004E49CF">
              <w:rPr>
                <w:rFonts w:ascii="Century Gothic" w:hAnsi="Century Gothic"/>
                <w:b/>
              </w:rPr>
              <w:t>Post Reference:</w:t>
            </w:r>
          </w:p>
        </w:tc>
        <w:tc>
          <w:tcPr>
            <w:tcW w:w="7580" w:type="dxa"/>
            <w:hideMark/>
          </w:tcPr>
          <w:p w14:paraId="76D36F26" w14:textId="6E94E01A" w:rsidR="00F125B6" w:rsidRPr="004E49CF" w:rsidRDefault="00F125B6" w:rsidP="00F125B6">
            <w:pPr>
              <w:spacing w:after="160" w:line="259" w:lineRule="auto"/>
              <w:rPr>
                <w:rFonts w:ascii="Century Gothic" w:hAnsi="Century Gothic"/>
              </w:rPr>
            </w:pPr>
            <w:r w:rsidRPr="004E49CF">
              <w:rPr>
                <w:rFonts w:ascii="Century Gothic" w:hAnsi="Century Gothic"/>
              </w:rPr>
              <w:t>103</w:t>
            </w:r>
            <w:r w:rsidR="00D058B4" w:rsidRPr="004E49CF">
              <w:rPr>
                <w:rFonts w:ascii="Century Gothic" w:hAnsi="Century Gothic"/>
              </w:rPr>
              <w:t>2</w:t>
            </w:r>
          </w:p>
        </w:tc>
      </w:tr>
      <w:tr w:rsidR="00F125B6" w:rsidRPr="004E49CF" w14:paraId="5BA7C9D0" w14:textId="77777777" w:rsidTr="00327D82">
        <w:trPr>
          <w:trHeight w:val="325"/>
        </w:trPr>
        <w:tc>
          <w:tcPr>
            <w:tcW w:w="2254" w:type="dxa"/>
            <w:hideMark/>
          </w:tcPr>
          <w:p w14:paraId="6CF3F293" w14:textId="77777777" w:rsidR="00F125B6" w:rsidRPr="004E49CF" w:rsidRDefault="00F125B6" w:rsidP="00F125B6">
            <w:pPr>
              <w:spacing w:after="160" w:line="259" w:lineRule="auto"/>
              <w:rPr>
                <w:rFonts w:ascii="Century Gothic" w:hAnsi="Century Gothic"/>
                <w:b/>
              </w:rPr>
            </w:pPr>
            <w:r w:rsidRPr="004E49CF">
              <w:rPr>
                <w:rFonts w:ascii="Century Gothic" w:hAnsi="Century Gothic"/>
                <w:b/>
              </w:rPr>
              <w:t>Academy:</w:t>
            </w:r>
          </w:p>
        </w:tc>
        <w:tc>
          <w:tcPr>
            <w:tcW w:w="7580" w:type="dxa"/>
            <w:hideMark/>
          </w:tcPr>
          <w:p w14:paraId="65ADE7F0" w14:textId="77777777" w:rsidR="00F125B6" w:rsidRPr="004E49CF" w:rsidRDefault="00F125B6" w:rsidP="00F125B6">
            <w:pPr>
              <w:spacing w:after="160" w:line="259" w:lineRule="auto"/>
              <w:rPr>
                <w:rFonts w:ascii="Century Gothic" w:hAnsi="Century Gothic"/>
              </w:rPr>
            </w:pPr>
            <w:r w:rsidRPr="004E49CF">
              <w:rPr>
                <w:rFonts w:ascii="Century Gothic" w:hAnsi="Century Gothic"/>
              </w:rPr>
              <w:t>Leeds East Academy</w:t>
            </w:r>
          </w:p>
        </w:tc>
      </w:tr>
      <w:tr w:rsidR="00F125B6" w:rsidRPr="004E49CF" w14:paraId="57F8050B" w14:textId="77777777" w:rsidTr="00327D82">
        <w:trPr>
          <w:trHeight w:val="340"/>
        </w:trPr>
        <w:tc>
          <w:tcPr>
            <w:tcW w:w="2254" w:type="dxa"/>
            <w:hideMark/>
          </w:tcPr>
          <w:p w14:paraId="4EF6126B" w14:textId="77777777" w:rsidR="00F125B6" w:rsidRPr="004E49CF" w:rsidRDefault="00F125B6" w:rsidP="00F125B6">
            <w:pPr>
              <w:spacing w:after="160" w:line="259" w:lineRule="auto"/>
              <w:rPr>
                <w:rFonts w:ascii="Century Gothic" w:hAnsi="Century Gothic"/>
                <w:b/>
              </w:rPr>
            </w:pPr>
            <w:r w:rsidRPr="004E49CF">
              <w:rPr>
                <w:rFonts w:ascii="Century Gothic" w:hAnsi="Century Gothic"/>
                <w:b/>
              </w:rPr>
              <w:t>Job Title:</w:t>
            </w:r>
          </w:p>
        </w:tc>
        <w:tc>
          <w:tcPr>
            <w:tcW w:w="7580" w:type="dxa"/>
            <w:hideMark/>
          </w:tcPr>
          <w:p w14:paraId="512D7540" w14:textId="191500DE" w:rsidR="00F125B6" w:rsidRPr="004E49CF" w:rsidRDefault="00D058B4" w:rsidP="00F125B6">
            <w:pPr>
              <w:spacing w:after="160" w:line="259" w:lineRule="auto"/>
              <w:rPr>
                <w:rFonts w:ascii="Century Gothic" w:hAnsi="Century Gothic"/>
                <w:b/>
                <w:bCs/>
              </w:rPr>
            </w:pPr>
            <w:r w:rsidRPr="004E49CF">
              <w:rPr>
                <w:rFonts w:ascii="Century Gothic" w:hAnsi="Century Gothic"/>
                <w:b/>
                <w:bCs/>
              </w:rPr>
              <w:t>Teacher of History</w:t>
            </w:r>
            <w:r w:rsidR="00F125B6" w:rsidRPr="004E49CF">
              <w:rPr>
                <w:rFonts w:ascii="Century Gothic" w:hAnsi="Century Gothic"/>
                <w:b/>
                <w:bCs/>
              </w:rPr>
              <w:t xml:space="preserve"> (Maternity Cover)</w:t>
            </w:r>
          </w:p>
        </w:tc>
      </w:tr>
      <w:tr w:rsidR="00F125B6" w:rsidRPr="004E49CF" w14:paraId="78A3BBDD" w14:textId="77777777" w:rsidTr="00327D82">
        <w:trPr>
          <w:trHeight w:val="325"/>
        </w:trPr>
        <w:tc>
          <w:tcPr>
            <w:tcW w:w="2254" w:type="dxa"/>
            <w:hideMark/>
          </w:tcPr>
          <w:p w14:paraId="60E66D4E" w14:textId="77777777" w:rsidR="00F125B6" w:rsidRPr="004E49CF" w:rsidRDefault="00F125B6" w:rsidP="00F125B6">
            <w:pPr>
              <w:spacing w:after="160" w:line="259" w:lineRule="auto"/>
              <w:rPr>
                <w:rFonts w:ascii="Century Gothic" w:hAnsi="Century Gothic"/>
                <w:b/>
              </w:rPr>
            </w:pPr>
            <w:r w:rsidRPr="004E49CF">
              <w:rPr>
                <w:rFonts w:ascii="Century Gothic" w:hAnsi="Century Gothic"/>
                <w:b/>
              </w:rPr>
              <w:t>Grade:</w:t>
            </w:r>
          </w:p>
          <w:p w14:paraId="02FC4246" w14:textId="77777777" w:rsidR="00F125B6" w:rsidRPr="004E49CF" w:rsidRDefault="00F125B6" w:rsidP="00F125B6">
            <w:pPr>
              <w:spacing w:after="160" w:line="259" w:lineRule="auto"/>
              <w:rPr>
                <w:rFonts w:ascii="Century Gothic" w:hAnsi="Century Gothic"/>
                <w:b/>
              </w:rPr>
            </w:pPr>
            <w:r w:rsidRPr="004E49CF">
              <w:rPr>
                <w:rFonts w:ascii="Century Gothic" w:hAnsi="Century Gothic"/>
                <w:b/>
              </w:rPr>
              <w:t>Hours:</w:t>
            </w:r>
          </w:p>
        </w:tc>
        <w:tc>
          <w:tcPr>
            <w:tcW w:w="7580" w:type="dxa"/>
            <w:hideMark/>
          </w:tcPr>
          <w:p w14:paraId="2287315A" w14:textId="2150E904" w:rsidR="00F125B6" w:rsidRPr="004E49CF" w:rsidRDefault="00F125B6" w:rsidP="00F125B6">
            <w:pPr>
              <w:spacing w:after="160" w:line="259" w:lineRule="auto"/>
              <w:rPr>
                <w:rFonts w:ascii="Century Gothic" w:hAnsi="Century Gothic"/>
                <w:lang w:val="en-US"/>
              </w:rPr>
            </w:pPr>
            <w:r w:rsidRPr="004E49CF">
              <w:rPr>
                <w:rFonts w:ascii="Century Gothic" w:hAnsi="Century Gothic"/>
              </w:rPr>
              <w:t>MPS/UPS (£25,471 - £41,604)</w:t>
            </w:r>
          </w:p>
          <w:p w14:paraId="377D0CD6" w14:textId="223E6497" w:rsidR="00F125B6" w:rsidRPr="004E49CF" w:rsidRDefault="00FF7DC0" w:rsidP="00F125B6">
            <w:pPr>
              <w:spacing w:after="160" w:line="259" w:lineRule="auto"/>
              <w:rPr>
                <w:rFonts w:ascii="Century Gothic" w:hAnsi="Century Gothic"/>
              </w:rPr>
            </w:pPr>
            <w:r w:rsidRPr="004E49CF">
              <w:rPr>
                <w:rFonts w:ascii="Century Gothic" w:hAnsi="Century Gothic"/>
              </w:rPr>
              <w:t>Full Time (</w:t>
            </w:r>
            <w:r w:rsidR="00F125B6" w:rsidRPr="004E49CF">
              <w:rPr>
                <w:rFonts w:ascii="Century Gothic" w:hAnsi="Century Gothic"/>
              </w:rPr>
              <w:t>32.5 Hours per week</w:t>
            </w:r>
            <w:r w:rsidRPr="004E49CF">
              <w:rPr>
                <w:rFonts w:ascii="Century Gothic" w:hAnsi="Century Gothic"/>
              </w:rPr>
              <w:t>)</w:t>
            </w:r>
          </w:p>
          <w:p w14:paraId="53622EA1" w14:textId="77777777" w:rsidR="00F125B6" w:rsidRPr="004E49CF" w:rsidRDefault="00F125B6" w:rsidP="00F125B6">
            <w:pPr>
              <w:spacing w:after="160" w:line="259" w:lineRule="auto"/>
              <w:rPr>
                <w:rFonts w:ascii="Century Gothic" w:hAnsi="Century Gothic"/>
                <w:b/>
                <w:bCs/>
              </w:rPr>
            </w:pPr>
          </w:p>
        </w:tc>
      </w:tr>
      <w:tr w:rsidR="00F125B6" w:rsidRPr="004E49CF" w14:paraId="54458C77" w14:textId="77777777" w:rsidTr="00327D82">
        <w:trPr>
          <w:trHeight w:val="666"/>
        </w:trPr>
        <w:tc>
          <w:tcPr>
            <w:tcW w:w="2254" w:type="dxa"/>
            <w:hideMark/>
          </w:tcPr>
          <w:p w14:paraId="3C6B0446" w14:textId="77777777" w:rsidR="00F125B6" w:rsidRPr="004E49CF" w:rsidRDefault="00F125B6" w:rsidP="00F125B6">
            <w:pPr>
              <w:spacing w:after="160" w:line="259" w:lineRule="auto"/>
              <w:rPr>
                <w:rFonts w:ascii="Century Gothic" w:hAnsi="Century Gothic"/>
                <w:b/>
              </w:rPr>
            </w:pPr>
            <w:r w:rsidRPr="004E49CF">
              <w:rPr>
                <w:rFonts w:ascii="Century Gothic" w:hAnsi="Century Gothic"/>
                <w:b/>
              </w:rPr>
              <w:t>Accountable to:</w:t>
            </w:r>
          </w:p>
        </w:tc>
        <w:tc>
          <w:tcPr>
            <w:tcW w:w="7580" w:type="dxa"/>
            <w:hideMark/>
          </w:tcPr>
          <w:p w14:paraId="708FB5FD" w14:textId="35628AA8" w:rsidR="00F125B6" w:rsidRPr="004E49CF" w:rsidRDefault="004E49CF" w:rsidP="00F125B6">
            <w:pPr>
              <w:spacing w:after="160" w:line="259" w:lineRule="auto"/>
              <w:rPr>
                <w:rFonts w:ascii="Century Gothic" w:hAnsi="Century Gothic"/>
              </w:rPr>
            </w:pPr>
            <w:r w:rsidRPr="004E49CF">
              <w:rPr>
                <w:rFonts w:ascii="Century Gothic" w:hAnsi="Century Gothic"/>
              </w:rPr>
              <w:t>Curriculum Lead - Ethics and Humanities</w:t>
            </w:r>
            <w:r w:rsidR="00F125B6" w:rsidRPr="004E49CF">
              <w:rPr>
                <w:rFonts w:ascii="Century Gothic" w:hAnsi="Century Gothic"/>
              </w:rPr>
              <w:br/>
            </w:r>
          </w:p>
        </w:tc>
      </w:tr>
    </w:tbl>
    <w:p w14:paraId="74D1B707" w14:textId="19796B73" w:rsidR="00F125B6" w:rsidRPr="004E49CF" w:rsidRDefault="00F125B6" w:rsidP="00F125B6">
      <w:pPr>
        <w:rPr>
          <w:rFonts w:ascii="Century Gothic" w:hAnsi="Century Gothic"/>
        </w:rPr>
      </w:pPr>
      <w:r w:rsidRPr="004E49CF">
        <w:rPr>
          <w:rFonts w:ascii="Century Gothic" w:hAnsi="Century Gothic"/>
        </w:rPr>
        <w:t xml:space="preserve">White Rose Academies Trust is a local trust dedicated to raising and fulfilling the ambitions of young people. Our academies throughout Leeds are at the heart of the communities they serve, which is why we are committed to delivering an </w:t>
      </w:r>
      <w:r w:rsidRPr="004E49CF">
        <w:rPr>
          <w:rFonts w:ascii="Century Gothic" w:hAnsi="Century Gothic"/>
          <w:b/>
          <w:bCs/>
        </w:rPr>
        <w:t xml:space="preserve">outstanding education </w:t>
      </w:r>
      <w:r w:rsidRPr="004E49CF">
        <w:rPr>
          <w:rFonts w:ascii="Century Gothic" w:hAnsi="Century Gothic"/>
        </w:rPr>
        <w:t>to every one of our students.</w:t>
      </w:r>
    </w:p>
    <w:p w14:paraId="0B2A9E41" w14:textId="70F4D4FF" w:rsidR="00F125B6" w:rsidRPr="004E49CF" w:rsidRDefault="00F125B6" w:rsidP="00F125B6">
      <w:pPr>
        <w:rPr>
          <w:rFonts w:ascii="Century Gothic" w:hAnsi="Century Gothic"/>
          <w:b/>
          <w:bCs/>
        </w:rPr>
      </w:pPr>
      <w:r w:rsidRPr="004E49CF">
        <w:rPr>
          <w:rFonts w:ascii="Century Gothic" w:hAnsi="Century Gothic"/>
        </w:rPr>
        <w:t xml:space="preserve">Leeds East Academy is an over-subscribed 11-16 rapidly improved Academy that has recently achieved the title of most improved school in Yorkshire and the fourth most improved school in the country. Our Academy is committed to delivering an outstanding education to </w:t>
      </w:r>
      <w:proofErr w:type="gramStart"/>
      <w:r w:rsidRPr="004E49CF">
        <w:rPr>
          <w:rFonts w:ascii="Century Gothic" w:hAnsi="Century Gothic"/>
        </w:rPr>
        <w:t>each and every</w:t>
      </w:r>
      <w:proofErr w:type="gramEnd"/>
      <w:r w:rsidRPr="004E49CF">
        <w:rPr>
          <w:rFonts w:ascii="Century Gothic" w:hAnsi="Century Gothic"/>
        </w:rPr>
        <w:t xml:space="preserve"> one of our students. We provide exceptional life training; harnessing the skills and fortifying the aspirations of young people, who we know will transform the region and provide a positive, progressive contribution to society. </w:t>
      </w:r>
      <w:r w:rsidRPr="004E49CF">
        <w:rPr>
          <w:rFonts w:ascii="Century Gothic" w:hAnsi="Century Gothic"/>
          <w:b/>
          <w:bCs/>
        </w:rPr>
        <w:t>Our vision at Leeds East Academy is clear to secure an Ofsted rating of outstanding.</w:t>
      </w:r>
    </w:p>
    <w:p w14:paraId="7AF82885" w14:textId="04CB21BF" w:rsidR="00471FE6" w:rsidRPr="004E49CF" w:rsidRDefault="00471FE6" w:rsidP="00471FE6">
      <w:pPr>
        <w:spacing w:after="175"/>
        <w:ind w:left="-5" w:hanging="10"/>
        <w:rPr>
          <w:rFonts w:ascii="Century Gothic" w:hAnsi="Century Gothic"/>
        </w:rPr>
      </w:pPr>
      <w:r w:rsidRPr="004E49CF">
        <w:rPr>
          <w:rFonts w:ascii="Century Gothic" w:hAnsi="Century Gothic"/>
          <w:b/>
        </w:rPr>
        <w:t xml:space="preserve">Role:  </w:t>
      </w:r>
      <w:r w:rsidR="004E49CF">
        <w:rPr>
          <w:rFonts w:ascii="Century Gothic" w:hAnsi="Century Gothic"/>
          <w:b/>
        </w:rPr>
        <w:t xml:space="preserve">In the role of History Teacher at Leeds East Academy </w:t>
      </w:r>
      <w:r w:rsidR="004E49CF" w:rsidRPr="004E49CF">
        <w:rPr>
          <w:rFonts w:ascii="Century Gothic" w:hAnsi="Century Gothic"/>
          <w:bCs/>
        </w:rPr>
        <w:t>you will</w:t>
      </w:r>
      <w:r w:rsidRPr="004E49CF">
        <w:rPr>
          <w:rFonts w:ascii="Century Gothic" w:hAnsi="Century Gothic"/>
        </w:rPr>
        <w:t xml:space="preserve"> carry out the functions according to the ethos and expectations of the academy.  </w:t>
      </w:r>
    </w:p>
    <w:p w14:paraId="1D376570" w14:textId="757C7D2A" w:rsidR="00471FE6" w:rsidRDefault="00471FE6" w:rsidP="00471FE6">
      <w:pPr>
        <w:spacing w:after="191"/>
        <w:ind w:left="14" w:right="269"/>
        <w:rPr>
          <w:rFonts w:ascii="Century Gothic" w:hAnsi="Century Gothic" w:cstheme="minorHAnsi"/>
        </w:rPr>
      </w:pPr>
      <w:r w:rsidRPr="004E49CF">
        <w:rPr>
          <w:rFonts w:ascii="Century Gothic" w:hAnsi="Century Gothic"/>
        </w:rPr>
        <w:t xml:space="preserve">A key aspect of this role is to support the achievement of all our young people through their learning from 11-16 and beyond, through the planning and preparation of </w:t>
      </w:r>
      <w:proofErr w:type="gramStart"/>
      <w:r w:rsidRPr="004E49CF">
        <w:rPr>
          <w:rFonts w:ascii="Century Gothic" w:hAnsi="Century Gothic"/>
        </w:rPr>
        <w:t>high quality</w:t>
      </w:r>
      <w:proofErr w:type="gramEnd"/>
      <w:r w:rsidRPr="004E49CF">
        <w:rPr>
          <w:rFonts w:ascii="Century Gothic" w:hAnsi="Century Gothic"/>
        </w:rPr>
        <w:t xml:space="preserve"> lessons which engage, motivate and support learners and adhere to the Academy Teaching and Learning Standard.  </w:t>
      </w:r>
      <w:r w:rsidRPr="004E49CF">
        <w:rPr>
          <w:rFonts w:ascii="Century Gothic" w:hAnsi="Century Gothic" w:cstheme="minorHAnsi"/>
        </w:rPr>
        <w:t>Please note this is post is a temporary maternity cover until the return of the post holder.</w:t>
      </w:r>
    </w:p>
    <w:p w14:paraId="46BBDEAE" w14:textId="6A8DD52C" w:rsidR="00471FE6" w:rsidRPr="004E49CF" w:rsidRDefault="00471FE6" w:rsidP="004E49CF">
      <w:pPr>
        <w:spacing w:after="153"/>
        <w:ind w:right="197"/>
        <w:rPr>
          <w:rFonts w:ascii="Century Gothic" w:hAnsi="Century Gothic"/>
        </w:rPr>
      </w:pPr>
      <w:r w:rsidRPr="004E49CF">
        <w:rPr>
          <w:rFonts w:ascii="Century Gothic" w:hAnsi="Century Gothic"/>
          <w:b/>
        </w:rPr>
        <w:t xml:space="preserve">Duties and Responsibilities: </w:t>
      </w:r>
      <w:r w:rsidRPr="004E49CF">
        <w:rPr>
          <w:rFonts w:ascii="Century Gothic" w:hAnsi="Century Gothic"/>
        </w:rPr>
        <w:t xml:space="preserve"> </w:t>
      </w:r>
    </w:p>
    <w:p w14:paraId="305A8A3F" w14:textId="77777777" w:rsidR="00471FE6" w:rsidRPr="004E49CF" w:rsidRDefault="00471FE6" w:rsidP="00471FE6">
      <w:pPr>
        <w:numPr>
          <w:ilvl w:val="0"/>
          <w:numId w:val="5"/>
        </w:numPr>
        <w:spacing w:after="256" w:line="250" w:lineRule="auto"/>
        <w:ind w:right="269" w:hanging="360"/>
        <w:jc w:val="both"/>
        <w:rPr>
          <w:rFonts w:ascii="Century Gothic" w:hAnsi="Century Gothic"/>
        </w:rPr>
      </w:pPr>
      <w:r w:rsidRPr="004E49CF">
        <w:rPr>
          <w:rFonts w:ascii="Century Gothic" w:hAnsi="Century Gothic"/>
        </w:rPr>
        <w:t xml:space="preserve">To strive to deliver a consistently high standard of teaching &amp; learning.  </w:t>
      </w:r>
    </w:p>
    <w:p w14:paraId="1C766A8E" w14:textId="77777777" w:rsidR="00471FE6" w:rsidRPr="004E49CF" w:rsidRDefault="00471FE6" w:rsidP="00471FE6">
      <w:pPr>
        <w:numPr>
          <w:ilvl w:val="0"/>
          <w:numId w:val="5"/>
        </w:numPr>
        <w:spacing w:after="256" w:line="250" w:lineRule="auto"/>
        <w:ind w:right="269" w:hanging="360"/>
        <w:jc w:val="both"/>
        <w:rPr>
          <w:rFonts w:ascii="Century Gothic" w:hAnsi="Century Gothic"/>
        </w:rPr>
      </w:pPr>
      <w:r w:rsidRPr="004E49CF">
        <w:rPr>
          <w:rFonts w:ascii="Century Gothic" w:hAnsi="Century Gothic"/>
        </w:rPr>
        <w:t xml:space="preserve">To take responsibility within own teaching areas and in the execution of general duties for the creation of a positive climate for learning which results in positive, respectful attitudes from students.  </w:t>
      </w:r>
    </w:p>
    <w:p w14:paraId="05E290FF" w14:textId="77777777" w:rsidR="00471FE6" w:rsidRPr="004E49CF" w:rsidRDefault="00471FE6" w:rsidP="00471FE6">
      <w:pPr>
        <w:numPr>
          <w:ilvl w:val="0"/>
          <w:numId w:val="5"/>
        </w:numPr>
        <w:spacing w:after="256" w:line="250" w:lineRule="auto"/>
        <w:ind w:right="269" w:hanging="360"/>
        <w:jc w:val="both"/>
        <w:rPr>
          <w:rFonts w:ascii="Century Gothic" w:hAnsi="Century Gothic"/>
        </w:rPr>
      </w:pPr>
      <w:r w:rsidRPr="004E49CF">
        <w:rPr>
          <w:rFonts w:ascii="Century Gothic" w:hAnsi="Century Gothic"/>
        </w:rPr>
        <w:t xml:space="preserve">To consistently apply the academy behaviour policy to support all colleagues in establishing high standards of behaviour from students, and in order that students have parity of treatment and expectations in all areas of the academy.  </w:t>
      </w:r>
    </w:p>
    <w:p w14:paraId="5FE13E15" w14:textId="77777777" w:rsidR="00471FE6" w:rsidRPr="004E49CF" w:rsidRDefault="00471FE6" w:rsidP="00471FE6">
      <w:pPr>
        <w:numPr>
          <w:ilvl w:val="0"/>
          <w:numId w:val="5"/>
        </w:numPr>
        <w:spacing w:after="256" w:line="250" w:lineRule="auto"/>
        <w:ind w:right="269" w:hanging="360"/>
        <w:jc w:val="both"/>
        <w:rPr>
          <w:rFonts w:ascii="Century Gothic" w:hAnsi="Century Gothic"/>
        </w:rPr>
      </w:pPr>
      <w:r w:rsidRPr="004E49CF">
        <w:rPr>
          <w:rFonts w:ascii="Century Gothic" w:hAnsi="Century Gothic"/>
        </w:rPr>
        <w:t xml:space="preserve">To assess, record and report on the development, progress and attainment of students within the Area Team and Academy ARR schedule.  </w:t>
      </w:r>
    </w:p>
    <w:p w14:paraId="5F17955A" w14:textId="77777777" w:rsidR="00471FE6" w:rsidRPr="004E49CF" w:rsidRDefault="00471FE6" w:rsidP="00471FE6">
      <w:pPr>
        <w:numPr>
          <w:ilvl w:val="0"/>
          <w:numId w:val="5"/>
        </w:numPr>
        <w:spacing w:after="256" w:line="250" w:lineRule="auto"/>
        <w:ind w:right="269" w:hanging="360"/>
        <w:jc w:val="both"/>
        <w:rPr>
          <w:rFonts w:ascii="Century Gothic" w:hAnsi="Century Gothic"/>
        </w:rPr>
      </w:pPr>
      <w:r w:rsidRPr="004E49CF">
        <w:rPr>
          <w:rFonts w:ascii="Century Gothic" w:hAnsi="Century Gothic"/>
        </w:rPr>
        <w:lastRenderedPageBreak/>
        <w:t xml:space="preserve">In consultation with the Curriculum Leader, to contribute to the planning, design and production of </w:t>
      </w:r>
      <w:proofErr w:type="gramStart"/>
      <w:r w:rsidRPr="004E49CF">
        <w:rPr>
          <w:rFonts w:ascii="Century Gothic" w:hAnsi="Century Gothic"/>
        </w:rPr>
        <w:t>high quality</w:t>
      </w:r>
      <w:proofErr w:type="gramEnd"/>
      <w:r w:rsidRPr="004E49CF">
        <w:rPr>
          <w:rFonts w:ascii="Century Gothic" w:hAnsi="Century Gothic"/>
        </w:rPr>
        <w:t xml:space="preserve"> teaching materials and resources, appropriate to age and ability, in accordance with the Area Development Plan.  </w:t>
      </w:r>
    </w:p>
    <w:p w14:paraId="26C982DA" w14:textId="77777777" w:rsidR="00471FE6" w:rsidRPr="004E49CF" w:rsidRDefault="00471FE6" w:rsidP="00471FE6">
      <w:pPr>
        <w:numPr>
          <w:ilvl w:val="0"/>
          <w:numId w:val="5"/>
        </w:numPr>
        <w:spacing w:after="256" w:line="250" w:lineRule="auto"/>
        <w:ind w:right="269" w:hanging="360"/>
        <w:jc w:val="both"/>
        <w:rPr>
          <w:rFonts w:ascii="Century Gothic" w:hAnsi="Century Gothic"/>
        </w:rPr>
      </w:pPr>
      <w:r w:rsidRPr="004E49CF">
        <w:rPr>
          <w:rFonts w:ascii="Century Gothic" w:hAnsi="Century Gothic"/>
        </w:rPr>
        <w:t xml:space="preserve">To be a home-team coach for a specified group of students, establishing the rapport necessary to support their moral, social, cultural, and emotional development through the delivery of the PSHCE curriculum within coaching sessions.  </w:t>
      </w:r>
    </w:p>
    <w:p w14:paraId="0631760A" w14:textId="77777777" w:rsidR="00AA4DE4" w:rsidRDefault="00471FE6" w:rsidP="00AA4DE4">
      <w:pPr>
        <w:numPr>
          <w:ilvl w:val="0"/>
          <w:numId w:val="5"/>
        </w:numPr>
        <w:spacing w:after="256" w:line="250" w:lineRule="auto"/>
        <w:ind w:right="269" w:hanging="360"/>
        <w:jc w:val="both"/>
        <w:rPr>
          <w:rFonts w:ascii="Century Gothic" w:hAnsi="Century Gothic"/>
        </w:rPr>
      </w:pPr>
      <w:r w:rsidRPr="004E49CF">
        <w:rPr>
          <w:rFonts w:ascii="Century Gothic" w:hAnsi="Century Gothic"/>
        </w:rPr>
        <w:t xml:space="preserve">Within the Area Team, to make a strong contribution to agreed PSHCE areas, as designated to the subject area through ‘immersion’ curriculum experiences (ICE Weeks).  </w:t>
      </w:r>
    </w:p>
    <w:p w14:paraId="77D1C115" w14:textId="717D88BD" w:rsidR="00AA4DE4" w:rsidRPr="00AA4DE4" w:rsidRDefault="00471FE6" w:rsidP="00AA4DE4">
      <w:pPr>
        <w:numPr>
          <w:ilvl w:val="0"/>
          <w:numId w:val="5"/>
        </w:numPr>
        <w:spacing w:after="256" w:line="250" w:lineRule="auto"/>
        <w:ind w:right="269" w:hanging="360"/>
        <w:jc w:val="both"/>
        <w:rPr>
          <w:rFonts w:ascii="Century Gothic" w:hAnsi="Century Gothic"/>
        </w:rPr>
      </w:pPr>
      <w:r w:rsidRPr="00AA4DE4">
        <w:rPr>
          <w:rFonts w:ascii="Century Gothic" w:hAnsi="Century Gothic"/>
        </w:rPr>
        <w:t xml:space="preserve">To contribute to the wider life of the academy by participating in the provision of Extension, Enrichment and Enhancement activities through a planned weekly programme.  </w:t>
      </w:r>
    </w:p>
    <w:p w14:paraId="2F8B26BA" w14:textId="43317D13" w:rsidR="00471FE6" w:rsidRPr="00AA4DE4" w:rsidRDefault="00471FE6" w:rsidP="00AA4DE4">
      <w:pPr>
        <w:spacing w:after="43" w:line="250" w:lineRule="auto"/>
        <w:ind w:left="14" w:right="269"/>
        <w:jc w:val="both"/>
        <w:rPr>
          <w:rFonts w:ascii="Century Gothic" w:hAnsi="Century Gothic"/>
        </w:rPr>
      </w:pPr>
    </w:p>
    <w:p w14:paraId="34C5FE46" w14:textId="53BDB182" w:rsidR="00F77196" w:rsidRPr="004E49CF" w:rsidRDefault="00F77196" w:rsidP="00F77196">
      <w:pPr>
        <w:ind w:left="335"/>
        <w:rPr>
          <w:rFonts w:ascii="Century Gothic" w:hAnsi="Century Gothic"/>
          <w:b/>
          <w:bCs/>
        </w:rPr>
      </w:pPr>
      <w:r w:rsidRPr="004E49CF">
        <w:rPr>
          <w:rFonts w:ascii="Century Gothic" w:hAnsi="Century Gothic"/>
          <w:bCs/>
          <w:iCs/>
        </w:rPr>
        <w:t>P</w:t>
      </w:r>
      <w:r w:rsidRPr="004E49CF">
        <w:rPr>
          <w:rFonts w:ascii="Century Gothic" w:hAnsi="Century Gothic"/>
          <w:iCs/>
        </w:rPr>
        <w:t>a</w:t>
      </w:r>
      <w:r w:rsidRPr="004E49CF">
        <w:rPr>
          <w:rFonts w:ascii="Century Gothic" w:hAnsi="Century Gothic"/>
        </w:rPr>
        <w:t xml:space="preserve">rt of </w:t>
      </w:r>
      <w:r w:rsidRPr="004E49CF">
        <w:rPr>
          <w:rFonts w:ascii="Century Gothic" w:hAnsi="Century Gothic"/>
          <w:b/>
          <w:bCs/>
        </w:rPr>
        <w:t>White Rose Academies Trust</w:t>
      </w:r>
      <w:r w:rsidRPr="004E49CF">
        <w:rPr>
          <w:rFonts w:ascii="Century Gothic" w:hAnsi="Century Gothic"/>
        </w:rPr>
        <w:t xml:space="preserve"> - the </w:t>
      </w:r>
      <w:r w:rsidRPr="004E49CF">
        <w:rPr>
          <w:rFonts w:ascii="Century Gothic" w:hAnsi="Century Gothic"/>
          <w:b/>
          <w:bCs/>
        </w:rPr>
        <w:t>most rapidly improved family of schools in the region</w:t>
      </w:r>
      <w:r w:rsidRPr="004E49CF">
        <w:rPr>
          <w:rFonts w:ascii="Century Gothic" w:hAnsi="Century Gothic"/>
        </w:rPr>
        <w:t xml:space="preserve"> - Leeds East Academy is accelerating on a thrilling journey, which will ultimately see the school, its staff and its students, secure</w:t>
      </w:r>
      <w:r w:rsidRPr="004E49CF">
        <w:rPr>
          <w:rFonts w:ascii="Century Gothic" w:hAnsi="Century Gothic"/>
          <w:b/>
          <w:bCs/>
        </w:rPr>
        <w:t xml:space="preserve"> an Ofsted rating of World Class.</w:t>
      </w:r>
    </w:p>
    <w:p w14:paraId="2AB89E2B" w14:textId="1F8D1AE2" w:rsidR="00F77196" w:rsidRPr="004E49CF" w:rsidRDefault="00F77196" w:rsidP="00F77196">
      <w:pPr>
        <w:ind w:left="335"/>
        <w:rPr>
          <w:rFonts w:ascii="Century Gothic" w:hAnsi="Century Gothic"/>
        </w:rPr>
      </w:pPr>
      <w:r w:rsidRPr="004E49CF">
        <w:rPr>
          <w:rFonts w:ascii="Century Gothic" w:hAnsi="Century Gothic"/>
        </w:rPr>
        <w:t xml:space="preserve">We are securing our vision for Outstanding by growing our family of exceptional education </w:t>
      </w:r>
      <w:proofErr w:type="gramStart"/>
      <w:r w:rsidRPr="004E49CF">
        <w:rPr>
          <w:rFonts w:ascii="Century Gothic" w:hAnsi="Century Gothic"/>
        </w:rPr>
        <w:t>professionals;</w:t>
      </w:r>
      <w:proofErr w:type="gramEnd"/>
      <w:r w:rsidRPr="004E49CF">
        <w:rPr>
          <w:rFonts w:ascii="Century Gothic" w:hAnsi="Century Gothic"/>
        </w:rPr>
        <w:t xml:space="preserve"> </w:t>
      </w:r>
      <w:r w:rsidRPr="004E49CF">
        <w:rPr>
          <w:rFonts w:ascii="Century Gothic" w:hAnsi="Century Gothic"/>
          <w:b/>
          <w:bCs/>
        </w:rPr>
        <w:t xml:space="preserve">dedicated specialists </w:t>
      </w:r>
      <w:r w:rsidRPr="004E49CF">
        <w:rPr>
          <w:rFonts w:ascii="Century Gothic" w:hAnsi="Century Gothic"/>
        </w:rPr>
        <w:t xml:space="preserve">and </w:t>
      </w:r>
      <w:r w:rsidRPr="004E49CF">
        <w:rPr>
          <w:rFonts w:ascii="Century Gothic" w:hAnsi="Century Gothic"/>
          <w:b/>
          <w:bCs/>
        </w:rPr>
        <w:t>passionate leaders</w:t>
      </w:r>
      <w:r w:rsidRPr="004E49CF">
        <w:rPr>
          <w:rFonts w:ascii="Century Gothic" w:hAnsi="Century Gothic"/>
        </w:rPr>
        <w:t xml:space="preserve"> with the shared goal of transforming future prospects for the next generation in West Yorkshire.</w:t>
      </w:r>
    </w:p>
    <w:p w14:paraId="0798B031" w14:textId="3C21DB5A" w:rsidR="00F77196" w:rsidRPr="004E49CF" w:rsidRDefault="00F77196" w:rsidP="00F77196">
      <w:pPr>
        <w:ind w:left="335"/>
        <w:rPr>
          <w:rFonts w:ascii="Century Gothic" w:hAnsi="Century Gothic"/>
        </w:rPr>
      </w:pPr>
      <w:r w:rsidRPr="004E49CF">
        <w:rPr>
          <w:rFonts w:ascii="Century Gothic" w:hAnsi="Century Gothic"/>
        </w:rPr>
        <w:t xml:space="preserve">The Trust currently employs over 450 members of staff and is responsible for educating and developing almost 4,000 students between the ages of 3 to 16. The Trust consists of three secondary schools - Leeds City Academy, Leeds East Academy and Leeds West Academy, </w:t>
      </w:r>
      <w:proofErr w:type="gramStart"/>
      <w:r w:rsidRPr="004E49CF">
        <w:rPr>
          <w:rFonts w:ascii="Century Gothic" w:hAnsi="Century Gothic"/>
        </w:rPr>
        <w:t>and also</w:t>
      </w:r>
      <w:proofErr w:type="gramEnd"/>
      <w:r w:rsidRPr="004E49CF">
        <w:rPr>
          <w:rFonts w:ascii="Century Gothic" w:hAnsi="Century Gothic"/>
        </w:rPr>
        <w:t xml:space="preserve"> welcomed its first primary school Alder Tree Primary Academy on 1st December 2020.</w:t>
      </w:r>
    </w:p>
    <w:p w14:paraId="07ABEFBE" w14:textId="77221CC9" w:rsidR="00F77196" w:rsidRPr="004E49CF" w:rsidRDefault="00F77196" w:rsidP="00F77196">
      <w:pPr>
        <w:ind w:left="335"/>
        <w:rPr>
          <w:rFonts w:ascii="Century Gothic" w:hAnsi="Century Gothic"/>
        </w:rPr>
      </w:pPr>
      <w:r w:rsidRPr="004E49CF">
        <w:rPr>
          <w:rFonts w:ascii="Century Gothic" w:hAnsi="Century Gothic"/>
        </w:rPr>
        <w:t>We believe the Trust is a highly desirable place of work for an ambitious professional, who will be joining one of the most supportive and talented teams in the country.</w:t>
      </w:r>
    </w:p>
    <w:p w14:paraId="6A18F861" w14:textId="7C26E2F4" w:rsidR="00F77196" w:rsidRPr="004E49CF" w:rsidRDefault="00F77196" w:rsidP="00F77196">
      <w:pPr>
        <w:ind w:left="335"/>
        <w:rPr>
          <w:rFonts w:ascii="Century Gothic" w:hAnsi="Century Gothic"/>
        </w:rPr>
      </w:pPr>
      <w:r w:rsidRPr="004E49CF">
        <w:rPr>
          <w:rFonts w:ascii="Century Gothic" w:hAnsi="Century Gothic"/>
        </w:rPr>
        <w:t>White Rose Academies Trust is a member of Luminate Education Group. Other members of the group include Leeds Conservatoire, Keighley College, Harrogate College and Leeds City College. The group provides leadership and operational support and advice to all our academies. They also share our vision of creating a truly outstanding Trust.</w:t>
      </w:r>
    </w:p>
    <w:p w14:paraId="5AFD8F75" w14:textId="77777777" w:rsidR="00F77196" w:rsidRPr="004E49CF" w:rsidRDefault="00F77196" w:rsidP="00F77196">
      <w:pPr>
        <w:ind w:left="335"/>
        <w:rPr>
          <w:rFonts w:ascii="Century Gothic" w:hAnsi="Century Gothic"/>
        </w:rPr>
      </w:pPr>
      <w:bookmarkStart w:id="0" w:name="_Hlk85028351"/>
      <w:r w:rsidRPr="004E49CF">
        <w:rPr>
          <w:rFonts w:ascii="Century Gothic" w:hAnsi="Century Gothic"/>
          <w:b/>
          <w:bCs/>
        </w:rPr>
        <w:t>Closing Date:</w:t>
      </w:r>
      <w:r w:rsidRPr="004E49CF">
        <w:rPr>
          <w:rFonts w:ascii="Century Gothic" w:hAnsi="Century Gothic"/>
        </w:rPr>
        <w:t xml:space="preserve"> Wednesday 20</w:t>
      </w:r>
      <w:r w:rsidRPr="004E49CF">
        <w:rPr>
          <w:rFonts w:ascii="Century Gothic" w:hAnsi="Century Gothic"/>
          <w:vertAlign w:val="superscript"/>
        </w:rPr>
        <w:t>th</w:t>
      </w:r>
      <w:r w:rsidRPr="004E49CF">
        <w:rPr>
          <w:rFonts w:ascii="Century Gothic" w:hAnsi="Century Gothic"/>
        </w:rPr>
        <w:t xml:space="preserve"> October 2021 09:00 am  </w:t>
      </w:r>
    </w:p>
    <w:p w14:paraId="4C755CC3" w14:textId="77777777" w:rsidR="00F77196" w:rsidRPr="004E49CF" w:rsidRDefault="00F77196" w:rsidP="00F77196">
      <w:pPr>
        <w:ind w:left="335"/>
        <w:rPr>
          <w:rFonts w:ascii="Century Gothic" w:hAnsi="Century Gothic"/>
        </w:rPr>
      </w:pPr>
      <w:r w:rsidRPr="004E49CF">
        <w:rPr>
          <w:rFonts w:ascii="Century Gothic" w:hAnsi="Century Gothic"/>
          <w:b/>
          <w:bCs/>
        </w:rPr>
        <w:t>Shortlisting:</w:t>
      </w:r>
      <w:r w:rsidRPr="004E49CF">
        <w:rPr>
          <w:rFonts w:ascii="Century Gothic" w:hAnsi="Century Gothic"/>
        </w:rPr>
        <w:t xml:space="preserve">   Wednesday 20</w:t>
      </w:r>
      <w:r w:rsidRPr="004E49CF">
        <w:rPr>
          <w:rFonts w:ascii="Century Gothic" w:hAnsi="Century Gothic"/>
          <w:vertAlign w:val="superscript"/>
        </w:rPr>
        <w:t>th</w:t>
      </w:r>
      <w:r w:rsidRPr="004E49CF">
        <w:rPr>
          <w:rFonts w:ascii="Century Gothic" w:hAnsi="Century Gothic"/>
        </w:rPr>
        <w:t xml:space="preserve"> October 2021 09:00   </w:t>
      </w:r>
    </w:p>
    <w:p w14:paraId="4D7475D6" w14:textId="77777777" w:rsidR="00F77196" w:rsidRPr="004E49CF" w:rsidRDefault="00F77196" w:rsidP="00F77196">
      <w:pPr>
        <w:ind w:left="335"/>
        <w:rPr>
          <w:rFonts w:ascii="Century Gothic" w:hAnsi="Century Gothic"/>
        </w:rPr>
      </w:pPr>
      <w:r w:rsidRPr="004E49CF">
        <w:rPr>
          <w:rFonts w:ascii="Century Gothic" w:hAnsi="Century Gothic"/>
          <w:b/>
          <w:bCs/>
        </w:rPr>
        <w:t>Interview Date</w:t>
      </w:r>
      <w:r w:rsidRPr="004E49CF">
        <w:rPr>
          <w:rFonts w:ascii="Century Gothic" w:hAnsi="Century Gothic"/>
        </w:rPr>
        <w:t>:  Friday 22</w:t>
      </w:r>
      <w:r w:rsidRPr="004E49CF">
        <w:rPr>
          <w:rFonts w:ascii="Century Gothic" w:hAnsi="Century Gothic"/>
          <w:vertAlign w:val="superscript"/>
        </w:rPr>
        <w:t>nd</w:t>
      </w:r>
      <w:r w:rsidRPr="004E49CF">
        <w:rPr>
          <w:rFonts w:ascii="Century Gothic" w:hAnsi="Century Gothic"/>
        </w:rPr>
        <w:t xml:space="preserve"> October 2021   </w:t>
      </w:r>
    </w:p>
    <w:p w14:paraId="07D97A26" w14:textId="77777777" w:rsidR="00F77196" w:rsidRPr="004E49CF" w:rsidRDefault="00F77196" w:rsidP="00F77196">
      <w:pPr>
        <w:ind w:left="335"/>
        <w:rPr>
          <w:rFonts w:ascii="Century Gothic" w:hAnsi="Century Gothic"/>
        </w:rPr>
      </w:pPr>
      <w:r w:rsidRPr="004E49CF">
        <w:rPr>
          <w:rFonts w:ascii="Century Gothic" w:hAnsi="Century Gothic"/>
          <w:b/>
          <w:bCs/>
        </w:rPr>
        <w:t>Start Date:</w:t>
      </w:r>
      <w:r w:rsidRPr="004E49CF">
        <w:rPr>
          <w:rFonts w:ascii="Century Gothic" w:hAnsi="Century Gothic"/>
        </w:rPr>
        <w:t xml:space="preserve">  ASAP</w:t>
      </w:r>
    </w:p>
    <w:bookmarkEnd w:id="0"/>
    <w:p w14:paraId="23AB3736" w14:textId="3F5003D6" w:rsidR="00A346DF" w:rsidRDefault="00A346DF" w:rsidP="00F77196">
      <w:pPr>
        <w:ind w:left="335"/>
        <w:rPr>
          <w:rFonts w:ascii="Century Gothic" w:hAnsi="Century Gothic"/>
        </w:rPr>
      </w:pPr>
      <w:r w:rsidRPr="00A346DF">
        <w:lastRenderedPageBreak/>
        <w:t>For more information, please visit our website at</w:t>
      </w:r>
      <w:r>
        <w:t xml:space="preserve"> </w:t>
      </w:r>
      <w:hyperlink r:id="rId5" w:history="1">
        <w:r>
          <w:rPr>
            <w:rStyle w:val="Hyperlink"/>
          </w:rPr>
          <w:t>White Rose Academies Careers</w:t>
        </w:r>
      </w:hyperlink>
    </w:p>
    <w:p w14:paraId="3D2FAA65" w14:textId="3EDF9D88" w:rsidR="00F77196" w:rsidRPr="004E49CF" w:rsidRDefault="00F77196" w:rsidP="00F77196">
      <w:pPr>
        <w:ind w:left="335"/>
        <w:rPr>
          <w:rFonts w:ascii="Century Gothic" w:hAnsi="Century Gothic"/>
        </w:rPr>
      </w:pPr>
      <w:r w:rsidRPr="004E49CF">
        <w:rPr>
          <w:rFonts w:ascii="Century Gothic" w:hAnsi="Century Gothic"/>
        </w:rPr>
        <w:t xml:space="preserve">To apply, please complete the application form and return to </w:t>
      </w:r>
      <w:hyperlink r:id="rId6" w:history="1">
        <w:r w:rsidRPr="004E49CF">
          <w:rPr>
            <w:rStyle w:val="Hyperlink"/>
            <w:rFonts w:ascii="Century Gothic" w:hAnsi="Century Gothic"/>
          </w:rPr>
          <w:t>recruitment@whiteroseacademies.org</w:t>
        </w:r>
      </w:hyperlink>
      <w:r w:rsidRPr="004E49CF">
        <w:rPr>
          <w:rFonts w:ascii="Century Gothic" w:hAnsi="Century Gothic"/>
        </w:rPr>
        <w:t xml:space="preserve"> by the closing date. Please note we are unable to accept CV’s.</w:t>
      </w:r>
    </w:p>
    <w:p w14:paraId="68A8AD12" w14:textId="77777777" w:rsidR="00F77196" w:rsidRPr="004E49CF" w:rsidRDefault="00F77196" w:rsidP="00F77196">
      <w:pPr>
        <w:ind w:left="335"/>
        <w:rPr>
          <w:rFonts w:ascii="Century Gothic" w:hAnsi="Century Gothic"/>
        </w:rPr>
      </w:pPr>
      <w:r w:rsidRPr="004E49CF">
        <w:rPr>
          <w:rFonts w:ascii="Century Gothic" w:hAnsi="Century Gothic"/>
        </w:rPr>
        <w:t xml:space="preserve">White Rose Academies Trust is committed to safeguarding and promoting the welfare of its students and expects all staff and volunteers to share the commitment. Appointments will be subject to Safer Recruitment Procedures and an enhanced DBS check. </w:t>
      </w:r>
    </w:p>
    <w:p w14:paraId="2A047736" w14:textId="77777777" w:rsidR="00F77196" w:rsidRPr="004E49CF" w:rsidRDefault="00F77196" w:rsidP="00F77196">
      <w:pPr>
        <w:ind w:left="335"/>
        <w:rPr>
          <w:rFonts w:ascii="Century Gothic" w:hAnsi="Century Gothic"/>
        </w:rPr>
      </w:pPr>
      <w:r w:rsidRPr="004E49CF">
        <w:rPr>
          <w:rFonts w:ascii="Century Gothic" w:hAnsi="Century Gothic"/>
        </w:rPr>
        <w:t xml:space="preserve">Please note this role will involve contact with children and you will be engaging in regulated activity. It is an offence to apply for the role if you are barred from engaging in regulated activity relevant to children. </w:t>
      </w:r>
    </w:p>
    <w:p w14:paraId="085E2D22" w14:textId="77777777" w:rsidR="00F77196" w:rsidRPr="004E49CF" w:rsidRDefault="00F77196" w:rsidP="00F77196">
      <w:pPr>
        <w:ind w:left="335"/>
        <w:rPr>
          <w:rFonts w:ascii="Century Gothic" w:hAnsi="Century Gothic"/>
          <w:b/>
          <w:bCs/>
        </w:rPr>
      </w:pPr>
      <w:r w:rsidRPr="004E49CF">
        <w:rPr>
          <w:rFonts w:ascii="Century Gothic" w:hAnsi="Century Gothic"/>
          <w:b/>
          <w:bCs/>
        </w:rPr>
        <w:t>PLEASE NOTE THE REQUIREMENT TO ATTACH YOUR APPLICATION FORM AS A SEPARATE DOCUMENT TO YOUR EQUAL OPPORTUNITIES FORM WHEN EMAILING YOUR APPLICATION TO US.</w:t>
      </w:r>
    </w:p>
    <w:p w14:paraId="453A1CDA" w14:textId="77777777" w:rsidR="00F77196" w:rsidRPr="004E49CF" w:rsidRDefault="00F77196" w:rsidP="00471FE6">
      <w:pPr>
        <w:ind w:left="14"/>
        <w:jc w:val="both"/>
        <w:rPr>
          <w:rFonts w:ascii="Century Gothic" w:hAnsi="Century Gothic" w:cs="Arial"/>
        </w:rPr>
      </w:pPr>
    </w:p>
    <w:sectPr w:rsidR="00F77196" w:rsidRPr="004E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F3159"/>
    <w:multiLevelType w:val="hybridMultilevel"/>
    <w:tmpl w:val="9DDECF16"/>
    <w:lvl w:ilvl="0" w:tplc="0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6D1DE6"/>
    <w:multiLevelType w:val="hybridMultilevel"/>
    <w:tmpl w:val="60169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FE8095D"/>
    <w:multiLevelType w:val="hybridMultilevel"/>
    <w:tmpl w:val="F07C5CF0"/>
    <w:lvl w:ilvl="0" w:tplc="08090001">
      <w:start w:val="1"/>
      <w:numFmt w:val="bullet"/>
      <w:lvlText w:val=""/>
      <w:lvlJc w:val="left"/>
      <w:pPr>
        <w:tabs>
          <w:tab w:val="num" w:pos="502"/>
        </w:tabs>
        <w:ind w:left="502" w:hanging="360"/>
      </w:pPr>
      <w:rPr>
        <w:rFonts w:ascii="Symbol" w:hAnsi="Symbol" w:hint="default"/>
        <w:color w:val="auto"/>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start w:val="1"/>
      <w:numFmt w:val="bullet"/>
      <w:lvlText w:val=""/>
      <w:lvlJc w:val="left"/>
      <w:pPr>
        <w:tabs>
          <w:tab w:val="num" w:pos="1942"/>
        </w:tabs>
        <w:ind w:left="1942" w:hanging="360"/>
      </w:pPr>
      <w:rPr>
        <w:rFonts w:ascii="Wingdings" w:hAnsi="Wingdings" w:hint="default"/>
      </w:rPr>
    </w:lvl>
    <w:lvl w:ilvl="3" w:tplc="08090001">
      <w:start w:val="1"/>
      <w:numFmt w:val="bullet"/>
      <w:lvlText w:val=""/>
      <w:lvlJc w:val="left"/>
      <w:pPr>
        <w:tabs>
          <w:tab w:val="num" w:pos="2662"/>
        </w:tabs>
        <w:ind w:left="2662" w:hanging="360"/>
      </w:pPr>
      <w:rPr>
        <w:rFonts w:ascii="Symbol" w:hAnsi="Symbol" w:hint="default"/>
      </w:rPr>
    </w:lvl>
    <w:lvl w:ilvl="4" w:tplc="08090003">
      <w:start w:val="1"/>
      <w:numFmt w:val="bullet"/>
      <w:lvlText w:val="o"/>
      <w:lvlJc w:val="left"/>
      <w:pPr>
        <w:tabs>
          <w:tab w:val="num" w:pos="3382"/>
        </w:tabs>
        <w:ind w:left="3382" w:hanging="360"/>
      </w:pPr>
      <w:rPr>
        <w:rFonts w:ascii="Courier New" w:hAnsi="Courier New" w:cs="Courier New" w:hint="default"/>
      </w:rPr>
    </w:lvl>
    <w:lvl w:ilvl="5" w:tplc="08090005">
      <w:start w:val="1"/>
      <w:numFmt w:val="bullet"/>
      <w:lvlText w:val=""/>
      <w:lvlJc w:val="left"/>
      <w:pPr>
        <w:tabs>
          <w:tab w:val="num" w:pos="4102"/>
        </w:tabs>
        <w:ind w:left="4102" w:hanging="360"/>
      </w:pPr>
      <w:rPr>
        <w:rFonts w:ascii="Wingdings" w:hAnsi="Wingdings" w:hint="default"/>
      </w:rPr>
    </w:lvl>
    <w:lvl w:ilvl="6" w:tplc="08090001">
      <w:start w:val="1"/>
      <w:numFmt w:val="bullet"/>
      <w:lvlText w:val=""/>
      <w:lvlJc w:val="left"/>
      <w:pPr>
        <w:tabs>
          <w:tab w:val="num" w:pos="4822"/>
        </w:tabs>
        <w:ind w:left="4822" w:hanging="360"/>
      </w:pPr>
      <w:rPr>
        <w:rFonts w:ascii="Symbol" w:hAnsi="Symbol" w:hint="default"/>
      </w:rPr>
    </w:lvl>
    <w:lvl w:ilvl="7" w:tplc="08090003">
      <w:start w:val="1"/>
      <w:numFmt w:val="bullet"/>
      <w:lvlText w:val="o"/>
      <w:lvlJc w:val="left"/>
      <w:pPr>
        <w:tabs>
          <w:tab w:val="num" w:pos="5542"/>
        </w:tabs>
        <w:ind w:left="5542" w:hanging="360"/>
      </w:pPr>
      <w:rPr>
        <w:rFonts w:ascii="Courier New" w:hAnsi="Courier New" w:cs="Courier New" w:hint="default"/>
      </w:rPr>
    </w:lvl>
    <w:lvl w:ilvl="8" w:tplc="08090005">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6B5D13DB"/>
    <w:multiLevelType w:val="hybridMultilevel"/>
    <w:tmpl w:val="F90492B8"/>
    <w:lvl w:ilvl="0" w:tplc="DEB41E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E8730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C28C7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9445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8ACC2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4E818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CAF0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4452A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82246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7EE4858"/>
    <w:multiLevelType w:val="hybridMultilevel"/>
    <w:tmpl w:val="9A32DF62"/>
    <w:lvl w:ilvl="0" w:tplc="08090001">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6"/>
    <w:rsid w:val="00284587"/>
    <w:rsid w:val="003B28CF"/>
    <w:rsid w:val="00471FE6"/>
    <w:rsid w:val="004E49CF"/>
    <w:rsid w:val="00573AA7"/>
    <w:rsid w:val="005A7F97"/>
    <w:rsid w:val="006C1A12"/>
    <w:rsid w:val="00956FCA"/>
    <w:rsid w:val="009E17BF"/>
    <w:rsid w:val="00A346DF"/>
    <w:rsid w:val="00AA4DE4"/>
    <w:rsid w:val="00BB0AC5"/>
    <w:rsid w:val="00D058B4"/>
    <w:rsid w:val="00F125B6"/>
    <w:rsid w:val="00F77196"/>
    <w:rsid w:val="00F97228"/>
    <w:rsid w:val="00FF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9F9A"/>
  <w15:chartTrackingRefBased/>
  <w15:docId w15:val="{8526702A-3471-4E28-BC2A-77E91D7B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5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25B6"/>
    <w:rPr>
      <w:color w:val="0563C1" w:themeColor="hyperlink"/>
      <w:u w:val="single"/>
    </w:rPr>
  </w:style>
  <w:style w:type="character" w:styleId="UnresolvedMention">
    <w:name w:val="Unresolved Mention"/>
    <w:basedOn w:val="DefaultParagraphFont"/>
    <w:uiPriority w:val="99"/>
    <w:semiHidden/>
    <w:unhideWhenUsed/>
    <w:rsid w:val="00F125B6"/>
    <w:rPr>
      <w:color w:val="605E5C"/>
      <w:shd w:val="clear" w:color="auto" w:fill="E1DFDD"/>
    </w:rPr>
  </w:style>
  <w:style w:type="paragraph" w:styleId="ListParagraph">
    <w:name w:val="List Paragraph"/>
    <w:basedOn w:val="Normal"/>
    <w:uiPriority w:val="34"/>
    <w:qFormat/>
    <w:rsid w:val="00471FE6"/>
    <w:pPr>
      <w:spacing w:after="256" w:line="250" w:lineRule="auto"/>
      <w:ind w:left="720" w:hanging="370"/>
      <w:contextualSpacing/>
      <w:jc w:val="both"/>
    </w:pPr>
    <w:rPr>
      <w:rFonts w:ascii="Century Gothic" w:eastAsia="Century Gothic" w:hAnsi="Century Gothic" w:cs="Century Gothic"/>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hiteroseacademies.org" TargetMode="External"/><Relationship Id="rId5" Type="http://schemas.openxmlformats.org/officeDocument/2006/relationships/hyperlink" Target="https://www.whiteroseacademies.org/care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Crowther</dc:creator>
  <cp:keywords/>
  <dc:description/>
  <cp:lastModifiedBy>Joanna Stokes</cp:lastModifiedBy>
  <cp:revision>2</cp:revision>
  <dcterms:created xsi:type="dcterms:W3CDTF">2021-10-15T14:49:00Z</dcterms:created>
  <dcterms:modified xsi:type="dcterms:W3CDTF">2021-10-15T14:49:00Z</dcterms:modified>
</cp:coreProperties>
</file>