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153" w:rsidRPr="00180721" w:rsidRDefault="00811153" w:rsidP="00A058A2">
      <w:pPr>
        <w:ind w:left="-284" w:right="-426"/>
        <w:jc w:val="both"/>
        <w:rPr>
          <w:rFonts w:asciiTheme="majorHAnsi" w:hAnsiTheme="majorHAnsi" w:cstheme="majorHAnsi"/>
          <w:sz w:val="22"/>
          <w:szCs w:val="22"/>
        </w:rPr>
      </w:pPr>
    </w:p>
    <w:tbl>
      <w:tblPr>
        <w:tblStyle w:val="TableGrid"/>
        <w:tblW w:w="10207" w:type="dxa"/>
        <w:tblInd w:w="-289" w:type="dxa"/>
        <w:shd w:val="pct12" w:color="auto" w:fill="auto"/>
        <w:tblLook w:val="00A0" w:firstRow="1" w:lastRow="0" w:firstColumn="1" w:lastColumn="0" w:noHBand="0" w:noVBand="0"/>
      </w:tblPr>
      <w:tblGrid>
        <w:gridCol w:w="10207"/>
      </w:tblGrid>
      <w:tr w:rsidR="00B37226" w:rsidRPr="00180721" w:rsidTr="00752EB1">
        <w:trPr>
          <w:trHeight w:val="1026"/>
        </w:trPr>
        <w:tc>
          <w:tcPr>
            <w:tcW w:w="10207" w:type="dxa"/>
            <w:shd w:val="pct12" w:color="auto" w:fill="auto"/>
            <w:vAlign w:val="center"/>
          </w:tcPr>
          <w:p w:rsidR="00B46E58" w:rsidRPr="00180721" w:rsidRDefault="00B46E58" w:rsidP="00A058A2">
            <w:pPr>
              <w:spacing w:after="0" w:line="240" w:lineRule="auto"/>
              <w:jc w:val="center"/>
              <w:rPr>
                <w:rFonts w:asciiTheme="majorHAnsi" w:hAnsiTheme="majorHAnsi" w:cstheme="majorHAnsi"/>
                <w:b/>
                <w:sz w:val="22"/>
                <w:szCs w:val="22"/>
              </w:rPr>
            </w:pPr>
          </w:p>
          <w:p w:rsidR="00B46E58" w:rsidRPr="00180721" w:rsidRDefault="00B46E58" w:rsidP="00A058A2">
            <w:pPr>
              <w:spacing w:after="0" w:line="240" w:lineRule="auto"/>
              <w:jc w:val="center"/>
              <w:rPr>
                <w:rFonts w:asciiTheme="majorHAnsi" w:hAnsiTheme="majorHAnsi" w:cstheme="majorHAnsi"/>
                <w:b/>
                <w:sz w:val="28"/>
                <w:szCs w:val="28"/>
              </w:rPr>
            </w:pPr>
            <w:r w:rsidRPr="00180721">
              <w:rPr>
                <w:rFonts w:asciiTheme="majorHAnsi" w:hAnsiTheme="majorHAnsi" w:cstheme="majorHAnsi"/>
                <w:b/>
                <w:sz w:val="28"/>
                <w:szCs w:val="28"/>
              </w:rPr>
              <w:t xml:space="preserve">Teacher of </w:t>
            </w:r>
            <w:r w:rsidR="00180721" w:rsidRPr="00180721">
              <w:rPr>
                <w:rFonts w:asciiTheme="majorHAnsi" w:hAnsiTheme="majorHAnsi" w:cstheme="majorHAnsi"/>
                <w:b/>
                <w:sz w:val="28"/>
                <w:szCs w:val="28"/>
              </w:rPr>
              <w:t>History</w:t>
            </w:r>
          </w:p>
          <w:p w:rsidR="00B37226" w:rsidRPr="00180721" w:rsidRDefault="009817CE" w:rsidP="00A058A2">
            <w:pPr>
              <w:spacing w:after="0" w:line="240" w:lineRule="auto"/>
              <w:jc w:val="center"/>
              <w:rPr>
                <w:rFonts w:asciiTheme="majorHAnsi" w:hAnsiTheme="majorHAnsi" w:cstheme="majorHAnsi"/>
                <w:b/>
              </w:rPr>
            </w:pPr>
            <w:r w:rsidRPr="00180721">
              <w:rPr>
                <w:rFonts w:asciiTheme="majorHAnsi" w:hAnsiTheme="majorHAnsi" w:cstheme="majorHAnsi"/>
                <w:b/>
              </w:rPr>
              <w:t>Job Description</w:t>
            </w:r>
            <w:r w:rsidRPr="00180721">
              <w:rPr>
                <w:rFonts w:asciiTheme="majorHAnsi" w:hAnsiTheme="majorHAnsi" w:cstheme="majorHAnsi"/>
                <w:b/>
              </w:rPr>
              <w:br/>
            </w:r>
          </w:p>
        </w:tc>
      </w:tr>
    </w:tbl>
    <w:p w:rsidR="00B37226" w:rsidRPr="00180721" w:rsidRDefault="00B37226" w:rsidP="00A058A2">
      <w:pPr>
        <w:rPr>
          <w:rFonts w:asciiTheme="majorHAnsi" w:hAnsiTheme="majorHAnsi" w:cstheme="majorHAnsi"/>
          <w:b/>
          <w:sz w:val="22"/>
          <w:szCs w:val="22"/>
        </w:rPr>
      </w:pPr>
    </w:p>
    <w:tbl>
      <w:tblPr>
        <w:tblStyle w:val="TableGrid"/>
        <w:tblW w:w="10207" w:type="dxa"/>
        <w:tblInd w:w="-289" w:type="dxa"/>
        <w:tblLook w:val="04A0" w:firstRow="1" w:lastRow="0" w:firstColumn="1" w:lastColumn="0" w:noHBand="0" w:noVBand="1"/>
      </w:tblPr>
      <w:tblGrid>
        <w:gridCol w:w="10207"/>
      </w:tblGrid>
      <w:tr w:rsidR="00B37226" w:rsidRPr="00180721" w:rsidTr="00A058A2">
        <w:trPr>
          <w:trHeight w:val="462"/>
        </w:trPr>
        <w:tc>
          <w:tcPr>
            <w:tcW w:w="10207" w:type="dxa"/>
          </w:tcPr>
          <w:p w:rsidR="00BD4690" w:rsidRPr="00180721" w:rsidRDefault="00B37226" w:rsidP="00A058A2">
            <w:pPr>
              <w:spacing w:after="0" w:line="240" w:lineRule="auto"/>
              <w:rPr>
                <w:rFonts w:asciiTheme="majorHAnsi" w:hAnsiTheme="majorHAnsi" w:cstheme="majorHAnsi"/>
                <w:sz w:val="22"/>
                <w:szCs w:val="22"/>
              </w:rPr>
            </w:pPr>
            <w:r w:rsidRPr="00180721">
              <w:rPr>
                <w:rFonts w:asciiTheme="majorHAnsi" w:hAnsiTheme="majorHAnsi" w:cstheme="majorHAnsi"/>
                <w:b/>
                <w:sz w:val="22"/>
                <w:szCs w:val="22"/>
              </w:rPr>
              <w:t>Job Purpose</w:t>
            </w:r>
            <w:r w:rsidR="00FD4F0D" w:rsidRPr="00180721">
              <w:rPr>
                <w:rFonts w:asciiTheme="majorHAnsi" w:hAnsiTheme="majorHAnsi" w:cstheme="majorHAnsi"/>
                <w:b/>
                <w:sz w:val="22"/>
                <w:szCs w:val="22"/>
              </w:rPr>
              <w:t xml:space="preserve">: </w:t>
            </w:r>
            <w:r w:rsidR="00290C10" w:rsidRPr="00180721">
              <w:rPr>
                <w:rFonts w:asciiTheme="majorHAnsi" w:hAnsiTheme="majorHAnsi" w:cstheme="majorHAnsi"/>
                <w:sz w:val="22"/>
                <w:szCs w:val="22"/>
              </w:rPr>
              <w:t xml:space="preserve">Teacher of </w:t>
            </w:r>
            <w:r w:rsidR="00180721" w:rsidRPr="00180721">
              <w:rPr>
                <w:rFonts w:asciiTheme="majorHAnsi" w:hAnsiTheme="majorHAnsi" w:cstheme="majorHAnsi"/>
                <w:sz w:val="22"/>
                <w:szCs w:val="22"/>
              </w:rPr>
              <w:t>History</w:t>
            </w:r>
          </w:p>
          <w:p w:rsidR="00B37226" w:rsidRPr="00180721" w:rsidRDefault="00BD4690" w:rsidP="00A058A2">
            <w:pPr>
              <w:spacing w:after="0" w:line="240" w:lineRule="auto"/>
              <w:rPr>
                <w:rFonts w:asciiTheme="majorHAnsi" w:hAnsiTheme="majorHAnsi" w:cstheme="majorHAnsi"/>
                <w:sz w:val="22"/>
                <w:szCs w:val="22"/>
              </w:rPr>
            </w:pPr>
            <w:r w:rsidRPr="00180721">
              <w:rPr>
                <w:rFonts w:asciiTheme="majorHAnsi" w:hAnsiTheme="majorHAnsi" w:cstheme="majorHAnsi"/>
                <w:sz w:val="22"/>
                <w:szCs w:val="22"/>
              </w:rPr>
              <w:t xml:space="preserve">                         R</w:t>
            </w:r>
            <w:r w:rsidR="00B46E58" w:rsidRPr="00180721">
              <w:rPr>
                <w:rFonts w:asciiTheme="majorHAnsi" w:hAnsiTheme="majorHAnsi" w:cstheme="majorHAnsi"/>
                <w:sz w:val="22"/>
                <w:szCs w:val="22"/>
              </w:rPr>
              <w:t xml:space="preserve">equired from </w:t>
            </w:r>
            <w:r w:rsidR="00290C10" w:rsidRPr="00180721">
              <w:rPr>
                <w:rFonts w:asciiTheme="majorHAnsi" w:hAnsiTheme="majorHAnsi" w:cstheme="majorHAnsi"/>
                <w:sz w:val="22"/>
                <w:szCs w:val="22"/>
              </w:rPr>
              <w:t>September 2021</w:t>
            </w:r>
          </w:p>
          <w:p w:rsidR="00B37226" w:rsidRPr="00180721" w:rsidRDefault="00B37226" w:rsidP="00A058A2">
            <w:pPr>
              <w:spacing w:after="0" w:line="240" w:lineRule="auto"/>
              <w:rPr>
                <w:rFonts w:asciiTheme="majorHAnsi" w:hAnsiTheme="majorHAnsi" w:cstheme="majorHAnsi"/>
                <w:b/>
                <w:sz w:val="22"/>
                <w:szCs w:val="22"/>
              </w:rPr>
            </w:pPr>
          </w:p>
        </w:tc>
      </w:tr>
    </w:tbl>
    <w:p w:rsidR="00B37226" w:rsidRPr="00180721" w:rsidRDefault="00B37226" w:rsidP="00A058A2">
      <w:pPr>
        <w:rPr>
          <w:rFonts w:asciiTheme="majorHAnsi" w:hAnsiTheme="majorHAnsi" w:cstheme="majorHAnsi"/>
          <w:b/>
          <w:sz w:val="22"/>
          <w:szCs w:val="22"/>
        </w:rPr>
      </w:pPr>
    </w:p>
    <w:tbl>
      <w:tblPr>
        <w:tblStyle w:val="TableGrid"/>
        <w:tblW w:w="10207" w:type="dxa"/>
        <w:tblInd w:w="-289" w:type="dxa"/>
        <w:tblLook w:val="04A0" w:firstRow="1" w:lastRow="0" w:firstColumn="1" w:lastColumn="0" w:noHBand="0" w:noVBand="1"/>
      </w:tblPr>
      <w:tblGrid>
        <w:gridCol w:w="1315"/>
        <w:gridCol w:w="522"/>
        <w:gridCol w:w="960"/>
        <w:gridCol w:w="5657"/>
        <w:gridCol w:w="752"/>
        <w:gridCol w:w="1001"/>
      </w:tblGrid>
      <w:tr w:rsidR="00B37226" w:rsidRPr="00180721" w:rsidTr="00A058A2">
        <w:trPr>
          <w:trHeight w:val="345"/>
        </w:trPr>
        <w:tc>
          <w:tcPr>
            <w:tcW w:w="10207" w:type="dxa"/>
            <w:gridSpan w:val="6"/>
          </w:tcPr>
          <w:p w:rsidR="00B37226" w:rsidRPr="00180721" w:rsidRDefault="00B37226" w:rsidP="00A058A2">
            <w:pPr>
              <w:spacing w:after="0" w:line="240" w:lineRule="auto"/>
              <w:rPr>
                <w:rFonts w:asciiTheme="majorHAnsi" w:hAnsiTheme="majorHAnsi" w:cstheme="majorHAnsi"/>
                <w:b/>
                <w:sz w:val="22"/>
                <w:szCs w:val="22"/>
              </w:rPr>
            </w:pPr>
            <w:r w:rsidRPr="00180721">
              <w:rPr>
                <w:rFonts w:asciiTheme="majorHAnsi" w:hAnsiTheme="majorHAnsi" w:cstheme="majorHAnsi"/>
                <w:b/>
                <w:sz w:val="22"/>
                <w:szCs w:val="22"/>
              </w:rPr>
              <w:t>Responsible to:</w:t>
            </w:r>
            <w:r w:rsidR="00FD4F0D" w:rsidRPr="00180721">
              <w:rPr>
                <w:rFonts w:asciiTheme="majorHAnsi" w:hAnsiTheme="majorHAnsi" w:cstheme="majorHAnsi"/>
                <w:b/>
                <w:sz w:val="22"/>
                <w:szCs w:val="22"/>
              </w:rPr>
              <w:t xml:space="preserve"> </w:t>
            </w:r>
            <w:r w:rsidR="00B46E58" w:rsidRPr="00180721">
              <w:rPr>
                <w:rFonts w:asciiTheme="majorHAnsi" w:hAnsiTheme="majorHAnsi" w:cstheme="majorHAnsi"/>
                <w:sz w:val="22"/>
                <w:szCs w:val="22"/>
              </w:rPr>
              <w:t>Head of Department</w:t>
            </w:r>
          </w:p>
          <w:p w:rsidR="00B37226" w:rsidRPr="00180721" w:rsidRDefault="00B37226" w:rsidP="00A058A2">
            <w:pPr>
              <w:spacing w:after="0" w:line="240" w:lineRule="auto"/>
              <w:rPr>
                <w:rFonts w:asciiTheme="majorHAnsi" w:hAnsiTheme="majorHAnsi" w:cstheme="majorHAnsi"/>
                <w:b/>
                <w:sz w:val="22"/>
                <w:szCs w:val="22"/>
              </w:rPr>
            </w:pPr>
          </w:p>
        </w:tc>
      </w:tr>
      <w:tr w:rsidR="00B37226" w:rsidRPr="00180721" w:rsidTr="00A058A2">
        <w:trPr>
          <w:trHeight w:val="665"/>
        </w:trPr>
        <w:tc>
          <w:tcPr>
            <w:tcW w:w="1315" w:type="dxa"/>
          </w:tcPr>
          <w:p w:rsidR="00B37226" w:rsidRPr="00180721" w:rsidRDefault="00B37226" w:rsidP="00A058A2">
            <w:pPr>
              <w:spacing w:after="0" w:line="240" w:lineRule="auto"/>
              <w:rPr>
                <w:rFonts w:asciiTheme="majorHAnsi" w:hAnsiTheme="majorHAnsi" w:cstheme="majorHAnsi"/>
                <w:b/>
                <w:sz w:val="22"/>
                <w:szCs w:val="22"/>
              </w:rPr>
            </w:pPr>
            <w:r w:rsidRPr="00180721">
              <w:rPr>
                <w:rFonts w:asciiTheme="majorHAnsi" w:hAnsiTheme="majorHAnsi" w:cstheme="majorHAnsi"/>
                <w:b/>
                <w:sz w:val="22"/>
                <w:szCs w:val="22"/>
              </w:rPr>
              <w:t>Grade:</w:t>
            </w:r>
          </w:p>
        </w:tc>
        <w:tc>
          <w:tcPr>
            <w:tcW w:w="522" w:type="dxa"/>
          </w:tcPr>
          <w:p w:rsidR="00B46E58" w:rsidRPr="00180721" w:rsidRDefault="00B46E58" w:rsidP="00A058A2">
            <w:pPr>
              <w:spacing w:after="0" w:line="240" w:lineRule="auto"/>
              <w:rPr>
                <w:rFonts w:asciiTheme="majorHAnsi" w:hAnsiTheme="majorHAnsi" w:cstheme="majorHAnsi"/>
                <w:sz w:val="22"/>
                <w:szCs w:val="22"/>
              </w:rPr>
            </w:pPr>
            <w:r w:rsidRPr="00180721">
              <w:rPr>
                <w:rFonts w:asciiTheme="majorHAnsi" w:hAnsiTheme="majorHAnsi" w:cstheme="majorHAnsi"/>
                <w:sz w:val="22"/>
                <w:szCs w:val="22"/>
              </w:rPr>
              <w:t>MS</w:t>
            </w:r>
          </w:p>
        </w:tc>
        <w:tc>
          <w:tcPr>
            <w:tcW w:w="960" w:type="dxa"/>
          </w:tcPr>
          <w:p w:rsidR="00B37226" w:rsidRPr="00180721" w:rsidRDefault="00B37226" w:rsidP="00A058A2">
            <w:pPr>
              <w:spacing w:after="0" w:line="240" w:lineRule="auto"/>
              <w:rPr>
                <w:rFonts w:asciiTheme="majorHAnsi" w:hAnsiTheme="majorHAnsi" w:cstheme="majorHAnsi"/>
                <w:b/>
                <w:sz w:val="22"/>
                <w:szCs w:val="22"/>
              </w:rPr>
            </w:pPr>
            <w:r w:rsidRPr="00180721">
              <w:rPr>
                <w:rFonts w:asciiTheme="majorHAnsi" w:hAnsiTheme="majorHAnsi" w:cstheme="majorHAnsi"/>
                <w:b/>
                <w:sz w:val="22"/>
                <w:szCs w:val="22"/>
              </w:rPr>
              <w:t>Hours:</w:t>
            </w:r>
          </w:p>
        </w:tc>
        <w:tc>
          <w:tcPr>
            <w:tcW w:w="5657" w:type="dxa"/>
          </w:tcPr>
          <w:p w:rsidR="00B37226" w:rsidRPr="00180721" w:rsidRDefault="00290C10" w:rsidP="00A058A2">
            <w:pPr>
              <w:spacing w:after="0" w:line="240" w:lineRule="auto"/>
              <w:rPr>
                <w:rFonts w:asciiTheme="majorHAnsi" w:hAnsiTheme="majorHAnsi" w:cstheme="majorHAnsi"/>
                <w:sz w:val="22"/>
                <w:szCs w:val="22"/>
              </w:rPr>
            </w:pPr>
            <w:r w:rsidRPr="00180721">
              <w:rPr>
                <w:rFonts w:asciiTheme="majorHAnsi" w:hAnsiTheme="majorHAnsi" w:cstheme="majorHAnsi"/>
                <w:sz w:val="22"/>
                <w:szCs w:val="22"/>
              </w:rPr>
              <w:t>P</w:t>
            </w:r>
            <w:r w:rsidR="00E331FB" w:rsidRPr="00180721">
              <w:rPr>
                <w:rFonts w:asciiTheme="majorHAnsi" w:hAnsiTheme="majorHAnsi" w:cstheme="majorHAnsi"/>
                <w:sz w:val="22"/>
                <w:szCs w:val="22"/>
              </w:rPr>
              <w:t>art</w:t>
            </w:r>
            <w:r w:rsidR="007033F3" w:rsidRPr="00180721">
              <w:rPr>
                <w:rFonts w:asciiTheme="majorHAnsi" w:hAnsiTheme="majorHAnsi" w:cstheme="majorHAnsi"/>
                <w:sz w:val="22"/>
                <w:szCs w:val="22"/>
              </w:rPr>
              <w:t xml:space="preserve"> time</w:t>
            </w:r>
          </w:p>
        </w:tc>
        <w:tc>
          <w:tcPr>
            <w:tcW w:w="752" w:type="dxa"/>
          </w:tcPr>
          <w:p w:rsidR="00B37226" w:rsidRPr="00180721" w:rsidRDefault="00B37226" w:rsidP="00A058A2">
            <w:pPr>
              <w:spacing w:after="0" w:line="240" w:lineRule="auto"/>
              <w:rPr>
                <w:rFonts w:asciiTheme="majorHAnsi" w:hAnsiTheme="majorHAnsi" w:cstheme="majorHAnsi"/>
                <w:b/>
                <w:sz w:val="22"/>
                <w:szCs w:val="22"/>
              </w:rPr>
            </w:pPr>
            <w:r w:rsidRPr="00180721">
              <w:rPr>
                <w:rFonts w:asciiTheme="majorHAnsi" w:hAnsiTheme="majorHAnsi" w:cstheme="majorHAnsi"/>
                <w:b/>
                <w:sz w:val="22"/>
                <w:szCs w:val="22"/>
              </w:rPr>
              <w:t>FTE</w:t>
            </w:r>
          </w:p>
        </w:tc>
        <w:tc>
          <w:tcPr>
            <w:tcW w:w="1001" w:type="dxa"/>
          </w:tcPr>
          <w:p w:rsidR="00B37226" w:rsidRPr="00180721" w:rsidRDefault="00290C10" w:rsidP="00A058A2">
            <w:pPr>
              <w:spacing w:after="0" w:line="240" w:lineRule="auto"/>
              <w:rPr>
                <w:rFonts w:asciiTheme="majorHAnsi" w:hAnsiTheme="majorHAnsi" w:cstheme="majorHAnsi"/>
                <w:sz w:val="22"/>
                <w:szCs w:val="22"/>
              </w:rPr>
            </w:pPr>
            <w:r w:rsidRPr="00180721">
              <w:rPr>
                <w:rFonts w:asciiTheme="majorHAnsi" w:hAnsiTheme="majorHAnsi" w:cstheme="majorHAnsi"/>
                <w:sz w:val="22"/>
                <w:szCs w:val="22"/>
              </w:rPr>
              <w:t>0.</w:t>
            </w:r>
            <w:r w:rsidR="00180721" w:rsidRPr="00180721">
              <w:rPr>
                <w:rFonts w:asciiTheme="majorHAnsi" w:hAnsiTheme="majorHAnsi" w:cstheme="majorHAnsi"/>
                <w:sz w:val="22"/>
                <w:szCs w:val="22"/>
              </w:rPr>
              <w:t>62</w:t>
            </w:r>
          </w:p>
        </w:tc>
      </w:tr>
    </w:tbl>
    <w:p w:rsidR="00B37226" w:rsidRPr="00180721" w:rsidRDefault="00B37226" w:rsidP="00A058A2">
      <w:pPr>
        <w:rPr>
          <w:rFonts w:asciiTheme="majorHAnsi" w:hAnsiTheme="majorHAnsi" w:cstheme="majorHAnsi"/>
          <w:b/>
          <w:sz w:val="22"/>
          <w:szCs w:val="22"/>
        </w:rPr>
      </w:pPr>
    </w:p>
    <w:tbl>
      <w:tblPr>
        <w:tblStyle w:val="TableGrid"/>
        <w:tblW w:w="10207" w:type="dxa"/>
        <w:tblInd w:w="-289" w:type="dxa"/>
        <w:tblLook w:val="04A0" w:firstRow="1" w:lastRow="0" w:firstColumn="1" w:lastColumn="0" w:noHBand="0" w:noVBand="1"/>
      </w:tblPr>
      <w:tblGrid>
        <w:gridCol w:w="10207"/>
      </w:tblGrid>
      <w:tr w:rsidR="00B37226" w:rsidRPr="00180721" w:rsidTr="00752EB1">
        <w:tc>
          <w:tcPr>
            <w:tcW w:w="10207" w:type="dxa"/>
          </w:tcPr>
          <w:p w:rsidR="00B37226" w:rsidRPr="00180721" w:rsidRDefault="00B3095C" w:rsidP="00A058A2">
            <w:pPr>
              <w:spacing w:after="0"/>
              <w:rPr>
                <w:rFonts w:asciiTheme="majorHAnsi" w:hAnsiTheme="majorHAnsi" w:cstheme="majorHAnsi"/>
                <w:b/>
                <w:sz w:val="22"/>
                <w:szCs w:val="22"/>
              </w:rPr>
            </w:pPr>
            <w:r w:rsidRPr="00180721">
              <w:rPr>
                <w:rFonts w:asciiTheme="majorHAnsi" w:hAnsiTheme="majorHAnsi" w:cstheme="majorHAnsi"/>
                <w:b/>
                <w:sz w:val="22"/>
                <w:szCs w:val="22"/>
              </w:rPr>
              <w:t>Personal Qualities</w:t>
            </w:r>
          </w:p>
        </w:tc>
      </w:tr>
      <w:tr w:rsidR="00B37226" w:rsidRPr="00180721" w:rsidTr="00A058A2">
        <w:trPr>
          <w:trHeight w:val="1252"/>
        </w:trPr>
        <w:tc>
          <w:tcPr>
            <w:tcW w:w="10207" w:type="dxa"/>
          </w:tcPr>
          <w:p w:rsidR="00180721" w:rsidRPr="00180721" w:rsidRDefault="00180721" w:rsidP="00180721">
            <w:pPr>
              <w:jc w:val="both"/>
              <w:rPr>
                <w:rFonts w:asciiTheme="majorHAnsi" w:hAnsiTheme="majorHAnsi" w:cstheme="majorHAnsi"/>
                <w:sz w:val="22"/>
                <w:szCs w:val="22"/>
              </w:rPr>
            </w:pPr>
            <w:r w:rsidRPr="00180721">
              <w:rPr>
                <w:rFonts w:asciiTheme="majorHAnsi" w:hAnsiTheme="majorHAnsi" w:cstheme="majorHAnsi"/>
                <w:sz w:val="22"/>
                <w:szCs w:val="22"/>
              </w:rPr>
              <w:t>The Governors of The King’s School wish to appoint an enthusiastic, dynamic and talented teacher to join the History Department.</w:t>
            </w:r>
          </w:p>
          <w:p w:rsidR="00FD4F0D" w:rsidRPr="00180721" w:rsidRDefault="00180721" w:rsidP="00180721">
            <w:pPr>
              <w:jc w:val="both"/>
              <w:rPr>
                <w:rFonts w:asciiTheme="majorHAnsi" w:hAnsiTheme="majorHAnsi" w:cstheme="majorHAnsi"/>
                <w:sz w:val="22"/>
                <w:szCs w:val="22"/>
              </w:rPr>
            </w:pPr>
            <w:r w:rsidRPr="00180721">
              <w:rPr>
                <w:rFonts w:asciiTheme="majorHAnsi" w:hAnsiTheme="majorHAnsi" w:cstheme="majorHAnsi"/>
                <w:sz w:val="22"/>
                <w:szCs w:val="22"/>
              </w:rPr>
              <w:t xml:space="preserve">We at King’s refer to ourselves as the ‘King’s School Family’ comprising pupils, parents and staff. The atmosphere in the school is disciplined, but relaxed and happy. The King’s School is an excellent place to work. I hope you would like to join us and look forward to reading why in your application. </w:t>
            </w:r>
          </w:p>
        </w:tc>
      </w:tr>
      <w:tr w:rsidR="00B37226" w:rsidRPr="00180721" w:rsidTr="00752EB1">
        <w:tc>
          <w:tcPr>
            <w:tcW w:w="10207" w:type="dxa"/>
          </w:tcPr>
          <w:p w:rsidR="00B37226" w:rsidRPr="00180721" w:rsidRDefault="00B46E58" w:rsidP="00A058A2">
            <w:pPr>
              <w:spacing w:after="0" w:line="240" w:lineRule="auto"/>
              <w:rPr>
                <w:rFonts w:asciiTheme="majorHAnsi" w:hAnsiTheme="majorHAnsi" w:cstheme="majorHAnsi"/>
                <w:b/>
                <w:sz w:val="22"/>
                <w:szCs w:val="22"/>
              </w:rPr>
            </w:pPr>
            <w:r w:rsidRPr="00180721">
              <w:rPr>
                <w:rFonts w:asciiTheme="majorHAnsi" w:hAnsiTheme="majorHAnsi" w:cstheme="majorHAnsi"/>
                <w:b/>
                <w:sz w:val="22"/>
                <w:szCs w:val="22"/>
              </w:rPr>
              <w:t>Department</w:t>
            </w:r>
          </w:p>
        </w:tc>
      </w:tr>
      <w:tr w:rsidR="00B37226" w:rsidRPr="00180721" w:rsidTr="009E10A1">
        <w:trPr>
          <w:trHeight w:val="1550"/>
        </w:trPr>
        <w:tc>
          <w:tcPr>
            <w:tcW w:w="10207" w:type="dxa"/>
          </w:tcPr>
          <w:p w:rsidR="00180721" w:rsidRPr="00180721" w:rsidRDefault="00180721" w:rsidP="00180721">
            <w:pPr>
              <w:jc w:val="both"/>
              <w:rPr>
                <w:rFonts w:asciiTheme="majorHAnsi" w:hAnsiTheme="majorHAnsi" w:cstheme="majorHAnsi"/>
                <w:color w:val="000000"/>
                <w:sz w:val="22"/>
                <w:szCs w:val="22"/>
              </w:rPr>
            </w:pPr>
            <w:r w:rsidRPr="00180721">
              <w:rPr>
                <w:rFonts w:asciiTheme="majorHAnsi" w:hAnsiTheme="majorHAnsi" w:cstheme="majorHAnsi"/>
                <w:sz w:val="22"/>
                <w:szCs w:val="22"/>
              </w:rPr>
              <w:t xml:space="preserve">The History Department is a very forward looking and an exceptionally successful part of the school with particularly high results at GCSE and A-Level.  </w:t>
            </w:r>
            <w:r w:rsidRPr="00180721">
              <w:rPr>
                <w:rFonts w:asciiTheme="majorHAnsi" w:hAnsiTheme="majorHAnsi" w:cstheme="majorHAnsi"/>
                <w:color w:val="000000"/>
                <w:sz w:val="22"/>
                <w:szCs w:val="22"/>
              </w:rPr>
              <w:t>The department is innovative and all members of staff try to make their lessons engaging and thought provoking. This approach is facilitated by a variety of enquiry work embedded into curriculum.  We use a range of techniques and have access to a wide range of shared resources.</w:t>
            </w:r>
          </w:p>
          <w:p w:rsidR="0087484D" w:rsidRPr="00180721" w:rsidRDefault="00180721" w:rsidP="00180721">
            <w:pPr>
              <w:jc w:val="both"/>
              <w:rPr>
                <w:rFonts w:asciiTheme="majorHAnsi" w:hAnsiTheme="majorHAnsi" w:cstheme="majorHAnsi"/>
                <w:sz w:val="22"/>
                <w:szCs w:val="22"/>
              </w:rPr>
            </w:pPr>
            <w:r w:rsidRPr="00180721">
              <w:rPr>
                <w:rFonts w:asciiTheme="majorHAnsi" w:hAnsiTheme="majorHAnsi" w:cstheme="majorHAnsi"/>
                <w:sz w:val="22"/>
                <w:szCs w:val="22"/>
              </w:rPr>
              <w:t xml:space="preserve">The </w:t>
            </w:r>
            <w:r>
              <w:rPr>
                <w:rFonts w:asciiTheme="majorHAnsi" w:hAnsiTheme="majorHAnsi" w:cstheme="majorHAnsi"/>
                <w:sz w:val="22"/>
                <w:szCs w:val="22"/>
              </w:rPr>
              <w:t>department</w:t>
            </w:r>
            <w:r w:rsidRPr="00180721">
              <w:rPr>
                <w:rFonts w:asciiTheme="majorHAnsi" w:hAnsiTheme="majorHAnsi" w:cstheme="majorHAnsi"/>
                <w:sz w:val="22"/>
                <w:szCs w:val="22"/>
              </w:rPr>
              <w:t xml:space="preserve"> has three specialised History rooms which are all located within one corridor and have direct access to a workroom devoted to History. All of the classrooms have an interactive white board and 4 network computers for individual research/study. The </w:t>
            </w:r>
            <w:r>
              <w:rPr>
                <w:rFonts w:asciiTheme="majorHAnsi" w:hAnsiTheme="majorHAnsi" w:cstheme="majorHAnsi"/>
                <w:sz w:val="22"/>
                <w:szCs w:val="22"/>
              </w:rPr>
              <w:t xml:space="preserve">department </w:t>
            </w:r>
            <w:r w:rsidRPr="00180721">
              <w:rPr>
                <w:rFonts w:asciiTheme="majorHAnsi" w:hAnsiTheme="majorHAnsi" w:cstheme="majorHAnsi"/>
                <w:sz w:val="22"/>
                <w:szCs w:val="22"/>
              </w:rPr>
              <w:t xml:space="preserve">has a wide range of textbooks for students at all Key Stages. </w:t>
            </w:r>
          </w:p>
        </w:tc>
      </w:tr>
    </w:tbl>
    <w:p w:rsidR="00BD4209" w:rsidRPr="00180721" w:rsidRDefault="00BD4209" w:rsidP="00A058A2">
      <w:pPr>
        <w:ind w:left="-284" w:right="-426"/>
        <w:jc w:val="both"/>
        <w:rPr>
          <w:rFonts w:asciiTheme="majorHAnsi" w:hAnsiTheme="majorHAnsi" w:cstheme="majorHAnsi"/>
          <w:sz w:val="22"/>
          <w:szCs w:val="22"/>
        </w:rPr>
      </w:pPr>
    </w:p>
    <w:tbl>
      <w:tblPr>
        <w:tblStyle w:val="TableGrid"/>
        <w:tblW w:w="10207" w:type="dxa"/>
        <w:tblInd w:w="-289" w:type="dxa"/>
        <w:tblLook w:val="04A0" w:firstRow="1" w:lastRow="0" w:firstColumn="1" w:lastColumn="0" w:noHBand="0" w:noVBand="1"/>
      </w:tblPr>
      <w:tblGrid>
        <w:gridCol w:w="10207"/>
      </w:tblGrid>
      <w:tr w:rsidR="00B37226" w:rsidRPr="00180721" w:rsidTr="00A058A2">
        <w:tc>
          <w:tcPr>
            <w:tcW w:w="10207" w:type="dxa"/>
          </w:tcPr>
          <w:p w:rsidR="00B37226" w:rsidRPr="00180721" w:rsidRDefault="0067289A" w:rsidP="00A058A2">
            <w:pPr>
              <w:spacing w:after="0" w:line="240" w:lineRule="auto"/>
              <w:rPr>
                <w:rFonts w:asciiTheme="majorHAnsi" w:hAnsiTheme="majorHAnsi" w:cstheme="majorHAnsi"/>
                <w:b/>
                <w:sz w:val="22"/>
                <w:szCs w:val="22"/>
              </w:rPr>
            </w:pPr>
            <w:r w:rsidRPr="00180721">
              <w:rPr>
                <w:rFonts w:asciiTheme="majorHAnsi" w:hAnsiTheme="majorHAnsi" w:cstheme="majorHAnsi"/>
                <w:b/>
                <w:sz w:val="22"/>
                <w:szCs w:val="22"/>
              </w:rPr>
              <w:t>The Curriculum</w:t>
            </w:r>
          </w:p>
        </w:tc>
      </w:tr>
      <w:tr w:rsidR="00B37226" w:rsidRPr="00180721" w:rsidTr="00A058A2">
        <w:trPr>
          <w:trHeight w:val="1550"/>
        </w:trPr>
        <w:tc>
          <w:tcPr>
            <w:tcW w:w="10207" w:type="dxa"/>
          </w:tcPr>
          <w:p w:rsidR="00180721" w:rsidRPr="00180721" w:rsidRDefault="00180721" w:rsidP="00180721">
            <w:pPr>
              <w:rPr>
                <w:rFonts w:asciiTheme="majorHAnsi" w:hAnsiTheme="majorHAnsi" w:cstheme="majorHAnsi"/>
                <w:b/>
                <w:sz w:val="22"/>
                <w:szCs w:val="22"/>
              </w:rPr>
            </w:pPr>
            <w:r w:rsidRPr="00180721">
              <w:rPr>
                <w:rFonts w:asciiTheme="majorHAnsi" w:hAnsiTheme="majorHAnsi" w:cstheme="majorHAnsi"/>
                <w:b/>
                <w:sz w:val="22"/>
                <w:szCs w:val="22"/>
              </w:rPr>
              <w:t>Key Stage 3</w:t>
            </w:r>
          </w:p>
          <w:p w:rsidR="00180721" w:rsidRPr="00180721" w:rsidRDefault="00180721" w:rsidP="00180721">
            <w:pPr>
              <w:jc w:val="both"/>
              <w:rPr>
                <w:rFonts w:asciiTheme="majorHAnsi" w:hAnsiTheme="majorHAnsi" w:cstheme="majorHAnsi"/>
                <w:sz w:val="22"/>
                <w:szCs w:val="22"/>
              </w:rPr>
            </w:pPr>
            <w:r w:rsidRPr="00180721">
              <w:rPr>
                <w:rFonts w:asciiTheme="majorHAnsi" w:hAnsiTheme="majorHAnsi" w:cstheme="majorHAnsi"/>
                <w:sz w:val="22"/>
                <w:szCs w:val="22"/>
              </w:rPr>
              <w:t xml:space="preserve">Students are taught in mixed ability groups (approximate class size of 30) at Key Stage 3, with each group in Years 7 and 8 receiving six 35 minutes periods per fortnight, Year 9 receive five 35 minute periods per fortnight. The emphasis at this Key Stage is to develop students’ enthusiasm about the subject through thinking skills activities, decision making and engaging tasks.  Subject material is designed to be accessible and relevant to students of all abilities. </w:t>
            </w:r>
          </w:p>
          <w:p w:rsidR="00180721" w:rsidRPr="00180721" w:rsidRDefault="00180721" w:rsidP="00180721">
            <w:pPr>
              <w:jc w:val="both"/>
              <w:rPr>
                <w:rFonts w:asciiTheme="majorHAnsi" w:hAnsiTheme="majorHAnsi" w:cstheme="majorHAnsi"/>
                <w:b/>
                <w:sz w:val="22"/>
                <w:szCs w:val="22"/>
              </w:rPr>
            </w:pPr>
            <w:r w:rsidRPr="00180721">
              <w:rPr>
                <w:rFonts w:asciiTheme="majorHAnsi" w:hAnsiTheme="majorHAnsi" w:cstheme="majorHAnsi"/>
                <w:b/>
                <w:sz w:val="22"/>
                <w:szCs w:val="22"/>
              </w:rPr>
              <w:t>Key Stage 4</w:t>
            </w:r>
          </w:p>
          <w:p w:rsidR="00180721" w:rsidRPr="00180721" w:rsidRDefault="00180721" w:rsidP="00180721">
            <w:pPr>
              <w:jc w:val="both"/>
              <w:rPr>
                <w:rFonts w:asciiTheme="majorHAnsi" w:hAnsiTheme="majorHAnsi" w:cstheme="majorHAnsi"/>
                <w:sz w:val="22"/>
                <w:szCs w:val="22"/>
              </w:rPr>
            </w:pPr>
            <w:r w:rsidRPr="00180721">
              <w:rPr>
                <w:rFonts w:asciiTheme="majorHAnsi" w:hAnsiTheme="majorHAnsi" w:cstheme="majorHAnsi"/>
                <w:sz w:val="22"/>
                <w:szCs w:val="22"/>
              </w:rPr>
              <w:t xml:space="preserve">History is a very popular option at Key Stage 4. We currently run three groups in Years 10 and two groups in Year 11.  GCSE students follow the OCR History A (J410) - Explaining the Modern World scheme of study, which consists </w:t>
            </w:r>
            <w:r w:rsidRPr="00180721">
              <w:rPr>
                <w:rFonts w:asciiTheme="majorHAnsi" w:hAnsiTheme="majorHAnsi" w:cstheme="majorHAnsi"/>
                <w:sz w:val="22"/>
                <w:szCs w:val="22"/>
              </w:rPr>
              <w:lastRenderedPageBreak/>
              <w:t xml:space="preserve">of International Relations 1919-2014 with Depth Study USA 1919-48, Power and Democracy 1000-2014 and the English Reformation and Castles. </w:t>
            </w:r>
          </w:p>
          <w:p w:rsidR="00180721" w:rsidRPr="00180721" w:rsidRDefault="00180721" w:rsidP="00180721">
            <w:pPr>
              <w:jc w:val="both"/>
              <w:rPr>
                <w:rFonts w:asciiTheme="majorHAnsi" w:hAnsiTheme="majorHAnsi" w:cstheme="majorHAnsi"/>
                <w:b/>
                <w:sz w:val="22"/>
                <w:szCs w:val="22"/>
              </w:rPr>
            </w:pPr>
            <w:r w:rsidRPr="00180721">
              <w:rPr>
                <w:rFonts w:asciiTheme="majorHAnsi" w:hAnsiTheme="majorHAnsi" w:cstheme="majorHAnsi"/>
                <w:b/>
                <w:sz w:val="22"/>
                <w:szCs w:val="22"/>
              </w:rPr>
              <w:t>Key Stage 5</w:t>
            </w:r>
          </w:p>
          <w:p w:rsidR="004B3301" w:rsidRPr="00180721" w:rsidRDefault="00180721" w:rsidP="00180721">
            <w:pPr>
              <w:jc w:val="both"/>
              <w:rPr>
                <w:rFonts w:asciiTheme="majorHAnsi" w:hAnsiTheme="majorHAnsi" w:cstheme="majorHAnsi"/>
                <w:sz w:val="22"/>
                <w:szCs w:val="22"/>
              </w:rPr>
            </w:pPr>
            <w:r w:rsidRPr="00180721">
              <w:rPr>
                <w:rFonts w:asciiTheme="majorHAnsi" w:hAnsiTheme="majorHAnsi" w:cstheme="majorHAnsi"/>
                <w:sz w:val="22"/>
                <w:szCs w:val="22"/>
              </w:rPr>
              <w:t xml:space="preserve">History is also popular at A-Level. We regularly attract 40 students over the two years, who follow the OCR ‘A’ H505 A-Level specification. In Year 12, pupils study Germany 1919-63 and Anglo-Saxon England and the Norman Conquest 1035-1107.  In Year 13 pupils study American Civil Rights 1865-1992 and complete a coursework module on Nazi Germany.  </w:t>
            </w:r>
          </w:p>
        </w:tc>
      </w:tr>
    </w:tbl>
    <w:p w:rsidR="004B3301" w:rsidRPr="00180721" w:rsidRDefault="004B3301" w:rsidP="00A058A2">
      <w:pPr>
        <w:rPr>
          <w:rFonts w:asciiTheme="majorHAnsi" w:hAnsiTheme="majorHAnsi" w:cstheme="majorHAnsi"/>
          <w:b/>
          <w:sz w:val="22"/>
          <w:szCs w:val="22"/>
        </w:rPr>
      </w:pPr>
    </w:p>
    <w:tbl>
      <w:tblPr>
        <w:tblStyle w:val="TableGrid"/>
        <w:tblW w:w="10207" w:type="dxa"/>
        <w:tblInd w:w="-289" w:type="dxa"/>
        <w:tblLook w:val="04A0" w:firstRow="1" w:lastRow="0" w:firstColumn="1" w:lastColumn="0" w:noHBand="0" w:noVBand="1"/>
      </w:tblPr>
      <w:tblGrid>
        <w:gridCol w:w="10207"/>
      </w:tblGrid>
      <w:tr w:rsidR="00B37226" w:rsidRPr="00180721" w:rsidTr="00752EB1">
        <w:tc>
          <w:tcPr>
            <w:tcW w:w="10207" w:type="dxa"/>
          </w:tcPr>
          <w:p w:rsidR="00B37226" w:rsidRPr="00180721" w:rsidRDefault="0067289A" w:rsidP="00A058A2">
            <w:pPr>
              <w:spacing w:after="0" w:line="240" w:lineRule="auto"/>
              <w:rPr>
                <w:rFonts w:asciiTheme="majorHAnsi" w:hAnsiTheme="majorHAnsi" w:cstheme="majorHAnsi"/>
                <w:b/>
                <w:sz w:val="22"/>
                <w:szCs w:val="22"/>
              </w:rPr>
            </w:pPr>
            <w:r w:rsidRPr="00180721">
              <w:rPr>
                <w:rFonts w:asciiTheme="majorHAnsi" w:hAnsiTheme="majorHAnsi" w:cstheme="majorHAnsi"/>
                <w:b/>
                <w:sz w:val="22"/>
                <w:szCs w:val="22"/>
              </w:rPr>
              <w:t>Enrichment activities</w:t>
            </w:r>
          </w:p>
        </w:tc>
      </w:tr>
      <w:tr w:rsidR="00B37226" w:rsidRPr="00180721" w:rsidTr="004B3301">
        <w:trPr>
          <w:trHeight w:val="986"/>
        </w:trPr>
        <w:tc>
          <w:tcPr>
            <w:tcW w:w="10207" w:type="dxa"/>
          </w:tcPr>
          <w:p w:rsidR="00B37226" w:rsidRPr="00180721" w:rsidRDefault="00180721" w:rsidP="001A7B7F">
            <w:pPr>
              <w:jc w:val="both"/>
              <w:rPr>
                <w:rFonts w:asciiTheme="majorHAnsi" w:hAnsiTheme="majorHAnsi" w:cstheme="majorHAnsi"/>
                <w:sz w:val="22"/>
                <w:szCs w:val="22"/>
              </w:rPr>
            </w:pPr>
            <w:r w:rsidRPr="00180721">
              <w:rPr>
                <w:rFonts w:asciiTheme="majorHAnsi" w:hAnsiTheme="majorHAnsi" w:cstheme="majorHAnsi"/>
                <w:sz w:val="22"/>
                <w:szCs w:val="22"/>
              </w:rPr>
              <w:t xml:space="preserve">Fieldtrips are run for Year 7 and year 9, Year 10 to a castle (GCSE case study where possible) and a day trip to Parliament and Year 12 to Berlin (depending on numbers). We believe that these experiences contribute a great deal to students’ understanding and skill development.  </w:t>
            </w:r>
          </w:p>
        </w:tc>
      </w:tr>
    </w:tbl>
    <w:p w:rsidR="00B37226" w:rsidRPr="00180721" w:rsidRDefault="00B37226" w:rsidP="00A058A2">
      <w:pPr>
        <w:rPr>
          <w:rFonts w:asciiTheme="majorHAnsi" w:hAnsiTheme="majorHAnsi" w:cstheme="majorHAnsi"/>
          <w:b/>
          <w:sz w:val="22"/>
          <w:szCs w:val="22"/>
        </w:rPr>
      </w:pPr>
    </w:p>
    <w:tbl>
      <w:tblPr>
        <w:tblStyle w:val="TableGrid"/>
        <w:tblW w:w="10207" w:type="dxa"/>
        <w:tblInd w:w="-289" w:type="dxa"/>
        <w:tblLook w:val="04A0" w:firstRow="1" w:lastRow="0" w:firstColumn="1" w:lastColumn="0" w:noHBand="0" w:noVBand="1"/>
      </w:tblPr>
      <w:tblGrid>
        <w:gridCol w:w="10207"/>
      </w:tblGrid>
      <w:tr w:rsidR="00B37226" w:rsidRPr="00180721" w:rsidTr="00752EB1">
        <w:tc>
          <w:tcPr>
            <w:tcW w:w="10207" w:type="dxa"/>
          </w:tcPr>
          <w:p w:rsidR="00B37226" w:rsidRPr="00180721" w:rsidRDefault="00BD4690" w:rsidP="00A058A2">
            <w:pPr>
              <w:spacing w:after="0" w:line="240" w:lineRule="auto"/>
              <w:rPr>
                <w:rFonts w:asciiTheme="majorHAnsi" w:hAnsiTheme="majorHAnsi" w:cstheme="majorHAnsi"/>
                <w:b/>
                <w:sz w:val="22"/>
                <w:szCs w:val="22"/>
              </w:rPr>
            </w:pPr>
            <w:r w:rsidRPr="00180721">
              <w:rPr>
                <w:rFonts w:asciiTheme="majorHAnsi" w:hAnsiTheme="majorHAnsi" w:cstheme="majorHAnsi"/>
                <w:b/>
                <w:sz w:val="22"/>
                <w:szCs w:val="22"/>
              </w:rPr>
              <w:t>Student Support and Progress</w:t>
            </w:r>
          </w:p>
        </w:tc>
      </w:tr>
      <w:tr w:rsidR="00B37226" w:rsidRPr="00180721" w:rsidTr="00BD4690">
        <w:trPr>
          <w:trHeight w:val="4613"/>
        </w:trPr>
        <w:tc>
          <w:tcPr>
            <w:tcW w:w="10207" w:type="dxa"/>
          </w:tcPr>
          <w:p w:rsidR="00BD4690" w:rsidRPr="00180721" w:rsidRDefault="00BD4690" w:rsidP="00BD4690">
            <w:pPr>
              <w:pStyle w:val="ListParagraph"/>
              <w:numPr>
                <w:ilvl w:val="0"/>
                <w:numId w:val="24"/>
              </w:numPr>
              <w:jc w:val="both"/>
              <w:rPr>
                <w:rFonts w:asciiTheme="majorHAnsi" w:hAnsiTheme="majorHAnsi" w:cstheme="majorHAnsi"/>
                <w:sz w:val="22"/>
              </w:rPr>
            </w:pPr>
            <w:r w:rsidRPr="00180721">
              <w:rPr>
                <w:rFonts w:asciiTheme="majorHAnsi" w:hAnsiTheme="majorHAnsi" w:cstheme="majorHAnsi"/>
                <w:sz w:val="22"/>
              </w:rPr>
              <w:t>To be a Form Tutor to an assigned group of students if and when required.</w:t>
            </w:r>
          </w:p>
          <w:p w:rsidR="00BD4690" w:rsidRPr="00180721" w:rsidRDefault="00BD4690" w:rsidP="00BD4690">
            <w:pPr>
              <w:pStyle w:val="ListParagraph"/>
              <w:numPr>
                <w:ilvl w:val="0"/>
                <w:numId w:val="24"/>
              </w:numPr>
              <w:jc w:val="both"/>
              <w:rPr>
                <w:rFonts w:asciiTheme="majorHAnsi" w:hAnsiTheme="majorHAnsi" w:cstheme="majorHAnsi"/>
                <w:sz w:val="22"/>
              </w:rPr>
            </w:pPr>
            <w:r w:rsidRPr="00180721">
              <w:rPr>
                <w:rFonts w:asciiTheme="majorHAnsi" w:hAnsiTheme="majorHAnsi" w:cstheme="majorHAnsi"/>
                <w:sz w:val="22"/>
              </w:rPr>
              <w:t>To promote the general progress and well-being of individual students and the Tutor Group as a whole.</w:t>
            </w:r>
          </w:p>
          <w:p w:rsidR="00BD4690" w:rsidRPr="00180721" w:rsidRDefault="00BD4690" w:rsidP="00BD4690">
            <w:pPr>
              <w:pStyle w:val="ListParagraph"/>
              <w:numPr>
                <w:ilvl w:val="0"/>
                <w:numId w:val="24"/>
              </w:numPr>
              <w:jc w:val="both"/>
              <w:rPr>
                <w:rFonts w:asciiTheme="majorHAnsi" w:hAnsiTheme="majorHAnsi" w:cstheme="majorHAnsi"/>
                <w:sz w:val="22"/>
              </w:rPr>
            </w:pPr>
            <w:r w:rsidRPr="00180721">
              <w:rPr>
                <w:rFonts w:asciiTheme="majorHAnsi" w:hAnsiTheme="majorHAnsi" w:cstheme="majorHAnsi"/>
                <w:sz w:val="22"/>
              </w:rPr>
              <w:t>To liaise with the relevant pastoral leaders over any welfare and safeguarding issues.</w:t>
            </w:r>
          </w:p>
          <w:p w:rsidR="00BD4690" w:rsidRPr="00180721" w:rsidRDefault="00BD4690" w:rsidP="00BD4690">
            <w:pPr>
              <w:pStyle w:val="ListParagraph"/>
              <w:numPr>
                <w:ilvl w:val="0"/>
                <w:numId w:val="24"/>
              </w:numPr>
              <w:jc w:val="both"/>
              <w:rPr>
                <w:rFonts w:asciiTheme="majorHAnsi" w:hAnsiTheme="majorHAnsi" w:cstheme="majorHAnsi"/>
                <w:sz w:val="22"/>
              </w:rPr>
            </w:pPr>
            <w:r w:rsidRPr="00180721">
              <w:rPr>
                <w:rFonts w:asciiTheme="majorHAnsi" w:hAnsiTheme="majorHAnsi" w:cstheme="majorHAnsi"/>
                <w:sz w:val="22"/>
              </w:rPr>
              <w:t xml:space="preserve">To register students, accompany them to assemblies, encourage their full attendance at all lessons and their participation in other aspects of school life. </w:t>
            </w:r>
          </w:p>
          <w:p w:rsidR="00BD4690" w:rsidRPr="00180721" w:rsidRDefault="00BD4690" w:rsidP="00BD4690">
            <w:pPr>
              <w:pStyle w:val="ListParagraph"/>
              <w:numPr>
                <w:ilvl w:val="0"/>
                <w:numId w:val="24"/>
              </w:numPr>
              <w:jc w:val="both"/>
              <w:rPr>
                <w:rFonts w:asciiTheme="majorHAnsi" w:hAnsiTheme="majorHAnsi" w:cstheme="majorHAnsi"/>
                <w:sz w:val="22"/>
              </w:rPr>
            </w:pPr>
            <w:r w:rsidRPr="00180721">
              <w:rPr>
                <w:rFonts w:asciiTheme="majorHAnsi" w:hAnsiTheme="majorHAnsi" w:cstheme="majorHAnsi"/>
                <w:sz w:val="22"/>
              </w:rPr>
              <w:t xml:space="preserve">To communicate, as appropriate, with the parents/carers of students, and with persons or bodies outside the School, concerned with the welfare of individual students, after consultation with the appropriate staff. </w:t>
            </w:r>
          </w:p>
          <w:p w:rsidR="00BD4690" w:rsidRPr="00180721" w:rsidRDefault="00BD4690" w:rsidP="00BD4690">
            <w:pPr>
              <w:pStyle w:val="ListParagraph"/>
              <w:numPr>
                <w:ilvl w:val="0"/>
                <w:numId w:val="24"/>
              </w:numPr>
              <w:jc w:val="both"/>
              <w:rPr>
                <w:rFonts w:asciiTheme="majorHAnsi" w:hAnsiTheme="majorHAnsi" w:cstheme="majorHAnsi"/>
                <w:sz w:val="22"/>
              </w:rPr>
            </w:pPr>
            <w:r w:rsidRPr="00180721">
              <w:rPr>
                <w:rFonts w:asciiTheme="majorHAnsi" w:hAnsiTheme="majorHAnsi" w:cstheme="majorHAnsi"/>
                <w:sz w:val="22"/>
              </w:rPr>
              <w:t>To contribute to the Learning for Life and Enrichment Programme in the Sixth Form when required.</w:t>
            </w:r>
          </w:p>
          <w:p w:rsidR="00BD4690" w:rsidRPr="00180721" w:rsidRDefault="00BD4690" w:rsidP="00BD4690">
            <w:pPr>
              <w:pStyle w:val="ListParagraph"/>
              <w:numPr>
                <w:ilvl w:val="0"/>
                <w:numId w:val="24"/>
              </w:numPr>
              <w:jc w:val="both"/>
              <w:rPr>
                <w:rFonts w:asciiTheme="majorHAnsi" w:hAnsiTheme="majorHAnsi" w:cstheme="majorHAnsi"/>
                <w:sz w:val="22"/>
              </w:rPr>
            </w:pPr>
            <w:r w:rsidRPr="00180721">
              <w:rPr>
                <w:rFonts w:asciiTheme="majorHAnsi" w:hAnsiTheme="majorHAnsi" w:cstheme="majorHAnsi"/>
                <w:sz w:val="22"/>
              </w:rPr>
              <w:t>To apply the Behaviour Policy so that effective learning can take place.</w:t>
            </w:r>
          </w:p>
          <w:p w:rsidR="00BD4690" w:rsidRPr="00180721" w:rsidRDefault="00BD4690" w:rsidP="00BD4690">
            <w:pPr>
              <w:pStyle w:val="ListParagraph"/>
              <w:numPr>
                <w:ilvl w:val="0"/>
                <w:numId w:val="24"/>
              </w:numPr>
              <w:jc w:val="both"/>
              <w:rPr>
                <w:rFonts w:asciiTheme="majorHAnsi" w:hAnsiTheme="majorHAnsi" w:cstheme="majorHAnsi"/>
                <w:sz w:val="22"/>
              </w:rPr>
            </w:pPr>
            <w:r w:rsidRPr="00180721">
              <w:rPr>
                <w:rFonts w:asciiTheme="majorHAnsi" w:hAnsiTheme="majorHAnsi" w:cstheme="majorHAnsi"/>
                <w:sz w:val="22"/>
              </w:rPr>
              <w:t xml:space="preserve">To provide support to colleagues in all matters relating to teaching including classroom management and student behaviour. </w:t>
            </w:r>
          </w:p>
          <w:p w:rsidR="00BD4690" w:rsidRPr="00180721" w:rsidRDefault="00BD4690" w:rsidP="00BD4690">
            <w:pPr>
              <w:pStyle w:val="ListParagraph"/>
              <w:numPr>
                <w:ilvl w:val="0"/>
                <w:numId w:val="24"/>
              </w:numPr>
              <w:jc w:val="both"/>
              <w:rPr>
                <w:rFonts w:asciiTheme="majorHAnsi" w:hAnsiTheme="majorHAnsi" w:cstheme="majorHAnsi"/>
                <w:sz w:val="22"/>
              </w:rPr>
            </w:pPr>
            <w:r w:rsidRPr="00180721">
              <w:rPr>
                <w:rFonts w:asciiTheme="majorHAnsi" w:hAnsiTheme="majorHAnsi" w:cstheme="majorHAnsi"/>
                <w:sz w:val="22"/>
              </w:rPr>
              <w:t>To meet with students over whom there are concerns and contact home where necessary, in conjunction with the Pupil Support Officers (PSOs) and Academic Heads of Year (AHoY)s.</w:t>
            </w:r>
          </w:p>
          <w:p w:rsidR="00BD4690" w:rsidRPr="00180721" w:rsidRDefault="00BD4690" w:rsidP="00BD4690">
            <w:pPr>
              <w:pStyle w:val="ListParagraph"/>
              <w:numPr>
                <w:ilvl w:val="0"/>
                <w:numId w:val="24"/>
              </w:numPr>
              <w:jc w:val="both"/>
              <w:rPr>
                <w:rFonts w:asciiTheme="majorHAnsi" w:hAnsiTheme="majorHAnsi" w:cstheme="majorHAnsi"/>
                <w:sz w:val="22"/>
              </w:rPr>
            </w:pPr>
            <w:r w:rsidRPr="00180721">
              <w:rPr>
                <w:rFonts w:asciiTheme="majorHAnsi" w:hAnsiTheme="majorHAnsi" w:cstheme="majorHAnsi"/>
                <w:sz w:val="22"/>
              </w:rPr>
              <w:t xml:space="preserve">To establish target setting and progress reviews for students following A Level courses. </w:t>
            </w:r>
          </w:p>
        </w:tc>
      </w:tr>
    </w:tbl>
    <w:p w:rsidR="00B37226" w:rsidRPr="00180721" w:rsidRDefault="00B37226" w:rsidP="00A058A2">
      <w:pPr>
        <w:rPr>
          <w:rFonts w:asciiTheme="majorHAnsi" w:hAnsiTheme="majorHAnsi" w:cstheme="majorHAnsi"/>
          <w:sz w:val="22"/>
          <w:szCs w:val="22"/>
        </w:rPr>
      </w:pPr>
    </w:p>
    <w:tbl>
      <w:tblPr>
        <w:tblStyle w:val="TableGrid"/>
        <w:tblW w:w="10207" w:type="dxa"/>
        <w:tblInd w:w="-289" w:type="dxa"/>
        <w:tblLook w:val="04A0" w:firstRow="1" w:lastRow="0" w:firstColumn="1" w:lastColumn="0" w:noHBand="0" w:noVBand="1"/>
      </w:tblPr>
      <w:tblGrid>
        <w:gridCol w:w="10207"/>
      </w:tblGrid>
      <w:tr w:rsidR="008C2E4F" w:rsidRPr="00180721" w:rsidTr="008C2E4F">
        <w:tc>
          <w:tcPr>
            <w:tcW w:w="10207" w:type="dxa"/>
          </w:tcPr>
          <w:p w:rsidR="008C2E4F" w:rsidRPr="00180721" w:rsidRDefault="008C2E4F" w:rsidP="008C2E4F">
            <w:pPr>
              <w:spacing w:after="0" w:line="240" w:lineRule="auto"/>
              <w:rPr>
                <w:rFonts w:asciiTheme="majorHAnsi" w:hAnsiTheme="majorHAnsi" w:cstheme="majorHAnsi"/>
                <w:b/>
                <w:sz w:val="22"/>
                <w:szCs w:val="22"/>
              </w:rPr>
            </w:pPr>
            <w:r w:rsidRPr="00180721">
              <w:rPr>
                <w:rFonts w:asciiTheme="majorHAnsi" w:hAnsiTheme="majorHAnsi" w:cstheme="majorHAnsi"/>
                <w:b/>
                <w:sz w:val="22"/>
                <w:szCs w:val="22"/>
              </w:rPr>
              <w:t>Support for the School</w:t>
            </w:r>
          </w:p>
        </w:tc>
      </w:tr>
      <w:tr w:rsidR="008C2E4F" w:rsidRPr="00180721" w:rsidTr="008C2E4F">
        <w:trPr>
          <w:trHeight w:val="558"/>
        </w:trPr>
        <w:tc>
          <w:tcPr>
            <w:tcW w:w="10207" w:type="dxa"/>
          </w:tcPr>
          <w:p w:rsidR="008C2E4F" w:rsidRPr="00180721" w:rsidRDefault="008C2E4F" w:rsidP="008C2E4F">
            <w:pPr>
              <w:pStyle w:val="ListParagraph"/>
              <w:numPr>
                <w:ilvl w:val="0"/>
                <w:numId w:val="4"/>
              </w:numPr>
              <w:spacing w:after="200" w:line="276" w:lineRule="auto"/>
              <w:rPr>
                <w:rFonts w:asciiTheme="majorHAnsi" w:hAnsiTheme="majorHAnsi" w:cstheme="majorHAnsi"/>
                <w:sz w:val="22"/>
              </w:rPr>
            </w:pPr>
            <w:r w:rsidRPr="00180721">
              <w:rPr>
                <w:rFonts w:asciiTheme="majorHAnsi" w:hAnsiTheme="majorHAnsi" w:cstheme="majorHAnsi"/>
                <w:sz w:val="22"/>
              </w:rPr>
              <w:t>Be aware of and comply with policies and procedures relating to child protection, health, safety and security, reporting all concerns to an appropriate person.</w:t>
            </w:r>
          </w:p>
          <w:p w:rsidR="008C2E4F" w:rsidRPr="00180721" w:rsidRDefault="008C2E4F" w:rsidP="008C2E4F">
            <w:pPr>
              <w:pStyle w:val="ListParagraph"/>
              <w:numPr>
                <w:ilvl w:val="0"/>
                <w:numId w:val="4"/>
              </w:numPr>
              <w:spacing w:after="200" w:line="276" w:lineRule="auto"/>
              <w:rPr>
                <w:rFonts w:asciiTheme="majorHAnsi" w:hAnsiTheme="majorHAnsi" w:cstheme="majorHAnsi"/>
                <w:sz w:val="22"/>
              </w:rPr>
            </w:pPr>
            <w:r w:rsidRPr="00180721">
              <w:rPr>
                <w:rFonts w:asciiTheme="majorHAnsi" w:hAnsiTheme="majorHAnsi" w:cstheme="majorHAnsi"/>
                <w:sz w:val="22"/>
              </w:rPr>
              <w:t>Be aware of and support difference and ensure all pupils have equal access to opportunities to learn and develop.</w:t>
            </w:r>
          </w:p>
          <w:p w:rsidR="008C2E4F" w:rsidRPr="00180721" w:rsidRDefault="008C2E4F" w:rsidP="008C2E4F">
            <w:pPr>
              <w:pStyle w:val="ListParagraph"/>
              <w:numPr>
                <w:ilvl w:val="0"/>
                <w:numId w:val="4"/>
              </w:numPr>
              <w:spacing w:after="200" w:line="276" w:lineRule="auto"/>
              <w:rPr>
                <w:rFonts w:asciiTheme="majorHAnsi" w:hAnsiTheme="majorHAnsi" w:cstheme="majorHAnsi"/>
                <w:sz w:val="22"/>
              </w:rPr>
            </w:pPr>
            <w:r w:rsidRPr="00180721">
              <w:rPr>
                <w:rFonts w:asciiTheme="majorHAnsi" w:hAnsiTheme="majorHAnsi" w:cstheme="majorHAnsi"/>
                <w:sz w:val="22"/>
              </w:rPr>
              <w:t>Contribute to the overall ethos/work/aims of the school.</w:t>
            </w:r>
          </w:p>
          <w:p w:rsidR="008C2E4F" w:rsidRPr="00180721" w:rsidRDefault="008C2E4F" w:rsidP="008C2E4F">
            <w:pPr>
              <w:pStyle w:val="ListParagraph"/>
              <w:numPr>
                <w:ilvl w:val="0"/>
                <w:numId w:val="4"/>
              </w:numPr>
              <w:spacing w:after="200" w:line="276" w:lineRule="auto"/>
              <w:rPr>
                <w:rFonts w:asciiTheme="majorHAnsi" w:hAnsiTheme="majorHAnsi" w:cstheme="majorHAnsi"/>
                <w:sz w:val="22"/>
              </w:rPr>
            </w:pPr>
            <w:r w:rsidRPr="00180721">
              <w:rPr>
                <w:rFonts w:asciiTheme="majorHAnsi" w:hAnsiTheme="majorHAnsi" w:cstheme="majorHAnsi"/>
                <w:sz w:val="22"/>
              </w:rPr>
              <w:t>Appreciate and support the role of other professionals</w:t>
            </w:r>
          </w:p>
          <w:p w:rsidR="008C2E4F" w:rsidRPr="00180721" w:rsidRDefault="008C2E4F" w:rsidP="008C2E4F">
            <w:pPr>
              <w:pStyle w:val="ListParagraph"/>
              <w:numPr>
                <w:ilvl w:val="0"/>
                <w:numId w:val="4"/>
              </w:numPr>
              <w:spacing w:after="200" w:line="276" w:lineRule="auto"/>
              <w:rPr>
                <w:rFonts w:asciiTheme="majorHAnsi" w:hAnsiTheme="majorHAnsi" w:cstheme="majorHAnsi"/>
                <w:sz w:val="22"/>
              </w:rPr>
            </w:pPr>
            <w:r w:rsidRPr="00180721">
              <w:rPr>
                <w:rFonts w:asciiTheme="majorHAnsi" w:hAnsiTheme="majorHAnsi" w:cstheme="majorHAnsi"/>
                <w:sz w:val="22"/>
              </w:rPr>
              <w:t>Attend relevant meetings as required.</w:t>
            </w:r>
          </w:p>
          <w:p w:rsidR="008C2E4F" w:rsidRPr="00180721" w:rsidRDefault="008C2E4F" w:rsidP="008C2E4F">
            <w:pPr>
              <w:pStyle w:val="ListParagraph"/>
              <w:numPr>
                <w:ilvl w:val="0"/>
                <w:numId w:val="4"/>
              </w:numPr>
              <w:spacing w:after="200" w:line="276" w:lineRule="auto"/>
              <w:rPr>
                <w:rFonts w:asciiTheme="majorHAnsi" w:hAnsiTheme="majorHAnsi" w:cstheme="majorHAnsi"/>
                <w:sz w:val="22"/>
              </w:rPr>
            </w:pPr>
            <w:r w:rsidRPr="00180721">
              <w:rPr>
                <w:rFonts w:asciiTheme="majorHAnsi" w:hAnsiTheme="majorHAnsi" w:cstheme="majorHAnsi"/>
                <w:sz w:val="22"/>
              </w:rPr>
              <w:t>Participate in training and other learning activities and performance development reviews as required.</w:t>
            </w:r>
          </w:p>
        </w:tc>
      </w:tr>
    </w:tbl>
    <w:p w:rsidR="00BD4690" w:rsidRPr="00180721" w:rsidRDefault="00BD4690" w:rsidP="008C2E4F">
      <w:pPr>
        <w:rPr>
          <w:rFonts w:asciiTheme="majorHAnsi" w:hAnsiTheme="majorHAnsi" w:cstheme="majorHAnsi"/>
          <w:sz w:val="22"/>
          <w:szCs w:val="22"/>
        </w:rPr>
      </w:pPr>
      <w:bookmarkStart w:id="0" w:name="_GoBack"/>
      <w:bookmarkEnd w:id="0"/>
    </w:p>
    <w:tbl>
      <w:tblPr>
        <w:tblStyle w:val="TableGrid"/>
        <w:tblW w:w="10207" w:type="dxa"/>
        <w:tblInd w:w="-289" w:type="dxa"/>
        <w:tblLook w:val="04A0" w:firstRow="1" w:lastRow="0" w:firstColumn="1" w:lastColumn="0" w:noHBand="0" w:noVBand="1"/>
      </w:tblPr>
      <w:tblGrid>
        <w:gridCol w:w="10207"/>
      </w:tblGrid>
      <w:tr w:rsidR="008C2E4F" w:rsidRPr="00180721" w:rsidTr="008C2E4F">
        <w:trPr>
          <w:trHeight w:val="309"/>
        </w:trPr>
        <w:tc>
          <w:tcPr>
            <w:tcW w:w="10207" w:type="dxa"/>
          </w:tcPr>
          <w:p w:rsidR="008C2E4F" w:rsidRPr="00180721" w:rsidRDefault="008C2E4F" w:rsidP="008C2E4F">
            <w:pPr>
              <w:spacing w:after="200" w:line="240" w:lineRule="auto"/>
              <w:rPr>
                <w:rFonts w:asciiTheme="majorHAnsi" w:eastAsia="MS Mincho" w:hAnsiTheme="majorHAnsi" w:cstheme="majorHAnsi"/>
                <w:b/>
                <w:sz w:val="22"/>
                <w:szCs w:val="22"/>
                <w:lang w:eastAsia="en-US"/>
              </w:rPr>
            </w:pPr>
            <w:r w:rsidRPr="00180721">
              <w:rPr>
                <w:rFonts w:asciiTheme="majorHAnsi" w:eastAsia="MS Mincho" w:hAnsiTheme="majorHAnsi" w:cstheme="majorHAnsi"/>
                <w:b/>
                <w:sz w:val="22"/>
                <w:szCs w:val="22"/>
                <w:lang w:eastAsia="en-US"/>
              </w:rPr>
              <w:t>Data Protection, Confidentiality and Information Security</w:t>
            </w:r>
          </w:p>
        </w:tc>
      </w:tr>
      <w:tr w:rsidR="008C2E4F" w:rsidRPr="00180721" w:rsidTr="008C2E4F">
        <w:trPr>
          <w:trHeight w:val="1535"/>
        </w:trPr>
        <w:tc>
          <w:tcPr>
            <w:tcW w:w="10207" w:type="dxa"/>
          </w:tcPr>
          <w:p w:rsidR="008C2E4F" w:rsidRPr="00180721" w:rsidRDefault="008C2E4F" w:rsidP="008C2E4F">
            <w:pPr>
              <w:pStyle w:val="ListParagraph"/>
              <w:spacing w:after="0" w:line="240" w:lineRule="auto"/>
              <w:ind w:left="0"/>
              <w:rPr>
                <w:rFonts w:asciiTheme="majorHAnsi" w:hAnsiTheme="majorHAnsi" w:cstheme="majorHAnsi"/>
                <w:sz w:val="22"/>
              </w:rPr>
            </w:pPr>
            <w:r w:rsidRPr="00180721">
              <w:rPr>
                <w:rFonts w:asciiTheme="majorHAnsi" w:hAnsiTheme="majorHAnsi" w:cstheme="majorHAnsi"/>
                <w:sz w:val="22"/>
              </w:rPr>
              <w:lastRenderedPageBreak/>
              <w:t>We are fully committed to data protection, confidentiality and information security. As a King’s (The Cathedral) School employee it shall be your responsibility to handle the personal data that you have access to in the course of your work, in accordance with data protection legislation and the common law duty of confidence. Your obligations are set out in the school’s Data Protection Policy. You will be responsible for ensuring you read, understand, and adhere to this policy.</w:t>
            </w:r>
          </w:p>
        </w:tc>
      </w:tr>
    </w:tbl>
    <w:p w:rsidR="004B3301" w:rsidRPr="00180721" w:rsidRDefault="004B3301" w:rsidP="00BC0AAA">
      <w:pPr>
        <w:jc w:val="both"/>
        <w:rPr>
          <w:rFonts w:asciiTheme="majorHAnsi" w:hAnsiTheme="majorHAnsi" w:cstheme="majorHAnsi"/>
          <w:sz w:val="22"/>
          <w:szCs w:val="22"/>
        </w:rPr>
      </w:pPr>
    </w:p>
    <w:p w:rsidR="00A058A2" w:rsidRPr="00180721" w:rsidRDefault="00A058A2" w:rsidP="00BC0AAA">
      <w:pPr>
        <w:jc w:val="both"/>
        <w:rPr>
          <w:rFonts w:asciiTheme="majorHAnsi" w:hAnsiTheme="majorHAnsi" w:cstheme="majorHAnsi"/>
          <w:sz w:val="22"/>
          <w:szCs w:val="22"/>
        </w:rPr>
      </w:pPr>
      <w:r w:rsidRPr="00180721">
        <w:rPr>
          <w:rFonts w:asciiTheme="majorHAnsi" w:hAnsiTheme="majorHAnsi" w:cstheme="majorHAnsi"/>
          <w:sz w:val="22"/>
          <w:szCs w:val="22"/>
        </w:rPr>
        <w:t>Enthusiasm, innovation and energy are vital for this post. If you have these and feel you can make a significant contribution to the life of this exciting, successful school, please apply using our application form which can be found on our website</w:t>
      </w:r>
      <w:r w:rsidR="00BD4690" w:rsidRPr="00180721">
        <w:rPr>
          <w:rFonts w:asciiTheme="majorHAnsi" w:hAnsiTheme="majorHAnsi" w:cstheme="majorHAnsi"/>
          <w:sz w:val="22"/>
          <w:szCs w:val="22"/>
        </w:rPr>
        <w:t>:</w:t>
      </w:r>
      <w:r w:rsidRPr="00180721">
        <w:rPr>
          <w:rFonts w:asciiTheme="majorHAnsi" w:hAnsiTheme="majorHAnsi" w:cstheme="majorHAnsi"/>
          <w:sz w:val="22"/>
          <w:szCs w:val="22"/>
        </w:rPr>
        <w:t xml:space="preserve"> </w:t>
      </w:r>
      <w:hyperlink r:id="rId8" w:history="1">
        <w:r w:rsidRPr="00180721">
          <w:rPr>
            <w:rStyle w:val="Hyperlink"/>
            <w:rFonts w:asciiTheme="majorHAnsi" w:hAnsiTheme="majorHAnsi" w:cstheme="majorHAnsi"/>
            <w:sz w:val="22"/>
            <w:szCs w:val="22"/>
          </w:rPr>
          <w:t>www.kings.peterborough.sch.uk</w:t>
        </w:r>
      </w:hyperlink>
      <w:r w:rsidRPr="00180721">
        <w:rPr>
          <w:rFonts w:asciiTheme="majorHAnsi" w:hAnsiTheme="majorHAnsi" w:cstheme="majorHAnsi"/>
          <w:sz w:val="22"/>
          <w:szCs w:val="22"/>
        </w:rPr>
        <w:t xml:space="preserve"> and include a letter of application addressed to Mr D Ayling, Headteacher, The King’s (The Cathedral) School, Park Road, Peterborough, PE1 2UE.</w:t>
      </w:r>
    </w:p>
    <w:p w:rsidR="00B37226" w:rsidRPr="00180721" w:rsidRDefault="00B37226" w:rsidP="00BC0AAA">
      <w:pPr>
        <w:ind w:left="-284" w:right="-426"/>
        <w:jc w:val="both"/>
        <w:rPr>
          <w:rFonts w:asciiTheme="majorHAnsi" w:hAnsiTheme="majorHAnsi" w:cstheme="majorHAnsi"/>
          <w:sz w:val="22"/>
          <w:szCs w:val="22"/>
        </w:rPr>
      </w:pPr>
    </w:p>
    <w:sectPr w:rsidR="00B37226" w:rsidRPr="00180721" w:rsidSect="00A058A2">
      <w:headerReference w:type="even" r:id="rId9"/>
      <w:headerReference w:type="first" r:id="rId10"/>
      <w:pgSz w:w="11907" w:h="16839" w:code="9"/>
      <w:pgMar w:top="1440" w:right="1440" w:bottom="1440" w:left="1440" w:header="862"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721" w:rsidRDefault="00180721" w:rsidP="00E9788E">
      <w:r>
        <w:separator/>
      </w:r>
    </w:p>
  </w:endnote>
  <w:endnote w:type="continuationSeparator" w:id="0">
    <w:p w:rsidR="00180721" w:rsidRDefault="00180721" w:rsidP="00E9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721" w:rsidRDefault="00180721" w:rsidP="00E9788E">
      <w:r>
        <w:separator/>
      </w:r>
    </w:p>
  </w:footnote>
  <w:footnote w:type="continuationSeparator" w:id="0">
    <w:p w:rsidR="00180721" w:rsidRDefault="00180721" w:rsidP="00E9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721" w:rsidRDefault="00180721" w:rsidP="000229BD">
    <w:pPr>
      <w:pStyle w:val="Header"/>
      <w:tabs>
        <w:tab w:val="clear" w:pos="4320"/>
        <w:tab w:val="clear" w:pos="8640"/>
        <w:tab w:val="center" w:pos="4153"/>
        <w:tab w:val="right" w:pos="8306"/>
      </w:tabs>
    </w:pPr>
    <w:r>
      <w:t>[Type text]</w:t>
    </w:r>
    <w:r>
      <w:tab/>
      <w:t>[Type text]</w:t>
    </w:r>
    <w:r>
      <w:tab/>
      <w:t>[Type text]</w:t>
    </w:r>
  </w:p>
  <w:p w:rsidR="00180721" w:rsidRDefault="00180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721" w:rsidRPr="009B6A0C" w:rsidRDefault="00180721" w:rsidP="003D4CCD">
    <w:pPr>
      <w:pStyle w:val="Header"/>
      <w:tabs>
        <w:tab w:val="clear" w:pos="4320"/>
        <w:tab w:val="clear" w:pos="8640"/>
        <w:tab w:val="left" w:pos="2070"/>
      </w:tabs>
      <w:rPr>
        <w:rFonts w:asciiTheme="majorHAnsi" w:hAnsiTheme="majorHAnsi"/>
        <w:noProof/>
        <w:sz w:val="22"/>
        <w:lang w:eastAsia="en-GB"/>
      </w:rPr>
    </w:pPr>
    <w:r w:rsidRPr="009B6A0C">
      <w:rPr>
        <w:rFonts w:asciiTheme="majorHAnsi" w:hAnsiTheme="majorHAnsi"/>
        <w:noProof/>
        <w:sz w:val="22"/>
        <w:lang w:eastAsia="en-GB"/>
      </w:rPr>
      <w:drawing>
        <wp:anchor distT="0" distB="0" distL="114300" distR="114300" simplePos="0" relativeHeight="251663360" behindDoc="0" locked="0" layoutInCell="1" allowOverlap="1" wp14:anchorId="085127BE" wp14:editId="2C6E533B">
          <wp:simplePos x="0" y="0"/>
          <wp:positionH relativeFrom="page">
            <wp:align>center</wp:align>
          </wp:positionH>
          <wp:positionV relativeFrom="paragraph">
            <wp:posOffset>-357505</wp:posOffset>
          </wp:positionV>
          <wp:extent cx="6631200" cy="748800"/>
          <wp:effectExtent l="0" t="0" r="0" b="0"/>
          <wp:wrapSquare wrapText="bothSides"/>
          <wp:docPr id="3" name="Picture 3" descr="Macintosh HD:Users:sophie.brookes:Desktop:King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ophie.brookes:Desktop:Kings-Top.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049" t="37381" r="6234"/>
                  <a:stretch/>
                </pic:blipFill>
                <pic:spPr bwMode="auto">
                  <a:xfrm>
                    <a:off x="0" y="0"/>
                    <a:ext cx="6631200" cy="74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7EFC"/>
    <w:multiLevelType w:val="hybridMultilevel"/>
    <w:tmpl w:val="CAA6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B107A"/>
    <w:multiLevelType w:val="hybridMultilevel"/>
    <w:tmpl w:val="70A4A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BE4507"/>
    <w:multiLevelType w:val="hybridMultilevel"/>
    <w:tmpl w:val="6706D136"/>
    <w:lvl w:ilvl="0" w:tplc="08090001">
      <w:start w:val="1"/>
      <w:numFmt w:val="bullet"/>
      <w:lvlText w:val=""/>
      <w:lvlJc w:val="left"/>
      <w:pPr>
        <w:ind w:left="720" w:hanging="360"/>
      </w:pPr>
      <w:rPr>
        <w:rFonts w:ascii="Symbol" w:hAnsi="Symbol" w:hint="default"/>
      </w:rPr>
    </w:lvl>
    <w:lvl w:ilvl="1" w:tplc="81484182">
      <w:numFmt w:val="bullet"/>
      <w:lvlText w:val="•"/>
      <w:lvlJc w:val="left"/>
      <w:pPr>
        <w:ind w:left="3045" w:hanging="1965"/>
      </w:pPr>
      <w:rPr>
        <w:rFonts w:ascii="Times New Roman" w:eastAsia="Times New Roman" w:hAnsi="Times New Roman" w:cs="Times New Roman" w:hint="default"/>
        <w:sz w:val="3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F67E9"/>
    <w:multiLevelType w:val="hybridMultilevel"/>
    <w:tmpl w:val="6746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96392"/>
    <w:multiLevelType w:val="hybridMultilevel"/>
    <w:tmpl w:val="AED4A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6D31DF"/>
    <w:multiLevelType w:val="hybridMultilevel"/>
    <w:tmpl w:val="E7E030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E40F1"/>
    <w:multiLevelType w:val="hybridMultilevel"/>
    <w:tmpl w:val="226E622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18F23A8"/>
    <w:multiLevelType w:val="hybridMultilevel"/>
    <w:tmpl w:val="4D96D54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1F6226E"/>
    <w:multiLevelType w:val="hybridMultilevel"/>
    <w:tmpl w:val="1100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66AA2"/>
    <w:multiLevelType w:val="hybridMultilevel"/>
    <w:tmpl w:val="2F6A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75495"/>
    <w:multiLevelType w:val="hybridMultilevel"/>
    <w:tmpl w:val="50CE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519BB"/>
    <w:multiLevelType w:val="hybridMultilevel"/>
    <w:tmpl w:val="83FCD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F2E25"/>
    <w:multiLevelType w:val="hybridMultilevel"/>
    <w:tmpl w:val="0D58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8664A"/>
    <w:multiLevelType w:val="hybridMultilevel"/>
    <w:tmpl w:val="DC0418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77937"/>
    <w:multiLevelType w:val="hybridMultilevel"/>
    <w:tmpl w:val="2A92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97684"/>
    <w:multiLevelType w:val="hybridMultilevel"/>
    <w:tmpl w:val="ECD095F0"/>
    <w:lvl w:ilvl="0" w:tplc="D0F6E85E">
      <w:numFmt w:val="bullet"/>
      <w:lvlText w:val="•"/>
      <w:lvlJc w:val="left"/>
      <w:pPr>
        <w:ind w:left="1582" w:hanging="360"/>
      </w:pPr>
      <w:rPr>
        <w:rFonts w:ascii="Times New Roman" w:eastAsia="Times New Roman" w:hAnsi="Times New Roman" w:cs="Times New Roman" w:hint="default"/>
        <w:w w:val="126"/>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6" w15:restartNumberingAfterBreak="0">
    <w:nsid w:val="47D61731"/>
    <w:multiLevelType w:val="hybridMultilevel"/>
    <w:tmpl w:val="F1528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F57893"/>
    <w:multiLevelType w:val="hybridMultilevel"/>
    <w:tmpl w:val="DEB6A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9D57D1"/>
    <w:multiLevelType w:val="hybridMultilevel"/>
    <w:tmpl w:val="586EEA3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85D28F8"/>
    <w:multiLevelType w:val="hybridMultilevel"/>
    <w:tmpl w:val="ACC226CC"/>
    <w:lvl w:ilvl="0" w:tplc="B8F63AB6">
      <w:numFmt w:val="bullet"/>
      <w:lvlText w:val="•"/>
      <w:lvlJc w:val="left"/>
      <w:pPr>
        <w:ind w:left="720" w:hanging="360"/>
      </w:pPr>
      <w:rPr>
        <w:rFonts w:ascii="Times New Roman" w:eastAsia="Times New Roman" w:hAnsi="Times New Roman" w:cs="Times New Roman" w:hint="default"/>
        <w:w w:val="1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9471F7"/>
    <w:multiLevelType w:val="hybridMultilevel"/>
    <w:tmpl w:val="2496E296"/>
    <w:lvl w:ilvl="0" w:tplc="08090001">
      <w:start w:val="1"/>
      <w:numFmt w:val="bullet"/>
      <w:lvlText w:val=""/>
      <w:lvlJc w:val="left"/>
      <w:pPr>
        <w:ind w:left="2380" w:hanging="360"/>
      </w:pPr>
      <w:rPr>
        <w:rFonts w:ascii="Symbol" w:hAnsi="Symbol" w:hint="default"/>
      </w:rPr>
    </w:lvl>
    <w:lvl w:ilvl="1" w:tplc="08090003" w:tentative="1">
      <w:start w:val="1"/>
      <w:numFmt w:val="bullet"/>
      <w:lvlText w:val="o"/>
      <w:lvlJc w:val="left"/>
      <w:pPr>
        <w:ind w:left="3100" w:hanging="360"/>
      </w:pPr>
      <w:rPr>
        <w:rFonts w:ascii="Courier New" w:hAnsi="Courier New" w:cs="Courier New" w:hint="default"/>
      </w:rPr>
    </w:lvl>
    <w:lvl w:ilvl="2" w:tplc="08090005" w:tentative="1">
      <w:start w:val="1"/>
      <w:numFmt w:val="bullet"/>
      <w:lvlText w:val=""/>
      <w:lvlJc w:val="left"/>
      <w:pPr>
        <w:ind w:left="3820" w:hanging="360"/>
      </w:pPr>
      <w:rPr>
        <w:rFonts w:ascii="Wingdings" w:hAnsi="Wingdings" w:hint="default"/>
      </w:rPr>
    </w:lvl>
    <w:lvl w:ilvl="3" w:tplc="08090001" w:tentative="1">
      <w:start w:val="1"/>
      <w:numFmt w:val="bullet"/>
      <w:lvlText w:val=""/>
      <w:lvlJc w:val="left"/>
      <w:pPr>
        <w:ind w:left="4540" w:hanging="360"/>
      </w:pPr>
      <w:rPr>
        <w:rFonts w:ascii="Symbol" w:hAnsi="Symbol" w:hint="default"/>
      </w:rPr>
    </w:lvl>
    <w:lvl w:ilvl="4" w:tplc="08090003" w:tentative="1">
      <w:start w:val="1"/>
      <w:numFmt w:val="bullet"/>
      <w:lvlText w:val="o"/>
      <w:lvlJc w:val="left"/>
      <w:pPr>
        <w:ind w:left="5260" w:hanging="360"/>
      </w:pPr>
      <w:rPr>
        <w:rFonts w:ascii="Courier New" w:hAnsi="Courier New" w:cs="Courier New" w:hint="default"/>
      </w:rPr>
    </w:lvl>
    <w:lvl w:ilvl="5" w:tplc="08090005" w:tentative="1">
      <w:start w:val="1"/>
      <w:numFmt w:val="bullet"/>
      <w:lvlText w:val=""/>
      <w:lvlJc w:val="left"/>
      <w:pPr>
        <w:ind w:left="5980" w:hanging="360"/>
      </w:pPr>
      <w:rPr>
        <w:rFonts w:ascii="Wingdings" w:hAnsi="Wingdings" w:hint="default"/>
      </w:rPr>
    </w:lvl>
    <w:lvl w:ilvl="6" w:tplc="08090001" w:tentative="1">
      <w:start w:val="1"/>
      <w:numFmt w:val="bullet"/>
      <w:lvlText w:val=""/>
      <w:lvlJc w:val="left"/>
      <w:pPr>
        <w:ind w:left="6700" w:hanging="360"/>
      </w:pPr>
      <w:rPr>
        <w:rFonts w:ascii="Symbol" w:hAnsi="Symbol" w:hint="default"/>
      </w:rPr>
    </w:lvl>
    <w:lvl w:ilvl="7" w:tplc="08090003" w:tentative="1">
      <w:start w:val="1"/>
      <w:numFmt w:val="bullet"/>
      <w:lvlText w:val="o"/>
      <w:lvlJc w:val="left"/>
      <w:pPr>
        <w:ind w:left="7420" w:hanging="360"/>
      </w:pPr>
      <w:rPr>
        <w:rFonts w:ascii="Courier New" w:hAnsi="Courier New" w:cs="Courier New" w:hint="default"/>
      </w:rPr>
    </w:lvl>
    <w:lvl w:ilvl="8" w:tplc="08090005" w:tentative="1">
      <w:start w:val="1"/>
      <w:numFmt w:val="bullet"/>
      <w:lvlText w:val=""/>
      <w:lvlJc w:val="left"/>
      <w:pPr>
        <w:ind w:left="8140" w:hanging="360"/>
      </w:pPr>
      <w:rPr>
        <w:rFonts w:ascii="Wingdings" w:hAnsi="Wingdings" w:hint="default"/>
      </w:rPr>
    </w:lvl>
  </w:abstractNum>
  <w:abstractNum w:abstractNumId="21" w15:restartNumberingAfterBreak="0">
    <w:nsid w:val="6F7E7F38"/>
    <w:multiLevelType w:val="hybridMultilevel"/>
    <w:tmpl w:val="B548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07F8E"/>
    <w:multiLevelType w:val="hybridMultilevel"/>
    <w:tmpl w:val="991A0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BE52D1"/>
    <w:multiLevelType w:val="hybridMultilevel"/>
    <w:tmpl w:val="AD82D7F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7B0372F1"/>
    <w:multiLevelType w:val="hybridMultilevel"/>
    <w:tmpl w:val="C8028400"/>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3"/>
  </w:num>
  <w:num w:numId="2">
    <w:abstractNumId w:val="1"/>
  </w:num>
  <w:num w:numId="3">
    <w:abstractNumId w:val="22"/>
  </w:num>
  <w:num w:numId="4">
    <w:abstractNumId w:val="16"/>
  </w:num>
  <w:num w:numId="5">
    <w:abstractNumId w:val="8"/>
  </w:num>
  <w:num w:numId="6">
    <w:abstractNumId w:val="10"/>
  </w:num>
  <w:num w:numId="7">
    <w:abstractNumId w:val="19"/>
  </w:num>
  <w:num w:numId="8">
    <w:abstractNumId w:val="2"/>
  </w:num>
  <w:num w:numId="9">
    <w:abstractNumId w:val="5"/>
  </w:num>
  <w:num w:numId="10">
    <w:abstractNumId w:val="15"/>
  </w:num>
  <w:num w:numId="11">
    <w:abstractNumId w:val="9"/>
  </w:num>
  <w:num w:numId="12">
    <w:abstractNumId w:val="18"/>
  </w:num>
  <w:num w:numId="13">
    <w:abstractNumId w:val="6"/>
  </w:num>
  <w:num w:numId="14">
    <w:abstractNumId w:val="7"/>
  </w:num>
  <w:num w:numId="15">
    <w:abstractNumId w:val="24"/>
  </w:num>
  <w:num w:numId="16">
    <w:abstractNumId w:val="0"/>
  </w:num>
  <w:num w:numId="17">
    <w:abstractNumId w:val="14"/>
  </w:num>
  <w:num w:numId="18">
    <w:abstractNumId w:val="23"/>
  </w:num>
  <w:num w:numId="19">
    <w:abstractNumId w:val="20"/>
  </w:num>
  <w:num w:numId="20">
    <w:abstractNumId w:val="11"/>
  </w:num>
  <w:num w:numId="21">
    <w:abstractNumId w:val="3"/>
  </w:num>
  <w:num w:numId="22">
    <w:abstractNumId w:val="12"/>
  </w:num>
  <w:num w:numId="23">
    <w:abstractNumId w:val="21"/>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57"/>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226"/>
    <w:rsid w:val="0001490E"/>
    <w:rsid w:val="000229BD"/>
    <w:rsid w:val="00022E51"/>
    <w:rsid w:val="0006752A"/>
    <w:rsid w:val="00167D56"/>
    <w:rsid w:val="00180721"/>
    <w:rsid w:val="00183F74"/>
    <w:rsid w:val="001A7B7F"/>
    <w:rsid w:val="001D53D9"/>
    <w:rsid w:val="001E1E2A"/>
    <w:rsid w:val="001E4473"/>
    <w:rsid w:val="00207EE6"/>
    <w:rsid w:val="0022166E"/>
    <w:rsid w:val="002251D9"/>
    <w:rsid w:val="00243398"/>
    <w:rsid w:val="00290C10"/>
    <w:rsid w:val="00340FCB"/>
    <w:rsid w:val="003535AA"/>
    <w:rsid w:val="00363C69"/>
    <w:rsid w:val="003B3419"/>
    <w:rsid w:val="003D4CCD"/>
    <w:rsid w:val="003E4A23"/>
    <w:rsid w:val="00407582"/>
    <w:rsid w:val="004230DA"/>
    <w:rsid w:val="00455BD3"/>
    <w:rsid w:val="00470D27"/>
    <w:rsid w:val="004A04DF"/>
    <w:rsid w:val="004A2FB3"/>
    <w:rsid w:val="004B3301"/>
    <w:rsid w:val="004C0039"/>
    <w:rsid w:val="004C1665"/>
    <w:rsid w:val="00505B8A"/>
    <w:rsid w:val="00525AFF"/>
    <w:rsid w:val="00565BAF"/>
    <w:rsid w:val="005B0368"/>
    <w:rsid w:val="005B7CDE"/>
    <w:rsid w:val="005C12B0"/>
    <w:rsid w:val="005E1E60"/>
    <w:rsid w:val="006156DD"/>
    <w:rsid w:val="00622021"/>
    <w:rsid w:val="006436A3"/>
    <w:rsid w:val="00666AA6"/>
    <w:rsid w:val="0067289A"/>
    <w:rsid w:val="0067333F"/>
    <w:rsid w:val="0070201C"/>
    <w:rsid w:val="007033F3"/>
    <w:rsid w:val="007175C3"/>
    <w:rsid w:val="00726662"/>
    <w:rsid w:val="007367AB"/>
    <w:rsid w:val="00751E06"/>
    <w:rsid w:val="00752EB1"/>
    <w:rsid w:val="0075586D"/>
    <w:rsid w:val="007A6980"/>
    <w:rsid w:val="007D52B5"/>
    <w:rsid w:val="00811153"/>
    <w:rsid w:val="008449C0"/>
    <w:rsid w:val="0087484D"/>
    <w:rsid w:val="00874892"/>
    <w:rsid w:val="008838D3"/>
    <w:rsid w:val="008C2E4F"/>
    <w:rsid w:val="008C39F9"/>
    <w:rsid w:val="00904B4B"/>
    <w:rsid w:val="00935E4C"/>
    <w:rsid w:val="00936E57"/>
    <w:rsid w:val="00955766"/>
    <w:rsid w:val="00966B20"/>
    <w:rsid w:val="00971441"/>
    <w:rsid w:val="009817CE"/>
    <w:rsid w:val="00992001"/>
    <w:rsid w:val="0099365E"/>
    <w:rsid w:val="009B6A0C"/>
    <w:rsid w:val="009D6B9B"/>
    <w:rsid w:val="009D75A9"/>
    <w:rsid w:val="009E10A1"/>
    <w:rsid w:val="00A054C1"/>
    <w:rsid w:val="00A058A2"/>
    <w:rsid w:val="00A161F6"/>
    <w:rsid w:val="00A54A27"/>
    <w:rsid w:val="00AC26CB"/>
    <w:rsid w:val="00AD2484"/>
    <w:rsid w:val="00AF25F3"/>
    <w:rsid w:val="00B3095C"/>
    <w:rsid w:val="00B37226"/>
    <w:rsid w:val="00B37F51"/>
    <w:rsid w:val="00B46E58"/>
    <w:rsid w:val="00B53478"/>
    <w:rsid w:val="00B91D8B"/>
    <w:rsid w:val="00B92B7C"/>
    <w:rsid w:val="00BB16D4"/>
    <w:rsid w:val="00BC0AAA"/>
    <w:rsid w:val="00BD1641"/>
    <w:rsid w:val="00BD4209"/>
    <w:rsid w:val="00BD4690"/>
    <w:rsid w:val="00BE60C0"/>
    <w:rsid w:val="00C25DC0"/>
    <w:rsid w:val="00C323BD"/>
    <w:rsid w:val="00C469CB"/>
    <w:rsid w:val="00C62F6E"/>
    <w:rsid w:val="00CA1A39"/>
    <w:rsid w:val="00CD1BA7"/>
    <w:rsid w:val="00D371B8"/>
    <w:rsid w:val="00E04284"/>
    <w:rsid w:val="00E331FB"/>
    <w:rsid w:val="00E9788E"/>
    <w:rsid w:val="00EA1A05"/>
    <w:rsid w:val="00EB771A"/>
    <w:rsid w:val="00EC2A16"/>
    <w:rsid w:val="00F06805"/>
    <w:rsid w:val="00F341A6"/>
    <w:rsid w:val="00F678F0"/>
    <w:rsid w:val="00F86DE1"/>
    <w:rsid w:val="00F94B61"/>
    <w:rsid w:val="00FD4F0D"/>
    <w:rsid w:val="00FE02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EE361A7"/>
  <w14:defaultImageDpi w14:val="300"/>
  <w15:docId w15:val="{D0957BA9-3442-4970-97D0-CC66DC69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88E"/>
    <w:rPr>
      <w:rFonts w:ascii="Lucida Grande" w:hAnsi="Lucida Grande" w:cs="Lucida Grande"/>
      <w:sz w:val="18"/>
      <w:szCs w:val="18"/>
    </w:rPr>
  </w:style>
  <w:style w:type="character" w:customStyle="1" w:styleId="BalloonTextChar">
    <w:name w:val="Balloon Text Char"/>
    <w:link w:val="BalloonText"/>
    <w:uiPriority w:val="99"/>
    <w:semiHidden/>
    <w:rsid w:val="00E9788E"/>
    <w:rPr>
      <w:rFonts w:ascii="Lucida Grande" w:hAnsi="Lucida Grande" w:cs="Lucida Grande"/>
      <w:sz w:val="18"/>
      <w:szCs w:val="18"/>
    </w:rPr>
  </w:style>
  <w:style w:type="paragraph" w:styleId="Header">
    <w:name w:val="header"/>
    <w:basedOn w:val="Normal"/>
    <w:link w:val="HeaderChar"/>
    <w:uiPriority w:val="99"/>
    <w:unhideWhenUsed/>
    <w:rsid w:val="00E9788E"/>
    <w:pPr>
      <w:tabs>
        <w:tab w:val="center" w:pos="4320"/>
        <w:tab w:val="right" w:pos="8640"/>
      </w:tabs>
    </w:pPr>
  </w:style>
  <w:style w:type="character" w:customStyle="1" w:styleId="HeaderChar">
    <w:name w:val="Header Char"/>
    <w:basedOn w:val="DefaultParagraphFont"/>
    <w:link w:val="Header"/>
    <w:uiPriority w:val="99"/>
    <w:rsid w:val="00E9788E"/>
  </w:style>
  <w:style w:type="paragraph" w:styleId="Footer">
    <w:name w:val="footer"/>
    <w:basedOn w:val="Normal"/>
    <w:link w:val="FooterChar"/>
    <w:uiPriority w:val="99"/>
    <w:unhideWhenUsed/>
    <w:rsid w:val="00E9788E"/>
    <w:pPr>
      <w:tabs>
        <w:tab w:val="center" w:pos="4320"/>
        <w:tab w:val="right" w:pos="8640"/>
      </w:tabs>
    </w:pPr>
  </w:style>
  <w:style w:type="character" w:customStyle="1" w:styleId="FooterChar">
    <w:name w:val="Footer Char"/>
    <w:basedOn w:val="DefaultParagraphFont"/>
    <w:link w:val="Footer"/>
    <w:uiPriority w:val="99"/>
    <w:rsid w:val="00E9788E"/>
  </w:style>
  <w:style w:type="paragraph" w:styleId="NormalWeb">
    <w:name w:val="Normal (Web)"/>
    <w:basedOn w:val="Normal"/>
    <w:uiPriority w:val="99"/>
    <w:semiHidden/>
    <w:unhideWhenUsed/>
    <w:rsid w:val="00971441"/>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11153"/>
    <w:pPr>
      <w:spacing w:after="160" w:line="259" w:lineRule="auto"/>
      <w:ind w:left="720"/>
      <w:contextualSpacing/>
    </w:pPr>
    <w:rPr>
      <w:rFonts w:ascii="Gill Sans MT" w:eastAsiaTheme="minorHAnsi" w:hAnsi="Gill Sans MT" w:cstheme="minorBidi"/>
      <w:szCs w:val="22"/>
    </w:rPr>
  </w:style>
  <w:style w:type="character" w:styleId="Hyperlink">
    <w:name w:val="Hyperlink"/>
    <w:basedOn w:val="DefaultParagraphFont"/>
    <w:uiPriority w:val="99"/>
    <w:unhideWhenUsed/>
    <w:rsid w:val="00B91D8B"/>
    <w:rPr>
      <w:color w:val="0000FF" w:themeColor="hyperlink"/>
      <w:u w:val="single"/>
    </w:rPr>
  </w:style>
  <w:style w:type="table" w:styleId="TableGrid">
    <w:name w:val="Table Grid"/>
    <w:basedOn w:val="TableNormal"/>
    <w:uiPriority w:val="59"/>
    <w:rsid w:val="00B37226"/>
    <w:pPr>
      <w:spacing w:after="120" w:line="276" w:lineRule="auto"/>
    </w:pPr>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752EB1"/>
    <w:rPr>
      <w:rFonts w:ascii="Helvetica" w:eastAsiaTheme="minorHAnsi" w:hAnsi="Helvetica"/>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419410">
      <w:bodyDiv w:val="1"/>
      <w:marLeft w:val="0"/>
      <w:marRight w:val="0"/>
      <w:marTop w:val="0"/>
      <w:marBottom w:val="0"/>
      <w:divBdr>
        <w:top w:val="none" w:sz="0" w:space="0" w:color="auto"/>
        <w:left w:val="none" w:sz="0" w:space="0" w:color="auto"/>
        <w:bottom w:val="none" w:sz="0" w:space="0" w:color="auto"/>
        <w:right w:val="none" w:sz="0" w:space="0" w:color="auto"/>
      </w:divBdr>
    </w:div>
    <w:div w:id="1985743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s.peterborough.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CB33-316E-4D87-9E89-1230BF28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Sismey.J</dc:creator>
  <cp:keywords/>
  <dc:description/>
  <cp:lastModifiedBy>Castle.C</cp:lastModifiedBy>
  <cp:revision>2</cp:revision>
  <cp:lastPrinted>2021-03-23T10:40:00Z</cp:lastPrinted>
  <dcterms:created xsi:type="dcterms:W3CDTF">2021-04-20T13:39:00Z</dcterms:created>
  <dcterms:modified xsi:type="dcterms:W3CDTF">2021-04-20T13:39:00Z</dcterms:modified>
</cp:coreProperties>
</file>