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60F" w:rsidRDefault="00D2328D">
      <w:pPr>
        <w:pStyle w:val="Heading6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PERSON SPECIFICATION</w:t>
      </w:r>
    </w:p>
    <w:p w:rsidR="0006360F" w:rsidRDefault="0006360F">
      <w:pPr>
        <w:jc w:val="center"/>
        <w:rPr>
          <w:rFonts w:ascii="Calibri" w:eastAsia="Calibri" w:hAnsi="Calibri" w:cs="Calibri"/>
          <w:b/>
          <w:u w:val="single"/>
        </w:rPr>
      </w:pPr>
    </w:p>
    <w:p w:rsidR="0006360F" w:rsidRDefault="00D2328D">
      <w:pPr>
        <w:ind w:left="-709"/>
        <w:rPr>
          <w:rFonts w:ascii="Calibri" w:eastAsia="Calibri" w:hAnsi="Calibri" w:cs="Calibri"/>
          <w:b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</w:rPr>
        <w:t>Job Title: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>Humanities Teacher</w:t>
      </w:r>
    </w:p>
    <w:p w:rsidR="0006360F" w:rsidRDefault="0006360F">
      <w:pPr>
        <w:tabs>
          <w:tab w:val="left" w:pos="3600"/>
        </w:tabs>
        <w:rPr>
          <w:rFonts w:ascii="Calibri" w:eastAsia="Calibri" w:hAnsi="Calibri" w:cs="Calibri"/>
          <w:b/>
        </w:rPr>
      </w:pPr>
    </w:p>
    <w:p w:rsidR="0006360F" w:rsidRDefault="00D2328D">
      <w:pPr>
        <w:ind w:left="-70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Reporting To:</w:t>
      </w:r>
      <w:r>
        <w:rPr>
          <w:rFonts w:ascii="Calibri" w:eastAsia="Calibri" w:hAnsi="Calibri" w:cs="Calibri"/>
          <w:b/>
        </w:rPr>
        <w:tab/>
      </w:r>
      <w:r w:rsidR="00EE6B8E">
        <w:rPr>
          <w:rFonts w:ascii="Calibri" w:eastAsia="Calibri" w:hAnsi="Calibri" w:cs="Calibri"/>
        </w:rPr>
        <w:t>Family Head</w:t>
      </w:r>
    </w:p>
    <w:p w:rsidR="0006360F" w:rsidRDefault="0006360F">
      <w:pPr>
        <w:ind w:left="-709"/>
        <w:rPr>
          <w:rFonts w:ascii="Calibri" w:eastAsia="Calibri" w:hAnsi="Calibri" w:cs="Calibri"/>
        </w:rPr>
      </w:pPr>
    </w:p>
    <w:p w:rsidR="0006360F" w:rsidRDefault="00D2328D">
      <w:pPr>
        <w:ind w:left="-70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Method of Assessment (M.O.A.):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ab/>
        <w:t>AF = Application Form</w:t>
      </w:r>
    </w:p>
    <w:p w:rsidR="0006360F" w:rsidRDefault="00D2328D">
      <w:pPr>
        <w:ind w:left="1451" w:firstLine="142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= Interview</w:t>
      </w:r>
    </w:p>
    <w:p w:rsidR="0006360F" w:rsidRDefault="00D2328D">
      <w:pPr>
        <w:ind w:left="1451" w:firstLine="142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 = Test or Exercise</w:t>
      </w:r>
    </w:p>
    <w:p w:rsidR="0006360F" w:rsidRDefault="00D2328D">
      <w:pPr>
        <w:ind w:left="1451" w:firstLine="142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 = Presentation</w:t>
      </w:r>
    </w:p>
    <w:p w:rsidR="0006360F" w:rsidRDefault="0006360F">
      <w:pPr>
        <w:ind w:left="1451" w:firstLine="1429"/>
        <w:rPr>
          <w:rFonts w:ascii="Calibri" w:eastAsia="Calibri" w:hAnsi="Calibri" w:cs="Calibri"/>
        </w:rPr>
      </w:pPr>
    </w:p>
    <w:tbl>
      <w:tblPr>
        <w:tblStyle w:val="a"/>
        <w:tblW w:w="10490" w:type="dxa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9"/>
        <w:gridCol w:w="7229"/>
        <w:gridCol w:w="992"/>
      </w:tblGrid>
      <w:tr w:rsidR="0006360F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6360F" w:rsidRDefault="00D2328D">
            <w:pPr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CRITERIA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6360F" w:rsidRDefault="0006360F">
            <w:pPr>
              <w:keepNext/>
              <w:widowControl/>
              <w:numPr>
                <w:ilvl w:val="1"/>
                <w:numId w:val="1"/>
              </w:num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6360F" w:rsidRDefault="00D2328D">
            <w:pPr>
              <w:widowControl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M.O.A.</w:t>
            </w:r>
          </w:p>
        </w:tc>
      </w:tr>
      <w:tr w:rsidR="0006360F">
        <w:trPr>
          <w:trHeight w:val="879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60F" w:rsidRDefault="00D2328D">
            <w:pPr>
              <w:widowControl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QUALIFICATIONS / TRAINING</w:t>
            </w:r>
          </w:p>
          <w:p w:rsidR="0006360F" w:rsidRDefault="0006360F">
            <w:pPr>
              <w:widowControl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60F" w:rsidRDefault="00D23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rFonts w:ascii="Calibri" w:eastAsia="Calibri" w:hAnsi="Calibri" w:cs="Calibri"/>
                <w:color w:val="000000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Cs w:val="24"/>
              </w:rPr>
              <w:t>A minimum 2:1 degree or equivalent in relevant subject.</w:t>
            </w:r>
          </w:p>
          <w:p w:rsidR="0006360F" w:rsidRDefault="00063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rFonts w:ascii="Calibri" w:eastAsia="Calibri" w:hAnsi="Calibri" w:cs="Calibri"/>
                <w:color w:val="000000"/>
                <w:szCs w:val="24"/>
              </w:rPr>
            </w:pPr>
          </w:p>
          <w:p w:rsidR="0006360F" w:rsidRDefault="00D23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rFonts w:ascii="Calibri" w:eastAsia="Calibri" w:hAnsi="Calibri" w:cs="Calibri"/>
                <w:color w:val="000000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Cs w:val="24"/>
              </w:rPr>
              <w:t>Qualified teacher status (QTS).</w:t>
            </w:r>
          </w:p>
          <w:p w:rsidR="0006360F" w:rsidRDefault="00063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rFonts w:ascii="Calibri" w:eastAsia="Calibri" w:hAnsi="Calibri" w:cs="Calibri"/>
                <w:color w:val="000000"/>
                <w:szCs w:val="24"/>
              </w:rPr>
            </w:pPr>
          </w:p>
          <w:p w:rsidR="0006360F" w:rsidRDefault="00D23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rFonts w:ascii="Calibri" w:eastAsia="Calibri" w:hAnsi="Calibri" w:cs="Calibri"/>
                <w:color w:val="000000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Cs w:val="24"/>
              </w:rPr>
              <w:t>Relevant professional development undertaken in the last 3 years.</w:t>
            </w:r>
          </w:p>
          <w:p w:rsidR="0006360F" w:rsidRDefault="00063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rFonts w:ascii="Calibri" w:eastAsia="Calibri" w:hAnsi="Calibri" w:cs="Calibri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60F" w:rsidRDefault="00D2328D">
            <w:pPr>
              <w:widowControl/>
              <w:tabs>
                <w:tab w:val="left" w:pos="216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AF</w:t>
            </w:r>
          </w:p>
          <w:p w:rsidR="0006360F" w:rsidRDefault="00D2328D">
            <w:pPr>
              <w:widowControl/>
              <w:tabs>
                <w:tab w:val="left" w:pos="216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</w:p>
        </w:tc>
      </w:tr>
      <w:tr w:rsidR="0006360F">
        <w:trPr>
          <w:trHeight w:val="519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60F" w:rsidRDefault="00D2328D">
            <w:pPr>
              <w:widowControl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EXPERIENCE</w:t>
            </w:r>
          </w:p>
          <w:p w:rsidR="0006360F" w:rsidRDefault="0006360F">
            <w:pPr>
              <w:widowControl/>
              <w:rPr>
                <w:rFonts w:ascii="Calibri" w:eastAsia="Calibri" w:hAnsi="Calibri" w:cs="Calibri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60F" w:rsidRDefault="00D2328D">
            <w:pPr>
              <w:widowControl/>
              <w:ind w:left="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Up to date knowledge of the Curriculum and national developments of policy and practice. </w:t>
            </w:r>
          </w:p>
          <w:p w:rsidR="0006360F" w:rsidRDefault="0006360F">
            <w:pPr>
              <w:widowControl/>
              <w:ind w:left="33"/>
              <w:rPr>
                <w:rFonts w:ascii="Calibri" w:eastAsia="Calibri" w:hAnsi="Calibri" w:cs="Calibri"/>
              </w:rPr>
            </w:pPr>
          </w:p>
          <w:p w:rsidR="0006360F" w:rsidRDefault="00D2328D">
            <w:pPr>
              <w:widowControl/>
              <w:ind w:left="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Evidence of contribution to school life beyond the formal curriculum. </w:t>
            </w:r>
          </w:p>
          <w:p w:rsidR="0006360F" w:rsidRDefault="0006360F">
            <w:pPr>
              <w:widowControl/>
              <w:ind w:left="33"/>
              <w:rPr>
                <w:rFonts w:ascii="Calibri" w:eastAsia="Calibri" w:hAnsi="Calibri" w:cs="Calibri"/>
              </w:rPr>
            </w:pPr>
          </w:p>
          <w:p w:rsidR="0006360F" w:rsidRDefault="00D2328D">
            <w:pPr>
              <w:widowControl/>
              <w:ind w:left="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Evidence of teaching across Key phases.</w:t>
            </w:r>
          </w:p>
          <w:p w:rsidR="0006360F" w:rsidRDefault="0006360F">
            <w:pPr>
              <w:widowControl/>
              <w:ind w:left="33"/>
              <w:rPr>
                <w:rFonts w:ascii="Calibri" w:eastAsia="Calibri" w:hAnsi="Calibri" w:cs="Calibri"/>
              </w:rPr>
            </w:pPr>
          </w:p>
          <w:p w:rsidR="0006360F" w:rsidRDefault="00D2328D">
            <w:pPr>
              <w:widowControl/>
              <w:ind w:left="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Willingness to learn, develop and contribute to quality teaching and learning for self, Phase and whole School. </w:t>
            </w:r>
          </w:p>
          <w:p w:rsidR="0006360F" w:rsidRDefault="0006360F">
            <w:pPr>
              <w:widowControl/>
              <w:ind w:left="33"/>
              <w:rPr>
                <w:rFonts w:ascii="Calibri" w:eastAsia="Calibri" w:hAnsi="Calibri" w:cs="Calibri"/>
              </w:rPr>
            </w:pPr>
          </w:p>
          <w:p w:rsidR="0006360F" w:rsidRDefault="00D2328D">
            <w:pPr>
              <w:widowControl/>
              <w:ind w:left="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Ability to produce good quality learning and teaching materials and demonstrate innovation in terms of delivery. </w:t>
            </w:r>
          </w:p>
          <w:p w:rsidR="0006360F" w:rsidRDefault="0006360F">
            <w:pPr>
              <w:widowControl/>
              <w:ind w:left="33"/>
              <w:rPr>
                <w:rFonts w:ascii="Calibri" w:eastAsia="Calibri" w:hAnsi="Calibri" w:cs="Calibri"/>
              </w:rPr>
            </w:pPr>
          </w:p>
          <w:p w:rsidR="0006360F" w:rsidRDefault="00D2328D">
            <w:pPr>
              <w:widowControl/>
              <w:ind w:left="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Experience of contribution to school improvement.</w:t>
            </w:r>
          </w:p>
          <w:p w:rsidR="0006360F" w:rsidRDefault="0006360F">
            <w:pPr>
              <w:widowControl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60F" w:rsidRDefault="00D2328D">
            <w:pPr>
              <w:widowControl/>
              <w:tabs>
                <w:tab w:val="left" w:pos="216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AF</w:t>
            </w:r>
          </w:p>
          <w:p w:rsidR="0006360F" w:rsidRDefault="00D2328D">
            <w:pPr>
              <w:widowControl/>
              <w:tabs>
                <w:tab w:val="left" w:pos="216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</w:p>
        </w:tc>
      </w:tr>
      <w:tr w:rsidR="0006360F">
        <w:trPr>
          <w:trHeight w:val="1285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60F" w:rsidRDefault="00D2328D">
            <w:pPr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KNOWLEDGE / SKILLS </w:t>
            </w:r>
          </w:p>
          <w:p w:rsidR="0006360F" w:rsidRDefault="0006360F">
            <w:pPr>
              <w:widowControl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60F" w:rsidRDefault="00D2328D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Demonstrate attributes of an outstanding teacher.</w:t>
            </w:r>
          </w:p>
          <w:p w:rsidR="0006360F" w:rsidRDefault="0006360F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Calibri" w:hAnsi="Calibri" w:cs="Calibri"/>
              </w:rPr>
            </w:pPr>
          </w:p>
          <w:p w:rsidR="0006360F" w:rsidRDefault="00D2328D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‘can do’ attitude that generates high expectations, enthusiasm and commitment.</w:t>
            </w:r>
          </w:p>
          <w:p w:rsidR="0006360F" w:rsidRDefault="00D2328D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Negotiating and influencing skills and the wis</w:t>
            </w:r>
            <w:r>
              <w:rPr>
                <w:rFonts w:ascii="Calibri" w:eastAsia="Calibri" w:hAnsi="Calibri" w:cs="Calibri"/>
              </w:rPr>
              <w:t>dom to delegate appropriately.</w:t>
            </w:r>
          </w:p>
          <w:p w:rsidR="0006360F" w:rsidRDefault="0006360F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Calibri" w:hAnsi="Calibri" w:cs="Calibri"/>
              </w:rPr>
            </w:pPr>
          </w:p>
          <w:p w:rsidR="0006360F" w:rsidRDefault="00D2328D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be able to comply with School Health &amp; Safety policy and undertake risk assessments as appropriate.</w:t>
            </w:r>
          </w:p>
          <w:p w:rsidR="0006360F" w:rsidRDefault="0006360F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Calibri" w:hAnsi="Calibri" w:cs="Calibri"/>
              </w:rPr>
            </w:pPr>
          </w:p>
          <w:p w:rsidR="0006360F" w:rsidRDefault="00D2328D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 understanding of the strategic importance of ICT and a commitment to its innovative use in a working environment and high level personal ICT skills.</w:t>
            </w:r>
          </w:p>
          <w:p w:rsidR="0006360F" w:rsidRDefault="0006360F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Calibri" w:hAnsi="Calibri" w:cs="Calibri"/>
              </w:rPr>
            </w:pPr>
          </w:p>
          <w:p w:rsidR="0006360F" w:rsidRDefault="00D2328D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High level of written, oral and presentational skills and excellent organisational skills.</w:t>
            </w:r>
          </w:p>
          <w:p w:rsidR="0006360F" w:rsidRDefault="0006360F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Calibri" w:hAnsi="Calibri" w:cs="Calibri"/>
              </w:rPr>
            </w:pPr>
          </w:p>
          <w:p w:rsidR="0006360F" w:rsidRDefault="00D2328D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To be able </w:t>
            </w:r>
            <w:r>
              <w:rPr>
                <w:rFonts w:ascii="Calibri" w:eastAsia="Calibri" w:hAnsi="Calibri" w:cs="Calibri"/>
              </w:rPr>
              <w:t>to understand the importance of transition through Phases and the fourteen year journey a pupil undertakes in education.</w:t>
            </w:r>
          </w:p>
          <w:p w:rsidR="0006360F" w:rsidRDefault="0006360F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Calibri" w:hAnsi="Calibri" w:cs="Calibri"/>
              </w:rPr>
            </w:pPr>
          </w:p>
          <w:p w:rsidR="0006360F" w:rsidRDefault="00D2328D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ability to analyse and use data to establish benchmarks and set challenging targets for improvement.</w:t>
            </w:r>
          </w:p>
          <w:p w:rsidR="0006360F" w:rsidRDefault="0006360F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Calibri" w:hAnsi="Calibri" w:cs="Calibri"/>
              </w:rPr>
            </w:pPr>
          </w:p>
          <w:p w:rsidR="0006360F" w:rsidRDefault="00D2328D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Evidence of motivational ski</w:t>
            </w:r>
            <w:r>
              <w:rPr>
                <w:rFonts w:ascii="Calibri" w:eastAsia="Calibri" w:hAnsi="Calibri" w:cs="Calibri"/>
              </w:rPr>
              <w:t>lls, with the ability to communicate and implement a clear vision.</w:t>
            </w:r>
          </w:p>
          <w:p w:rsidR="0006360F" w:rsidRDefault="0006360F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Calibri" w:hAnsi="Calibri" w:cs="Calibri"/>
              </w:rPr>
            </w:pPr>
          </w:p>
          <w:p w:rsidR="0006360F" w:rsidRDefault="00D2328D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understand the balance of academic and pastoral needs.</w:t>
            </w:r>
          </w:p>
          <w:p w:rsidR="0006360F" w:rsidRDefault="0006360F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Calibri" w:hAnsi="Calibri" w:cs="Calibri"/>
              </w:rPr>
            </w:pPr>
          </w:p>
          <w:p w:rsidR="0006360F" w:rsidRDefault="00D2328D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Knowledge and understanding of educational policies and practice relating to the education and training of children and young peo</w:t>
            </w:r>
            <w:r>
              <w:rPr>
                <w:rFonts w:ascii="Calibri" w:eastAsia="Calibri" w:hAnsi="Calibri" w:cs="Calibri"/>
              </w:rPr>
              <w:t>ple.</w:t>
            </w:r>
          </w:p>
          <w:p w:rsidR="0006360F" w:rsidRDefault="0006360F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60F" w:rsidRDefault="00D2328D">
            <w:pPr>
              <w:widowControl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AF</w:t>
            </w:r>
          </w:p>
          <w:p w:rsidR="0006360F" w:rsidRDefault="00D2328D">
            <w:pPr>
              <w:widowControl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</w:p>
          <w:p w:rsidR="0006360F" w:rsidRDefault="00D2328D">
            <w:pPr>
              <w:widowControl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</w:p>
        </w:tc>
      </w:tr>
      <w:tr w:rsidR="0006360F">
        <w:trPr>
          <w:trHeight w:val="1970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60F" w:rsidRDefault="00D2328D">
            <w:pPr>
              <w:widowControl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PERSONAL QUALITIES AND ATTRIBUTES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60F" w:rsidRDefault="00D2328D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commitment to raising standards of achievement and a belief that young people have the right to a high quality education</w:t>
            </w:r>
          </w:p>
          <w:p w:rsidR="0006360F" w:rsidRDefault="0006360F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Calibri" w:hAnsi="Calibri" w:cs="Calibri"/>
              </w:rPr>
            </w:pPr>
          </w:p>
          <w:p w:rsidR="0006360F" w:rsidRDefault="00D2328D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Openness and willingness to learn</w:t>
            </w:r>
          </w:p>
          <w:p w:rsidR="0006360F" w:rsidRDefault="0006360F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Calibri" w:hAnsi="Calibri" w:cs="Calibri"/>
              </w:rPr>
            </w:pPr>
          </w:p>
          <w:p w:rsidR="0006360F" w:rsidRDefault="00D2328D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Relentless energy and resilience in meeting tight deadlines and maintaining a sense of humour</w:t>
            </w:r>
            <w:bookmarkStart w:id="1" w:name="_GoBack"/>
            <w:bookmarkEnd w:id="1"/>
            <w:r>
              <w:rPr>
                <w:rFonts w:ascii="Calibri" w:eastAsia="Calibri" w:hAnsi="Calibri" w:cs="Calibri"/>
              </w:rPr>
              <w:t>.</w:t>
            </w:r>
          </w:p>
          <w:p w:rsidR="0006360F" w:rsidRDefault="0006360F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Calibri" w:hAnsi="Calibri" w:cs="Calibri"/>
              </w:rPr>
            </w:pPr>
          </w:p>
          <w:p w:rsidR="0006360F" w:rsidRDefault="00D2328D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Approachable, consistent, resilient and highly emotionally intelligent.  </w:t>
            </w:r>
          </w:p>
          <w:p w:rsidR="0006360F" w:rsidRDefault="00D2328D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Firm, fair and caring.</w:t>
            </w:r>
          </w:p>
          <w:p w:rsidR="0006360F" w:rsidRDefault="0006360F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Calibri" w:hAnsi="Calibri" w:cs="Calibri"/>
              </w:rPr>
            </w:pPr>
          </w:p>
          <w:p w:rsidR="0006360F" w:rsidRDefault="00D2328D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Leads by example and able to vary teaching style to best addre</w:t>
            </w:r>
            <w:r>
              <w:rPr>
                <w:rFonts w:ascii="Calibri" w:eastAsia="Calibri" w:hAnsi="Calibri" w:cs="Calibri"/>
              </w:rPr>
              <w:t>ss teaching issues.</w:t>
            </w:r>
          </w:p>
          <w:p w:rsidR="0006360F" w:rsidRDefault="0006360F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Calibri" w:hAnsi="Calibri" w:cs="Calibri"/>
              </w:rPr>
            </w:pPr>
          </w:p>
          <w:p w:rsidR="0006360F" w:rsidRDefault="00D2328D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A reflective teacher who can build capacity through delegation and accountability.</w:t>
            </w:r>
          </w:p>
          <w:p w:rsidR="0006360F" w:rsidRDefault="0006360F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Calibri" w:hAnsi="Calibri" w:cs="Calibri"/>
              </w:rPr>
            </w:pPr>
          </w:p>
          <w:p w:rsidR="0006360F" w:rsidRDefault="00D2328D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play a full part in the life of the School community to support its distinctive mission and ethics.</w:t>
            </w:r>
          </w:p>
          <w:p w:rsidR="0006360F" w:rsidRDefault="0006360F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Calibri" w:hAnsi="Calibri" w:cs="Calibri"/>
              </w:rPr>
            </w:pPr>
          </w:p>
          <w:p w:rsidR="0006360F" w:rsidRDefault="00D2328D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be responsible for own professional development.</w:t>
            </w:r>
          </w:p>
          <w:p w:rsidR="0006360F" w:rsidRDefault="0006360F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Calibri" w:hAnsi="Calibri" w:cs="Calibri"/>
              </w:rPr>
            </w:pPr>
          </w:p>
          <w:p w:rsidR="0006360F" w:rsidRDefault="00D2328D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be courteous to all members of the School community and act within the School’s Code of Conduct.</w:t>
            </w:r>
          </w:p>
          <w:p w:rsidR="0006360F" w:rsidRDefault="0006360F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Calibri" w:hAnsi="Calibri" w:cs="Calibri"/>
              </w:rPr>
            </w:pPr>
          </w:p>
          <w:p w:rsidR="0006360F" w:rsidRDefault="00D2328D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undertake duties during the school day and attend meetings and events as deemed necessary and appro</w:t>
            </w:r>
            <w:r>
              <w:rPr>
                <w:rFonts w:ascii="Calibri" w:eastAsia="Calibri" w:hAnsi="Calibri" w:cs="Calibri"/>
              </w:rPr>
              <w:t>priate.</w:t>
            </w:r>
          </w:p>
          <w:p w:rsidR="0006360F" w:rsidRDefault="0006360F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Calibri" w:hAnsi="Calibri" w:cs="Calibri"/>
              </w:rPr>
            </w:pPr>
          </w:p>
          <w:p w:rsidR="0006360F" w:rsidRDefault="00D2328D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undertake ownership of the role and ensure continuity of learning during absence of both teacher and pupils.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60F" w:rsidRDefault="00D2328D">
            <w:pPr>
              <w:widowControl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AF</w:t>
            </w:r>
          </w:p>
          <w:p w:rsidR="0006360F" w:rsidRDefault="00D2328D">
            <w:pPr>
              <w:widowControl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</w:p>
        </w:tc>
      </w:tr>
    </w:tbl>
    <w:p w:rsidR="0006360F" w:rsidRDefault="0006360F">
      <w:pPr>
        <w:widowControl/>
        <w:pBdr>
          <w:top w:val="nil"/>
          <w:left w:val="nil"/>
          <w:bottom w:val="nil"/>
          <w:right w:val="nil"/>
          <w:between w:val="nil"/>
        </w:pBdr>
        <w:ind w:left="-720"/>
        <w:jc w:val="both"/>
        <w:rPr>
          <w:rFonts w:ascii="Calibri" w:eastAsia="Calibri" w:hAnsi="Calibri" w:cs="Calibri"/>
          <w:color w:val="000000"/>
          <w:szCs w:val="24"/>
        </w:rPr>
      </w:pPr>
    </w:p>
    <w:sectPr w:rsidR="0006360F" w:rsidSect="00D2328D">
      <w:headerReference w:type="default" r:id="rId8"/>
      <w:footerReference w:type="default" r:id="rId9"/>
      <w:pgSz w:w="11906" w:h="16838" w:code="9"/>
      <w:pgMar w:top="1440" w:right="1797" w:bottom="1440" w:left="1797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2328D">
      <w:r>
        <w:separator/>
      </w:r>
    </w:p>
  </w:endnote>
  <w:endnote w:type="continuationSeparator" w:id="0">
    <w:p w:rsidR="00000000" w:rsidRDefault="00D23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B8E" w:rsidRPr="00EE6B8E" w:rsidRDefault="00EE6B8E" w:rsidP="00EE6B8E">
    <w:pPr>
      <w:pStyle w:val="Footer"/>
      <w:ind w:left="-567"/>
      <w:rPr>
        <w:rFonts w:ascii="Calibri" w:hAnsi="Calibri" w:cs="Calibri"/>
      </w:rPr>
    </w:pPr>
    <w:r w:rsidRPr="00EE6B8E">
      <w:rPr>
        <w:rFonts w:ascii="Calibri" w:hAnsi="Calibri" w:cs="Calibri"/>
      </w:rPr>
      <w:t>Reviewed:  May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2328D">
      <w:r>
        <w:separator/>
      </w:r>
    </w:p>
  </w:footnote>
  <w:footnote w:type="continuationSeparator" w:id="0">
    <w:p w:rsidR="00000000" w:rsidRDefault="00D23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60F" w:rsidRDefault="00D2328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eastAsia="Times New Roman"/>
        <w:color w:val="000000"/>
        <w:szCs w:val="24"/>
      </w:rPr>
    </w:pPr>
    <w:r>
      <w:rPr>
        <w:rFonts w:eastAsia="Times New Roman"/>
        <w:color w:val="000000"/>
        <w:szCs w:val="24"/>
      </w:rPr>
      <w:tab/>
    </w:r>
    <w:r>
      <w:rPr>
        <w:rFonts w:eastAsia="Times New Roman"/>
        <w:color w:val="000000"/>
        <w:szCs w:val="24"/>
      </w:rPr>
      <w:tab/>
    </w:r>
    <w:r>
      <w:rPr>
        <w:rFonts w:ascii="Calibri" w:eastAsia="Calibri" w:hAnsi="Calibri" w:cs="Calibri"/>
        <w:noProof/>
        <w:color w:val="000000"/>
        <w:szCs w:val="24"/>
        <w:lang w:val="en-GB" w:eastAsia="en-GB"/>
      </w:rPr>
      <w:drawing>
        <wp:inline distT="0" distB="0" distL="0" distR="0">
          <wp:extent cx="784359" cy="897394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4359" cy="8973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6360F" w:rsidRDefault="0006360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eastAsia="Times New Roman"/>
        <w:color w:val="00000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50031"/>
    <w:multiLevelType w:val="multilevel"/>
    <w:tmpl w:val="0D6C345A"/>
    <w:lvl w:ilvl="0">
      <w:start w:val="1"/>
      <w:numFmt w:val="decimal"/>
      <w:lvlText w:val="Chapter %1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60F"/>
    <w:rsid w:val="0006360F"/>
    <w:rsid w:val="0052568C"/>
    <w:rsid w:val="00D2328D"/>
    <w:rsid w:val="00EE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4A4DF"/>
  <w15:docId w15:val="{FA087B7E-2DE8-4810-B550-1C82CD1F2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EC0"/>
    <w:rPr>
      <w:rFonts w:eastAsia="SimSun"/>
      <w:kern w:val="2"/>
      <w:szCs w:val="20"/>
      <w:lang w:val="en-US" w:eastAsia="zh-C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0E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D00EC0"/>
    <w:pPr>
      <w:keepNext/>
      <w:keepLines/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rsid w:val="00D00EC0"/>
    <w:rPr>
      <w:szCs w:val="24"/>
    </w:rPr>
  </w:style>
  <w:style w:type="character" w:customStyle="1" w:styleId="Heading6Char">
    <w:name w:val="Heading 6 Char"/>
    <w:basedOn w:val="DefaultParagraphFont"/>
    <w:link w:val="Heading6"/>
    <w:rsid w:val="00D00EC0"/>
    <w:rPr>
      <w:rFonts w:ascii="Times New Roman" w:eastAsia="SimSun" w:hAnsi="Times New Roman" w:cs="Times New Roman"/>
      <w:b/>
      <w:kern w:val="2"/>
      <w:szCs w:val="20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0EC0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C41"/>
    <w:rPr>
      <w:rFonts w:ascii="Tahoma" w:eastAsia="SimSun" w:hAnsi="Tahoma" w:cs="Tahoma"/>
      <w:kern w:val="2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2357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37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79F"/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1D37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79F"/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FSFDAg73jZXIZUmALsoVp2Y+aA==">AMUW2mWPNjyrt2gfIQWCnBCeYABrZpkUvVnUN0Fj0fjYgBtf+Vd62hGFklEgP/B6ehiGe9XXWnbJ4vo2PCRs/kt5a2tkV5/QS18vxifp7vN3lXUsudnm5Vxsk3n5u1v3etwYtZwX2USM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 Potter</dc:creator>
  <cp:lastModifiedBy>Shaun Potter</cp:lastModifiedBy>
  <cp:revision>3</cp:revision>
  <cp:lastPrinted>2022-05-05T11:23:00Z</cp:lastPrinted>
  <dcterms:created xsi:type="dcterms:W3CDTF">2022-05-05T11:23:00Z</dcterms:created>
  <dcterms:modified xsi:type="dcterms:W3CDTF">2022-05-05T11:24:00Z</dcterms:modified>
</cp:coreProperties>
</file>