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27FF" w14:textId="77777777" w:rsidR="0063355C" w:rsidRDefault="00E00F8A" w:rsidP="5D0443EA">
      <w:pPr>
        <w:spacing w:after="120"/>
        <w:jc w:val="center"/>
        <w:rPr>
          <w:rFonts w:ascii="Tahoma" w:hAnsi="Tahoma" w:cs="Tahoma"/>
          <w:b/>
          <w:bCs/>
        </w:rPr>
      </w:pPr>
      <w:r>
        <w:rPr>
          <w:rFonts w:ascii="Tahoma" w:hAnsi="Tahoma" w:cs="Tahoma"/>
          <w:noProof/>
          <w:lang w:eastAsia="en-GB"/>
        </w:rPr>
        <w:object w:dxaOrig="1440" w:dyaOrig="1440" w14:anchorId="6A82A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Document.8" ShapeID="_x0000_s1027" DrawAspect="Content" ObjectID="_1672834469" r:id="rId12"/>
        </w:object>
      </w:r>
      <w:r w:rsidR="0063355C" w:rsidRPr="5D0443EA">
        <w:rPr>
          <w:rFonts w:ascii="Tahoma" w:hAnsi="Tahoma" w:cs="Tahoma"/>
          <w:b/>
          <w:bCs/>
        </w:rPr>
        <w:t xml:space="preserve">THE HOWARD PARTNERSHIP TRUST </w:t>
      </w:r>
    </w:p>
    <w:p w14:paraId="18623110"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0A00FAF9" w14:textId="77777777" w:rsidR="00F23192" w:rsidRPr="0063355C" w:rsidRDefault="00585545" w:rsidP="00585545">
      <w:pPr>
        <w:jc w:val="center"/>
        <w:rPr>
          <w:rFonts w:ascii="Tahoma" w:hAnsi="Tahoma" w:cs="Tahoma"/>
          <w:b/>
        </w:rPr>
      </w:pPr>
      <w:r w:rsidRPr="0063355C">
        <w:rPr>
          <w:rFonts w:ascii="Tahoma" w:hAnsi="Tahoma" w:cs="Tahoma"/>
          <w:b/>
        </w:rPr>
        <w:t xml:space="preserve">JOB PROFILE – </w:t>
      </w:r>
      <w:r w:rsidR="001B13BE">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11600303" w14:textId="77777777" w:rsidTr="0CBE679C">
        <w:tc>
          <w:tcPr>
            <w:tcW w:w="1000" w:type="pct"/>
            <w:shd w:val="clear" w:color="auto" w:fill="auto"/>
          </w:tcPr>
          <w:p w14:paraId="62A8D2DC"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01AE28CD" w14:textId="261C5C06" w:rsidR="00585545" w:rsidRPr="00F06FF8" w:rsidRDefault="54C590D4" w:rsidP="00D46D8D">
            <w:pPr>
              <w:pStyle w:val="NoSpacing"/>
              <w:rPr>
                <w:rFonts w:ascii="Tahoma" w:hAnsi="Tahoma" w:cs="Tahoma"/>
                <w:sz w:val="20"/>
                <w:szCs w:val="20"/>
              </w:rPr>
            </w:pPr>
            <w:r w:rsidRPr="0CBE679C">
              <w:rPr>
                <w:rFonts w:ascii="Tahoma" w:hAnsi="Tahoma" w:cs="Tahoma"/>
                <w:sz w:val="20"/>
                <w:szCs w:val="20"/>
              </w:rPr>
              <w:t xml:space="preserve">Teacher of </w:t>
            </w:r>
            <w:r w:rsidR="660E6CCD" w:rsidRPr="0CBE679C">
              <w:rPr>
                <w:rFonts w:ascii="Tahoma" w:hAnsi="Tahoma" w:cs="Tahoma"/>
                <w:sz w:val="20"/>
                <w:szCs w:val="20"/>
              </w:rPr>
              <w:t>Humanities</w:t>
            </w:r>
          </w:p>
        </w:tc>
      </w:tr>
      <w:tr w:rsidR="00585545" w:rsidRPr="00B3280A" w14:paraId="33494866" w14:textId="77777777" w:rsidTr="0CBE679C">
        <w:tc>
          <w:tcPr>
            <w:tcW w:w="1000" w:type="pct"/>
            <w:shd w:val="clear" w:color="auto" w:fill="auto"/>
          </w:tcPr>
          <w:p w14:paraId="2B6048F5"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27DBB8B2" w14:textId="56635924" w:rsidR="00585545" w:rsidRPr="00F06FF8" w:rsidRDefault="5DC9CA85" w:rsidP="00C42A04">
            <w:pPr>
              <w:pStyle w:val="NoSpacing"/>
              <w:rPr>
                <w:rFonts w:ascii="Tahoma" w:hAnsi="Tahoma" w:cs="Tahoma"/>
                <w:sz w:val="20"/>
                <w:szCs w:val="20"/>
              </w:rPr>
            </w:pPr>
            <w:r w:rsidRPr="0CBE679C">
              <w:rPr>
                <w:rFonts w:ascii="Tahoma" w:hAnsi="Tahoma" w:cs="Tahoma"/>
                <w:sz w:val="20"/>
                <w:szCs w:val="20"/>
              </w:rPr>
              <w:t>Head of Faculty</w:t>
            </w:r>
          </w:p>
        </w:tc>
      </w:tr>
      <w:tr w:rsidR="00585545" w:rsidRPr="00B3280A" w14:paraId="4BD3704E" w14:textId="77777777" w:rsidTr="0CBE679C">
        <w:tc>
          <w:tcPr>
            <w:tcW w:w="1000" w:type="pct"/>
            <w:shd w:val="clear" w:color="auto" w:fill="auto"/>
          </w:tcPr>
          <w:p w14:paraId="1D6B52B0"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394FF76A" w14:textId="77777777" w:rsidR="00585545" w:rsidRPr="00F06FF8" w:rsidRDefault="00F06FF8" w:rsidP="0043158D">
            <w:pPr>
              <w:pStyle w:val="NoSpacing"/>
              <w:rPr>
                <w:rFonts w:ascii="Tahoma" w:hAnsi="Tahoma" w:cs="Tahoma"/>
                <w:sz w:val="20"/>
                <w:szCs w:val="20"/>
              </w:rPr>
            </w:pPr>
            <w:r w:rsidRPr="00F06FF8">
              <w:rPr>
                <w:rFonts w:ascii="Tahoma" w:hAnsi="Tahoma" w:cs="Tahoma"/>
                <w:sz w:val="20"/>
                <w:szCs w:val="20"/>
              </w:rPr>
              <w:t xml:space="preserve">MPS/UPS </w:t>
            </w:r>
          </w:p>
        </w:tc>
      </w:tr>
      <w:tr w:rsidR="00585545" w:rsidRPr="00B3280A" w14:paraId="5AE1A547" w14:textId="77777777" w:rsidTr="0CBE679C">
        <w:tc>
          <w:tcPr>
            <w:tcW w:w="1000" w:type="pct"/>
            <w:shd w:val="clear" w:color="auto" w:fill="auto"/>
          </w:tcPr>
          <w:p w14:paraId="09882F2A"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48861508" w14:textId="2495837B" w:rsidR="00585545" w:rsidRPr="00E00F8A" w:rsidRDefault="00E00F8A" w:rsidP="00FF1894">
            <w:pPr>
              <w:pStyle w:val="NoSpacing"/>
              <w:rPr>
                <w:rFonts w:ascii="Tahoma" w:hAnsi="Tahoma" w:cs="Tahoma"/>
                <w:sz w:val="20"/>
                <w:szCs w:val="20"/>
              </w:rPr>
            </w:pPr>
            <w:r w:rsidRPr="00E00F8A">
              <w:rPr>
                <w:rFonts w:ascii="Tahoma" w:hAnsi="Tahoma" w:cs="Tahoma"/>
                <w:sz w:val="20"/>
                <w:szCs w:val="20"/>
              </w:rPr>
              <w:t>February 2021</w:t>
            </w:r>
            <w:r w:rsidR="54C590D4" w:rsidRPr="00E00F8A">
              <w:rPr>
                <w:rFonts w:ascii="Tahoma" w:hAnsi="Tahoma" w:cs="Tahoma"/>
                <w:sz w:val="20"/>
                <w:szCs w:val="20"/>
              </w:rPr>
              <w:t xml:space="preserve"> </w:t>
            </w:r>
            <w:bookmarkStart w:id="0" w:name="_GoBack"/>
            <w:bookmarkEnd w:id="0"/>
          </w:p>
        </w:tc>
      </w:tr>
      <w:tr w:rsidR="00585545" w:rsidRPr="00B3280A" w14:paraId="5D936A45" w14:textId="77777777" w:rsidTr="0CBE679C">
        <w:tc>
          <w:tcPr>
            <w:tcW w:w="1000" w:type="pct"/>
            <w:tcBorders>
              <w:bottom w:val="single" w:sz="4" w:space="0" w:color="auto"/>
            </w:tcBorders>
            <w:shd w:val="clear" w:color="auto" w:fill="auto"/>
          </w:tcPr>
          <w:p w14:paraId="1D8E78AD"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7DB83D31" w14:textId="29C41727" w:rsidR="001B13BE" w:rsidRPr="001B13BE" w:rsidRDefault="54C590D4" w:rsidP="001B13BE">
            <w:pPr>
              <w:pStyle w:val="NoSpacing"/>
              <w:numPr>
                <w:ilvl w:val="0"/>
                <w:numId w:val="4"/>
              </w:numPr>
              <w:rPr>
                <w:rFonts w:ascii="Tahoma" w:hAnsi="Tahoma" w:cs="Tahoma"/>
                <w:sz w:val="20"/>
                <w:szCs w:val="20"/>
              </w:rPr>
            </w:pPr>
            <w:r w:rsidRPr="54C590D4">
              <w:rPr>
                <w:rFonts w:ascii="Tahoma" w:hAnsi="Tahoma" w:cs="Tahoma"/>
                <w:sz w:val="20"/>
                <w:szCs w:val="20"/>
              </w:rPr>
              <w:t>To provide high-quality teaching and learning that supports students in making accelerated progress</w:t>
            </w:r>
          </w:p>
          <w:p w14:paraId="2010716C"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31DBF003" w14:textId="7ED96C86" w:rsidR="005C3055" w:rsidRPr="001B13BE" w:rsidRDefault="54C590D4" w:rsidP="004A701B">
            <w:pPr>
              <w:pStyle w:val="NoSpacing"/>
              <w:numPr>
                <w:ilvl w:val="0"/>
                <w:numId w:val="4"/>
              </w:numPr>
              <w:rPr>
                <w:rFonts w:ascii="Tahoma" w:hAnsi="Tahoma" w:cs="Tahoma"/>
                <w:sz w:val="20"/>
                <w:szCs w:val="20"/>
              </w:rPr>
            </w:pPr>
            <w:r w:rsidRPr="54C590D4">
              <w:rPr>
                <w:rFonts w:ascii="Tahoma" w:hAnsi="Tahoma" w:cs="Tahoma"/>
                <w:sz w:val="20"/>
                <w:szCs w:val="20"/>
              </w:rPr>
              <w:t>To uphold the Teacher Standards</w:t>
            </w:r>
          </w:p>
        </w:tc>
      </w:tr>
      <w:tr w:rsidR="00F1297E" w:rsidRPr="00B3280A" w14:paraId="4E9899C2" w14:textId="77777777" w:rsidTr="0CBE679C">
        <w:tc>
          <w:tcPr>
            <w:tcW w:w="1000" w:type="pct"/>
            <w:shd w:val="clear" w:color="auto" w:fill="5BF1ED"/>
          </w:tcPr>
          <w:p w14:paraId="7B60C855"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4AF25AF7" w14:textId="77777777" w:rsidR="00F1297E" w:rsidRPr="00B3280A" w:rsidRDefault="00F1297E" w:rsidP="001D7316">
            <w:pPr>
              <w:pStyle w:val="NoSpacing"/>
              <w:rPr>
                <w:rFonts w:ascii="Tahoma" w:hAnsi="Tahoma" w:cs="Tahoma"/>
                <w:sz w:val="20"/>
                <w:szCs w:val="20"/>
              </w:rPr>
            </w:pPr>
          </w:p>
        </w:tc>
      </w:tr>
      <w:tr w:rsidR="001B13BE" w:rsidRPr="00B3280A" w14:paraId="75843CC1" w14:textId="77777777" w:rsidTr="0CBE679C">
        <w:tc>
          <w:tcPr>
            <w:tcW w:w="5000" w:type="pct"/>
            <w:gridSpan w:val="2"/>
            <w:shd w:val="clear" w:color="auto" w:fill="auto"/>
          </w:tcPr>
          <w:p w14:paraId="4F4F941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3AF251A3"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7D32B506"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1D57AD1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4797A28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1F42A26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5A5C49D0"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2188A3F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120696FE"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1DB4F77"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6D1B9E9D"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B5311" w14:paraId="50C3310C" w14:textId="77777777" w:rsidTr="4F0F8682">
        <w:tc>
          <w:tcPr>
            <w:tcW w:w="5000" w:type="pct"/>
            <w:shd w:val="clear" w:color="auto" w:fill="5BF1ED"/>
          </w:tcPr>
          <w:p w14:paraId="57A0D975" w14:textId="77777777" w:rsidR="003B5311" w:rsidRPr="00045801" w:rsidRDefault="003B5311" w:rsidP="009F5759">
            <w:pPr>
              <w:pStyle w:val="NoSpacing"/>
              <w:rPr>
                <w:rFonts w:ascii="Tahoma" w:hAnsi="Tahoma" w:cs="Tahoma"/>
                <w:b/>
                <w:sz w:val="20"/>
                <w:szCs w:val="20"/>
              </w:rPr>
            </w:pPr>
            <w:r w:rsidRPr="00045801">
              <w:rPr>
                <w:rFonts w:ascii="Tahoma" w:hAnsi="Tahoma" w:cs="Tahoma"/>
                <w:b/>
                <w:sz w:val="20"/>
                <w:szCs w:val="20"/>
              </w:rPr>
              <w:t>Subject Specific Information</w:t>
            </w:r>
          </w:p>
        </w:tc>
      </w:tr>
      <w:tr w:rsidR="003B5311" w14:paraId="1F05AEA9" w14:textId="77777777" w:rsidTr="4F0F8682">
        <w:trPr>
          <w:trHeight w:val="1580"/>
        </w:trPr>
        <w:tc>
          <w:tcPr>
            <w:tcW w:w="5000" w:type="pct"/>
            <w:shd w:val="clear" w:color="auto" w:fill="auto"/>
          </w:tcPr>
          <w:p w14:paraId="36894707" w14:textId="67883E23" w:rsidR="4F0F8682" w:rsidRDefault="4F0F8682" w:rsidP="4F0F8682">
            <w:pPr>
              <w:shd w:val="clear" w:color="auto" w:fill="FFFFFF" w:themeFill="background1"/>
              <w:spacing w:after="0" w:line="240" w:lineRule="auto"/>
              <w:rPr>
                <w:rFonts w:ascii="Tahoma" w:eastAsia="Tahoma" w:hAnsi="Tahoma" w:cs="Tahoma"/>
                <w:color w:val="000000" w:themeColor="text1"/>
                <w:sz w:val="20"/>
                <w:szCs w:val="20"/>
              </w:rPr>
            </w:pPr>
          </w:p>
          <w:p w14:paraId="15B7BF5D" w14:textId="289A69E6" w:rsidR="00BA608E" w:rsidRPr="0079598A" w:rsidDel="0079598A" w:rsidRDefault="54C590D4" w:rsidP="5D0443EA">
            <w:pPr>
              <w:shd w:val="clear" w:color="auto" w:fill="FFFFFF" w:themeFill="background1"/>
              <w:spacing w:after="0" w:line="240" w:lineRule="auto"/>
              <w:textAlignment w:val="baseline"/>
              <w:rPr>
                <w:rFonts w:ascii="Tahoma" w:eastAsia="Tahoma" w:hAnsi="Tahoma" w:cs="Tahoma"/>
                <w:color w:val="000000"/>
                <w:sz w:val="20"/>
                <w:szCs w:val="20"/>
              </w:rPr>
            </w:pPr>
            <w:r w:rsidRPr="5D0443EA">
              <w:rPr>
                <w:rFonts w:ascii="Tahoma" w:eastAsia="Tahoma" w:hAnsi="Tahoma" w:cs="Tahoma"/>
                <w:color w:val="000000" w:themeColor="text1"/>
                <w:sz w:val="20"/>
                <w:szCs w:val="20"/>
              </w:rPr>
              <w:t>Humanities is an outstanding Faculty within the school. The Faculty prides itself on its very good results and excellent relationships with the students. We are committed to ensuring that all students are given the opportunity to meet and exceed their full potential. We strive to stimulate and create inquisitive critical thinkers who are enthusiastic about learning. We are extremely passionate about empowering young people with the ability to ask questions and equipping them with key independent skills, providing the means to find the answers. We have a forward-thinking ethos, celebrating innovation and team spirit. We are a dynamic, supportive and collaborative faculty always keen to explore new teaching and learning strategies or ideas, but most importantly the Humanities Hub is a fun place to work. </w:t>
            </w:r>
            <w:r w:rsidR="00BA608E">
              <w:br/>
            </w:r>
          </w:p>
          <w:p w14:paraId="45351A6B" w14:textId="49C18918" w:rsidR="003B5311" w:rsidRDefault="54C590D4" w:rsidP="5D0443EA">
            <w:pPr>
              <w:shd w:val="clear" w:color="auto" w:fill="FFFFFF" w:themeFill="background1"/>
              <w:spacing w:after="0" w:line="240" w:lineRule="auto"/>
              <w:textAlignment w:val="baseline"/>
              <w:rPr>
                <w:rFonts w:ascii="Tahoma" w:eastAsia="Tahoma" w:hAnsi="Tahoma" w:cs="Tahoma"/>
                <w:color w:val="000000"/>
                <w:sz w:val="20"/>
                <w:szCs w:val="20"/>
              </w:rPr>
            </w:pPr>
            <w:r w:rsidRPr="5D0443EA">
              <w:rPr>
                <w:rFonts w:ascii="Tahoma" w:eastAsia="Tahoma" w:hAnsi="Tahoma" w:cs="Tahoma"/>
                <w:color w:val="000000" w:themeColor="text1"/>
                <w:sz w:val="20"/>
                <w:szCs w:val="20"/>
              </w:rPr>
              <w:t>We are also passionate about creating opportunities for students to 'see' the impacts of History, Geography, Politics and RE in the real world. We currently run international field trips to the Battlefields in Belgium, as well as visits to Pompeii, Iceland and China. We are always looking for new opportunities to bring learning to life through exploring significant world events, places or processes and we remain keen to add to our repertoire.</w:t>
            </w:r>
          </w:p>
          <w:p w14:paraId="21D63362" w14:textId="4A6C852D" w:rsidR="5D0443EA" w:rsidRDefault="5D0443EA" w:rsidP="5D0443EA">
            <w:pPr>
              <w:shd w:val="clear" w:color="auto" w:fill="FFFFFF" w:themeFill="background1"/>
              <w:spacing w:after="0" w:line="240" w:lineRule="auto"/>
              <w:rPr>
                <w:rFonts w:ascii="Tahoma" w:eastAsia="Tahoma" w:hAnsi="Tahoma" w:cs="Tahoma"/>
                <w:color w:val="000000" w:themeColor="text1"/>
                <w:sz w:val="20"/>
                <w:szCs w:val="20"/>
              </w:rPr>
            </w:pPr>
          </w:p>
          <w:p w14:paraId="6183F974" w14:textId="77777777" w:rsidR="003B5311" w:rsidRPr="003E54E1" w:rsidRDefault="003B5311" w:rsidP="5D0443EA">
            <w:pPr>
              <w:spacing w:after="0" w:line="240" w:lineRule="auto"/>
              <w:jc w:val="both"/>
              <w:rPr>
                <w:rFonts w:ascii="Tahoma" w:eastAsia="Tahoma" w:hAnsi="Tahoma" w:cs="Tahoma"/>
                <w:sz w:val="20"/>
                <w:szCs w:val="20"/>
              </w:rPr>
            </w:pPr>
          </w:p>
        </w:tc>
      </w:tr>
    </w:tbl>
    <w:p w14:paraId="380A42DE" w14:textId="77777777" w:rsidR="003B5311" w:rsidRPr="00B3280A" w:rsidRDefault="003B5311" w:rsidP="003B5311">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B5311" w14:paraId="20311238" w14:textId="77777777" w:rsidTr="54C590D4">
        <w:tc>
          <w:tcPr>
            <w:tcW w:w="5000" w:type="pct"/>
            <w:shd w:val="clear" w:color="auto" w:fill="5BF1ED"/>
          </w:tcPr>
          <w:p w14:paraId="7CB3FE56" w14:textId="77777777" w:rsidR="003B5311" w:rsidRPr="00045801" w:rsidRDefault="003B5311" w:rsidP="009F5759">
            <w:pPr>
              <w:pStyle w:val="NoSpacing"/>
              <w:rPr>
                <w:rFonts w:ascii="Tahoma" w:hAnsi="Tahoma" w:cs="Tahoma"/>
                <w:b/>
                <w:sz w:val="20"/>
                <w:szCs w:val="20"/>
              </w:rPr>
            </w:pPr>
            <w:r>
              <w:rPr>
                <w:rFonts w:ascii="Tahoma" w:hAnsi="Tahoma" w:cs="Tahoma"/>
                <w:b/>
                <w:sz w:val="20"/>
                <w:szCs w:val="20"/>
              </w:rPr>
              <w:lastRenderedPageBreak/>
              <w:t>Additional Information</w:t>
            </w:r>
          </w:p>
        </w:tc>
      </w:tr>
      <w:tr w:rsidR="003B5311" w14:paraId="3D96DDEB" w14:textId="77777777" w:rsidTr="54C590D4">
        <w:tc>
          <w:tcPr>
            <w:tcW w:w="5000" w:type="pct"/>
            <w:shd w:val="clear" w:color="auto" w:fill="auto"/>
          </w:tcPr>
          <w:p w14:paraId="1594B441" w14:textId="21D77CD1" w:rsidR="003B5311" w:rsidRPr="00B3280A" w:rsidRDefault="54C590D4" w:rsidP="003B5311">
            <w:pPr>
              <w:numPr>
                <w:ilvl w:val="0"/>
                <w:numId w:val="11"/>
              </w:numPr>
              <w:spacing w:after="0" w:line="240" w:lineRule="auto"/>
              <w:ind w:left="714" w:hanging="357"/>
              <w:rPr>
                <w:rFonts w:ascii="Tahoma" w:hAnsi="Tahoma" w:cs="Tahoma"/>
                <w:sz w:val="20"/>
                <w:szCs w:val="20"/>
              </w:rPr>
            </w:pPr>
            <w:r w:rsidRPr="54C590D4">
              <w:rPr>
                <w:rFonts w:ascii="Tahoma" w:hAnsi="Tahoma" w:cs="Tahoma"/>
                <w:sz w:val="20"/>
                <w:szCs w:val="20"/>
              </w:rPr>
              <w:t xml:space="preserve">Please see our website </w:t>
            </w:r>
            <w:r w:rsidRPr="54C590D4">
              <w:rPr>
                <w:rStyle w:val="Hyperlink"/>
                <w:rFonts w:ascii="Tahoma" w:hAnsi="Tahoma" w:cs="Tahoma"/>
                <w:color w:val="000000" w:themeColor="text1"/>
                <w:sz w:val="20"/>
                <w:szCs w:val="20"/>
              </w:rPr>
              <w:t>www.o</w:t>
            </w:r>
            <w:r w:rsidRPr="54C590D4">
              <w:rPr>
                <w:rStyle w:val="Hyperlink"/>
                <w:rFonts w:ascii="Tahoma" w:hAnsi="Tahoma" w:cs="Tahoma"/>
                <w:color w:val="000000" w:themeColor="text1"/>
              </w:rPr>
              <w:t>xtedschool.org</w:t>
            </w:r>
            <w:r w:rsidRPr="54C590D4">
              <w:rPr>
                <w:rFonts w:ascii="Tahoma" w:hAnsi="Tahoma" w:cs="Tahoma"/>
                <w:sz w:val="20"/>
                <w:szCs w:val="20"/>
              </w:rPr>
              <w:t xml:space="preserve"> for more information about our school.</w:t>
            </w:r>
          </w:p>
          <w:p w14:paraId="04D3E727" w14:textId="77777777" w:rsidR="003B5311" w:rsidRPr="00B3280A" w:rsidRDefault="003B5311" w:rsidP="003B5311">
            <w:pPr>
              <w:numPr>
                <w:ilvl w:val="0"/>
                <w:numId w:val="11"/>
              </w:numPr>
              <w:spacing w:after="0" w:line="240" w:lineRule="auto"/>
              <w:ind w:left="714" w:hanging="357"/>
              <w:rPr>
                <w:rFonts w:ascii="Tahoma" w:hAnsi="Tahoma" w:cs="Tahoma"/>
                <w:sz w:val="20"/>
                <w:szCs w:val="20"/>
              </w:rPr>
            </w:pPr>
            <w:r>
              <w:rPr>
                <w:rFonts w:ascii="Tahoma" w:hAnsi="Tahoma" w:cs="Tahoma"/>
                <w:sz w:val="20"/>
                <w:szCs w:val="20"/>
              </w:rPr>
              <w:t>NQT</w:t>
            </w:r>
            <w:r w:rsidRPr="00B3280A">
              <w:rPr>
                <w:rFonts w:ascii="Tahoma" w:hAnsi="Tahoma" w:cs="Tahoma"/>
                <w:sz w:val="20"/>
                <w:szCs w:val="20"/>
              </w:rPr>
              <w:t>s will have a reduced timetable</w:t>
            </w:r>
          </w:p>
          <w:p w14:paraId="505765DC" w14:textId="77777777" w:rsidR="003B5311" w:rsidRDefault="003B5311" w:rsidP="003B5311">
            <w:pPr>
              <w:numPr>
                <w:ilvl w:val="0"/>
                <w:numId w:val="11"/>
              </w:numPr>
              <w:spacing w:after="0" w:line="240" w:lineRule="auto"/>
              <w:ind w:left="714" w:hanging="357"/>
              <w:rPr>
                <w:rFonts w:ascii="Tahoma" w:hAnsi="Tahoma" w:cs="Tahoma"/>
                <w:sz w:val="20"/>
                <w:szCs w:val="20"/>
              </w:rPr>
            </w:pPr>
            <w:proofErr w:type="gramStart"/>
            <w:r w:rsidRPr="00B3280A">
              <w:rPr>
                <w:rFonts w:ascii="Tahoma" w:hAnsi="Tahoma" w:cs="Tahoma"/>
                <w:sz w:val="20"/>
                <w:szCs w:val="20"/>
              </w:rPr>
              <w:t>The majority of</w:t>
            </w:r>
            <w:proofErr w:type="gramEnd"/>
            <w:r w:rsidRPr="00B3280A">
              <w:rPr>
                <w:rFonts w:ascii="Tahoma" w:hAnsi="Tahoma" w:cs="Tahoma"/>
                <w:sz w:val="20"/>
                <w:szCs w:val="20"/>
              </w:rPr>
              <w:t xml:space="preserve"> staff will be form tutors</w:t>
            </w:r>
          </w:p>
          <w:p w14:paraId="43EB8695" w14:textId="77777777" w:rsidR="003B5311" w:rsidRPr="00B3280A" w:rsidRDefault="003B5311" w:rsidP="003B5311">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r>
              <w:rPr>
                <w:rStyle w:val="Hyperlink"/>
                <w:rFonts w:ascii="Tahoma" w:hAnsi="Tahoma" w:cs="Tahoma"/>
                <w:color w:val="000000"/>
                <w:sz w:val="20"/>
                <w:szCs w:val="20"/>
              </w:rPr>
              <w:t>www.thehowardpartnership.org</w:t>
            </w:r>
            <w:r>
              <w:rPr>
                <w:rFonts w:ascii="Tahoma" w:hAnsi="Tahoma" w:cs="Tahoma"/>
                <w:sz w:val="20"/>
                <w:szCs w:val="20"/>
              </w:rPr>
              <w:t>)</w:t>
            </w:r>
          </w:p>
        </w:tc>
      </w:tr>
    </w:tbl>
    <w:p w14:paraId="5FCC4767" w14:textId="77777777" w:rsidR="003B5311" w:rsidRPr="003D65FC" w:rsidRDefault="003B5311" w:rsidP="00585545">
      <w:pPr>
        <w:rPr>
          <w:rFonts w:ascii="Tahoma" w:hAnsi="Tahoma" w:cs="Tahoma"/>
        </w:rPr>
      </w:pPr>
    </w:p>
    <w:p w14:paraId="3ADC1BC0" w14:textId="77777777" w:rsidR="0063355C" w:rsidRDefault="00E00F8A" w:rsidP="00B3280A">
      <w:pPr>
        <w:spacing w:after="120"/>
        <w:jc w:val="center"/>
        <w:rPr>
          <w:rFonts w:ascii="Tahoma" w:hAnsi="Tahoma" w:cs="Tahoma"/>
          <w:b/>
        </w:rPr>
      </w:pPr>
      <w:r>
        <w:rPr>
          <w:rFonts w:ascii="Tahoma" w:hAnsi="Tahoma" w:cs="Tahoma"/>
          <w:b/>
        </w:rPr>
        <w:object w:dxaOrig="1440" w:dyaOrig="1440" w14:anchorId="4431068B">
          <v:shape id="_x0000_s1026"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Document.8" ShapeID="_x0000_s1026" DrawAspect="Content" ObjectID="_1672834470" r:id="rId13"/>
        </w:object>
      </w:r>
      <w:r w:rsidR="0063355C" w:rsidRPr="0043158D">
        <w:rPr>
          <w:rFonts w:ascii="Tahoma" w:hAnsi="Tahoma" w:cs="Tahoma"/>
          <w:b/>
        </w:rPr>
        <w:t>T</w:t>
      </w:r>
      <w:r w:rsidR="0063355C" w:rsidRPr="0063355C">
        <w:rPr>
          <w:rFonts w:ascii="Tahoma" w:hAnsi="Tahoma" w:cs="Tahoma"/>
          <w:b/>
        </w:rPr>
        <w:t xml:space="preserve">HE HOWARD PARTNERSHIP TRUST </w:t>
      </w:r>
    </w:p>
    <w:p w14:paraId="29216CB8"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02548BC4"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533090D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82852C"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A3B877C"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8C967BF"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F0EC"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7817C4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9321CF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28E0FC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008CF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32D2F6E" w14:textId="77777777" w:rsidR="006B6FD7" w:rsidRDefault="006B6FD7">
            <w:pPr>
              <w:pStyle w:val="NoSpacing"/>
              <w:rPr>
                <w:sz w:val="20"/>
                <w:szCs w:val="20"/>
              </w:rPr>
            </w:pPr>
            <w:r>
              <w:rPr>
                <w:sz w:val="20"/>
                <w:szCs w:val="20"/>
              </w:rPr>
              <w:t>Application</w:t>
            </w:r>
          </w:p>
        </w:tc>
      </w:tr>
      <w:tr w:rsidR="006B6FD7" w14:paraId="29527A8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89B086"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645BA66"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C0CE45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A01500" w14:textId="77777777" w:rsidR="006B6FD7" w:rsidRDefault="006B6FD7">
            <w:pPr>
              <w:pStyle w:val="NoSpacing"/>
              <w:rPr>
                <w:sz w:val="20"/>
                <w:szCs w:val="20"/>
              </w:rPr>
            </w:pPr>
            <w:r>
              <w:rPr>
                <w:sz w:val="20"/>
                <w:szCs w:val="20"/>
              </w:rPr>
              <w:t>Application</w:t>
            </w:r>
          </w:p>
        </w:tc>
      </w:tr>
      <w:tr w:rsidR="006B6FD7" w14:paraId="2476866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33DC4B"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C97131F"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AC558F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FF3BBBF" w14:textId="77777777" w:rsidR="006B6FD7" w:rsidRDefault="006B6FD7">
            <w:pPr>
              <w:pStyle w:val="NoSpacing"/>
              <w:rPr>
                <w:sz w:val="20"/>
                <w:szCs w:val="20"/>
              </w:rPr>
            </w:pPr>
            <w:r>
              <w:rPr>
                <w:sz w:val="20"/>
                <w:szCs w:val="20"/>
              </w:rPr>
              <w:t>Application / Interview</w:t>
            </w:r>
          </w:p>
        </w:tc>
      </w:tr>
      <w:tr w:rsidR="006B6FD7" w14:paraId="1DEC5DF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20FB69F"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FDDE65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EDAD67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C61C5C2" w14:textId="77777777" w:rsidR="006B6FD7" w:rsidRDefault="006B6FD7">
            <w:pPr>
              <w:pStyle w:val="NoSpacing"/>
              <w:rPr>
                <w:sz w:val="20"/>
                <w:szCs w:val="20"/>
              </w:rPr>
            </w:pPr>
            <w:r>
              <w:rPr>
                <w:sz w:val="20"/>
                <w:szCs w:val="20"/>
              </w:rPr>
              <w:t>Application / Interview</w:t>
            </w:r>
          </w:p>
        </w:tc>
      </w:tr>
      <w:tr w:rsidR="006B6FD7" w14:paraId="446DF5D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FDED429"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27DD82C"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0DB016D" w14:textId="77777777" w:rsidR="006B6FD7" w:rsidRDefault="006B6FD7">
            <w:pPr>
              <w:pStyle w:val="NoSpacing"/>
              <w:jc w:val="center"/>
              <w:rPr>
                <w:sz w:val="20"/>
                <w:szCs w:val="20"/>
              </w:rPr>
            </w:pPr>
            <w:r>
              <w:rPr>
                <w:rFonts w:ascii="Wingdings" w:eastAsia="Wingdings" w:hAnsi="Wingdings" w:cs="Wingdings"/>
                <w:sz w:val="20"/>
                <w:szCs w:val="20"/>
              </w:rPr>
              <w:t></w:t>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CD28CBC" w14:textId="77777777" w:rsidR="006B6FD7" w:rsidRDefault="006B6FD7">
            <w:pPr>
              <w:pStyle w:val="NoSpacing"/>
              <w:rPr>
                <w:sz w:val="20"/>
                <w:szCs w:val="20"/>
              </w:rPr>
            </w:pPr>
            <w:r>
              <w:rPr>
                <w:sz w:val="20"/>
                <w:szCs w:val="20"/>
              </w:rPr>
              <w:t>Application / Interview</w:t>
            </w:r>
          </w:p>
        </w:tc>
      </w:tr>
      <w:tr w:rsidR="006B6FD7" w14:paraId="6100BFF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97D2860"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182BA99"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F3D639C"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123445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49F7A48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4D0B60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E401D7"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72739C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6DF2768" w14:textId="77777777" w:rsidR="006B6FD7" w:rsidRDefault="006B6FD7">
            <w:pPr>
              <w:pStyle w:val="NoSpacing"/>
              <w:rPr>
                <w:sz w:val="20"/>
                <w:szCs w:val="20"/>
              </w:rPr>
            </w:pPr>
            <w:r>
              <w:rPr>
                <w:sz w:val="20"/>
                <w:szCs w:val="20"/>
              </w:rPr>
              <w:t>Application / Interview</w:t>
            </w:r>
          </w:p>
        </w:tc>
      </w:tr>
      <w:tr w:rsidR="006B6FD7" w14:paraId="78EF5DD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C6F065D"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A53F04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135D37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8FE9037" w14:textId="77777777" w:rsidR="006B6FD7" w:rsidRDefault="006B6FD7">
            <w:pPr>
              <w:pStyle w:val="NoSpacing"/>
              <w:rPr>
                <w:sz w:val="20"/>
                <w:szCs w:val="20"/>
              </w:rPr>
            </w:pPr>
            <w:r>
              <w:rPr>
                <w:sz w:val="20"/>
                <w:szCs w:val="20"/>
              </w:rPr>
              <w:t>Application / Interview</w:t>
            </w:r>
          </w:p>
        </w:tc>
      </w:tr>
      <w:tr w:rsidR="006B6FD7" w14:paraId="6C24D82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1F0662A"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E8C175F"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F69879A"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E8414F5" w14:textId="77777777" w:rsidR="006B6FD7" w:rsidRDefault="006B6FD7">
            <w:pPr>
              <w:pStyle w:val="NoSpacing"/>
              <w:rPr>
                <w:sz w:val="20"/>
                <w:szCs w:val="20"/>
              </w:rPr>
            </w:pPr>
            <w:r>
              <w:rPr>
                <w:sz w:val="20"/>
                <w:szCs w:val="20"/>
              </w:rPr>
              <w:t>Application / Interview</w:t>
            </w:r>
          </w:p>
        </w:tc>
      </w:tr>
      <w:tr w:rsidR="006B6FD7" w14:paraId="02BFC14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84AE73"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92555CE"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859AC7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33AD310" w14:textId="77777777" w:rsidR="006B6FD7" w:rsidRDefault="006B6FD7">
            <w:pPr>
              <w:pStyle w:val="NoSpacing"/>
              <w:rPr>
                <w:sz w:val="20"/>
                <w:szCs w:val="20"/>
              </w:rPr>
            </w:pPr>
            <w:r>
              <w:rPr>
                <w:sz w:val="20"/>
                <w:szCs w:val="20"/>
              </w:rPr>
              <w:t>Application / Interview</w:t>
            </w:r>
          </w:p>
        </w:tc>
      </w:tr>
      <w:tr w:rsidR="006B6FD7" w14:paraId="76C8872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16606E1" w14:textId="77777777"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222A08E"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57629F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35C4B8" w14:textId="77777777" w:rsidR="006B6FD7" w:rsidRDefault="006B6FD7">
            <w:pPr>
              <w:pStyle w:val="NoSpacing"/>
              <w:rPr>
                <w:sz w:val="20"/>
                <w:szCs w:val="20"/>
              </w:rPr>
            </w:pPr>
            <w:r>
              <w:rPr>
                <w:sz w:val="20"/>
                <w:szCs w:val="20"/>
              </w:rPr>
              <w:t>Application / Interview</w:t>
            </w:r>
          </w:p>
        </w:tc>
      </w:tr>
      <w:tr w:rsidR="006B6FD7" w14:paraId="64206C1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5F4F75A"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1C1DCA3"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53A21BF"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22D6FA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6752A67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AE0CC09"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D0048E4"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EF92193"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68A00EF" w14:textId="77777777" w:rsidR="006B6FD7" w:rsidRDefault="006B6FD7">
            <w:pPr>
              <w:pStyle w:val="NoSpacing"/>
              <w:rPr>
                <w:sz w:val="20"/>
                <w:szCs w:val="20"/>
              </w:rPr>
            </w:pPr>
            <w:r>
              <w:rPr>
                <w:sz w:val="20"/>
                <w:szCs w:val="20"/>
              </w:rPr>
              <w:t>Application / Interview</w:t>
            </w:r>
          </w:p>
        </w:tc>
      </w:tr>
      <w:tr w:rsidR="006B6FD7" w14:paraId="0D6629A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8C914AB"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2AE47A"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8BD59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48CECD2" w14:textId="77777777" w:rsidR="006B6FD7" w:rsidRDefault="006B6FD7">
            <w:pPr>
              <w:pStyle w:val="NoSpacing"/>
              <w:rPr>
                <w:sz w:val="20"/>
                <w:szCs w:val="20"/>
              </w:rPr>
            </w:pPr>
            <w:r>
              <w:rPr>
                <w:sz w:val="20"/>
                <w:szCs w:val="20"/>
              </w:rPr>
              <w:t>Application / Interview</w:t>
            </w:r>
          </w:p>
        </w:tc>
      </w:tr>
      <w:tr w:rsidR="006B6FD7" w14:paraId="7D4210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357CA33" w14:textId="77777777"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9F4CFA7"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FCF44A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D89DF24" w14:textId="77777777" w:rsidR="006B6FD7" w:rsidRDefault="006B6FD7">
            <w:pPr>
              <w:pStyle w:val="NoSpacing"/>
              <w:rPr>
                <w:sz w:val="20"/>
                <w:szCs w:val="20"/>
              </w:rPr>
            </w:pPr>
            <w:r>
              <w:rPr>
                <w:sz w:val="20"/>
                <w:szCs w:val="20"/>
              </w:rPr>
              <w:t>Application / Interview</w:t>
            </w:r>
          </w:p>
        </w:tc>
      </w:tr>
      <w:tr w:rsidR="006B6FD7" w14:paraId="667E12F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701C0B"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9F0BC2B"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36FA63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D48A20F" w14:textId="77777777" w:rsidR="006B6FD7" w:rsidRDefault="006B6FD7">
            <w:pPr>
              <w:pStyle w:val="NoSpacing"/>
              <w:rPr>
                <w:sz w:val="20"/>
                <w:szCs w:val="20"/>
              </w:rPr>
            </w:pPr>
            <w:r>
              <w:rPr>
                <w:sz w:val="20"/>
                <w:szCs w:val="20"/>
              </w:rPr>
              <w:t>Application / Interview</w:t>
            </w:r>
          </w:p>
        </w:tc>
      </w:tr>
      <w:tr w:rsidR="006B6FD7" w14:paraId="0A58259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0DAB1901"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77EAEB77" w14:textId="77777777" w:rsidR="006B6FD7" w:rsidRDefault="006B6FD7">
            <w:pPr>
              <w:pStyle w:val="NoSpacing"/>
              <w:rPr>
                <w:rFonts w:ascii="Tahoma" w:hAnsi="Tahoma" w:cs="Tahoma"/>
                <w:b/>
                <w:sz w:val="20"/>
                <w:szCs w:val="20"/>
              </w:rPr>
            </w:pPr>
          </w:p>
        </w:tc>
      </w:tr>
      <w:tr w:rsidR="006B6FD7" w14:paraId="3F9A5B83"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2A731AD"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1329A48C" w14:textId="77777777" w:rsidR="006B6FD7" w:rsidRDefault="006B6FD7">
            <w:pPr>
              <w:pStyle w:val="NoSpacing"/>
              <w:rPr>
                <w:rFonts w:ascii="Tahoma" w:hAnsi="Tahoma" w:cs="Tahoma"/>
                <w:b/>
                <w:sz w:val="20"/>
                <w:szCs w:val="20"/>
              </w:rPr>
            </w:pPr>
            <w:r>
              <w:rPr>
                <w:rFonts w:ascii="Tahoma" w:hAnsi="Tahoma" w:cs="Tahoma"/>
                <w:sz w:val="20"/>
                <w:szCs w:val="20"/>
              </w:rPr>
              <w:lastRenderedPageBreak/>
              <w:t>The Howard Partnership Trust is committed to safeguarding and promoting the welfare of children and young people and expects all staff and volunteers to share this commitment</w:t>
            </w:r>
          </w:p>
        </w:tc>
      </w:tr>
    </w:tbl>
    <w:p w14:paraId="1FB58376"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50F9D" w14:textId="77777777" w:rsidR="002B25EE" w:rsidRDefault="002B25EE" w:rsidP="00204EA8">
      <w:pPr>
        <w:spacing w:after="0" w:line="240" w:lineRule="auto"/>
      </w:pPr>
      <w:r>
        <w:separator/>
      </w:r>
    </w:p>
  </w:endnote>
  <w:endnote w:type="continuationSeparator" w:id="0">
    <w:p w14:paraId="33A6BB23" w14:textId="77777777" w:rsidR="002B25EE" w:rsidRDefault="002B25EE"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19B2" w14:textId="77777777" w:rsidR="002B25EE" w:rsidRDefault="002B25EE" w:rsidP="00204EA8">
      <w:pPr>
        <w:spacing w:after="0" w:line="240" w:lineRule="auto"/>
      </w:pPr>
      <w:r>
        <w:separator/>
      </w:r>
    </w:p>
  </w:footnote>
  <w:footnote w:type="continuationSeparator" w:id="0">
    <w:p w14:paraId="10193556" w14:textId="77777777" w:rsidR="002B25EE" w:rsidRDefault="002B25EE"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31A9A"/>
    <w:rsid w:val="00032534"/>
    <w:rsid w:val="00045801"/>
    <w:rsid w:val="00054CF7"/>
    <w:rsid w:val="00072EA7"/>
    <w:rsid w:val="000928D8"/>
    <w:rsid w:val="0009760F"/>
    <w:rsid w:val="00097DC4"/>
    <w:rsid w:val="000A3810"/>
    <w:rsid w:val="000D5185"/>
    <w:rsid w:val="000E323A"/>
    <w:rsid w:val="000E49E3"/>
    <w:rsid w:val="000E5E58"/>
    <w:rsid w:val="0010112A"/>
    <w:rsid w:val="00147CE3"/>
    <w:rsid w:val="00157AB6"/>
    <w:rsid w:val="00160244"/>
    <w:rsid w:val="00172C95"/>
    <w:rsid w:val="00175202"/>
    <w:rsid w:val="00182F28"/>
    <w:rsid w:val="001A49D8"/>
    <w:rsid w:val="001B13BE"/>
    <w:rsid w:val="001B206E"/>
    <w:rsid w:val="001D2136"/>
    <w:rsid w:val="001D7316"/>
    <w:rsid w:val="001E1E91"/>
    <w:rsid w:val="001F5719"/>
    <w:rsid w:val="00203A64"/>
    <w:rsid w:val="00204EA8"/>
    <w:rsid w:val="00223EC3"/>
    <w:rsid w:val="00250625"/>
    <w:rsid w:val="00273ED2"/>
    <w:rsid w:val="00284085"/>
    <w:rsid w:val="0029450E"/>
    <w:rsid w:val="002A7305"/>
    <w:rsid w:val="002B25EE"/>
    <w:rsid w:val="002C6680"/>
    <w:rsid w:val="002E377F"/>
    <w:rsid w:val="00302E1C"/>
    <w:rsid w:val="00306432"/>
    <w:rsid w:val="00317563"/>
    <w:rsid w:val="003322D0"/>
    <w:rsid w:val="00341778"/>
    <w:rsid w:val="00345584"/>
    <w:rsid w:val="003505DB"/>
    <w:rsid w:val="00364294"/>
    <w:rsid w:val="00367955"/>
    <w:rsid w:val="0037301E"/>
    <w:rsid w:val="003A1095"/>
    <w:rsid w:val="003A1EF2"/>
    <w:rsid w:val="003A7957"/>
    <w:rsid w:val="003B1865"/>
    <w:rsid w:val="003B3809"/>
    <w:rsid w:val="003B5311"/>
    <w:rsid w:val="003C5B30"/>
    <w:rsid w:val="003D65FC"/>
    <w:rsid w:val="003E69B7"/>
    <w:rsid w:val="00405B15"/>
    <w:rsid w:val="00412A4C"/>
    <w:rsid w:val="0041415B"/>
    <w:rsid w:val="0043158D"/>
    <w:rsid w:val="00445702"/>
    <w:rsid w:val="0044781A"/>
    <w:rsid w:val="00464A62"/>
    <w:rsid w:val="0046636E"/>
    <w:rsid w:val="00484CD8"/>
    <w:rsid w:val="00493BC4"/>
    <w:rsid w:val="00494F8F"/>
    <w:rsid w:val="004A701B"/>
    <w:rsid w:val="004D6683"/>
    <w:rsid w:val="004E7762"/>
    <w:rsid w:val="004F327E"/>
    <w:rsid w:val="00500061"/>
    <w:rsid w:val="00507545"/>
    <w:rsid w:val="005422A8"/>
    <w:rsid w:val="00555463"/>
    <w:rsid w:val="0055739E"/>
    <w:rsid w:val="0057775B"/>
    <w:rsid w:val="00585545"/>
    <w:rsid w:val="00586DEB"/>
    <w:rsid w:val="00591104"/>
    <w:rsid w:val="005C3055"/>
    <w:rsid w:val="005E1B40"/>
    <w:rsid w:val="005E2AC6"/>
    <w:rsid w:val="005F0368"/>
    <w:rsid w:val="005F2065"/>
    <w:rsid w:val="00617E50"/>
    <w:rsid w:val="00621376"/>
    <w:rsid w:val="0063355C"/>
    <w:rsid w:val="00652312"/>
    <w:rsid w:val="00655636"/>
    <w:rsid w:val="00660CD8"/>
    <w:rsid w:val="00675925"/>
    <w:rsid w:val="006850FF"/>
    <w:rsid w:val="006A24AA"/>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9598A"/>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717A"/>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F5759"/>
    <w:rsid w:val="00A077FC"/>
    <w:rsid w:val="00A2331C"/>
    <w:rsid w:val="00A33BA2"/>
    <w:rsid w:val="00A33BD5"/>
    <w:rsid w:val="00A35706"/>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81579"/>
    <w:rsid w:val="00B815BA"/>
    <w:rsid w:val="00B87539"/>
    <w:rsid w:val="00BA608E"/>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B1C8F"/>
    <w:rsid w:val="00DD38C1"/>
    <w:rsid w:val="00DE2519"/>
    <w:rsid w:val="00E00F8A"/>
    <w:rsid w:val="00E152D1"/>
    <w:rsid w:val="00E40BF4"/>
    <w:rsid w:val="00E42EA7"/>
    <w:rsid w:val="00E47274"/>
    <w:rsid w:val="00E70C43"/>
    <w:rsid w:val="00E727F8"/>
    <w:rsid w:val="00E740CD"/>
    <w:rsid w:val="00E759D1"/>
    <w:rsid w:val="00E87927"/>
    <w:rsid w:val="00E87C5F"/>
    <w:rsid w:val="00E938E8"/>
    <w:rsid w:val="00E9501D"/>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CBE679C"/>
    <w:rsid w:val="2569AF66"/>
    <w:rsid w:val="2880EE2A"/>
    <w:rsid w:val="2EE6A1B3"/>
    <w:rsid w:val="3F1DA966"/>
    <w:rsid w:val="47932E10"/>
    <w:rsid w:val="4BBB9479"/>
    <w:rsid w:val="4F0F8682"/>
    <w:rsid w:val="54C590D4"/>
    <w:rsid w:val="56019E67"/>
    <w:rsid w:val="5D0443EA"/>
    <w:rsid w:val="5DC9CA85"/>
    <w:rsid w:val="62D4FADC"/>
    <w:rsid w:val="6485959C"/>
    <w:rsid w:val="660E6CCD"/>
    <w:rsid w:val="6AB5AF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6F891"/>
  <w15:chartTrackingRefBased/>
  <w15:docId w15:val="{090F48ED-5FA8-4BF5-A0F3-EDDFAE4E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8358">
      <w:bodyDiv w:val="1"/>
      <w:marLeft w:val="0"/>
      <w:marRight w:val="0"/>
      <w:marTop w:val="0"/>
      <w:marBottom w:val="0"/>
      <w:divBdr>
        <w:top w:val="none" w:sz="0" w:space="0" w:color="auto"/>
        <w:left w:val="none" w:sz="0" w:space="0" w:color="auto"/>
        <w:bottom w:val="none" w:sz="0" w:space="0" w:color="auto"/>
        <w:right w:val="none" w:sz="0" w:space="0" w:color="auto"/>
      </w:divBdr>
    </w:div>
    <w:div w:id="158618096">
      <w:bodyDiv w:val="1"/>
      <w:marLeft w:val="0"/>
      <w:marRight w:val="0"/>
      <w:marTop w:val="0"/>
      <w:marBottom w:val="0"/>
      <w:divBdr>
        <w:top w:val="none" w:sz="0" w:space="0" w:color="auto"/>
        <w:left w:val="none" w:sz="0" w:space="0" w:color="auto"/>
        <w:bottom w:val="none" w:sz="0" w:space="0" w:color="auto"/>
        <w:right w:val="none" w:sz="0" w:space="0" w:color="auto"/>
      </w:divBdr>
      <w:divsChild>
        <w:div w:id="303707611">
          <w:marLeft w:val="0"/>
          <w:marRight w:val="0"/>
          <w:marTop w:val="0"/>
          <w:marBottom w:val="0"/>
          <w:divBdr>
            <w:top w:val="none" w:sz="0" w:space="0" w:color="auto"/>
            <w:left w:val="none" w:sz="0" w:space="0" w:color="auto"/>
            <w:bottom w:val="none" w:sz="0" w:space="0" w:color="auto"/>
            <w:right w:val="none" w:sz="0" w:space="0" w:color="auto"/>
          </w:divBdr>
        </w:div>
        <w:div w:id="785466610">
          <w:marLeft w:val="0"/>
          <w:marRight w:val="0"/>
          <w:marTop w:val="0"/>
          <w:marBottom w:val="0"/>
          <w:divBdr>
            <w:top w:val="none" w:sz="0" w:space="0" w:color="auto"/>
            <w:left w:val="none" w:sz="0" w:space="0" w:color="auto"/>
            <w:bottom w:val="none" w:sz="0" w:space="0" w:color="auto"/>
            <w:right w:val="none" w:sz="0" w:space="0" w:color="auto"/>
          </w:divBdr>
        </w:div>
        <w:div w:id="1296907882">
          <w:marLeft w:val="0"/>
          <w:marRight w:val="0"/>
          <w:marTop w:val="0"/>
          <w:marBottom w:val="0"/>
          <w:divBdr>
            <w:top w:val="none" w:sz="0" w:space="0" w:color="auto"/>
            <w:left w:val="none" w:sz="0" w:space="0" w:color="auto"/>
            <w:bottom w:val="none" w:sz="0" w:space="0" w:color="auto"/>
            <w:right w:val="none" w:sz="0" w:space="0" w:color="auto"/>
          </w:divBdr>
        </w:div>
      </w:divsChild>
    </w:div>
    <w:div w:id="287587465">
      <w:bodyDiv w:val="1"/>
      <w:marLeft w:val="0"/>
      <w:marRight w:val="0"/>
      <w:marTop w:val="0"/>
      <w:marBottom w:val="0"/>
      <w:divBdr>
        <w:top w:val="none" w:sz="0" w:space="0" w:color="auto"/>
        <w:left w:val="none" w:sz="0" w:space="0" w:color="auto"/>
        <w:bottom w:val="none" w:sz="0" w:space="0" w:color="auto"/>
        <w:right w:val="none" w:sz="0" w:space="0" w:color="auto"/>
      </w:divBdr>
    </w:div>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_-_2003_Document1.doc"/><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D5E6-5802-4220-98A0-CCF787434CD4}">
  <ds:schemaRefs>
    <ds:schemaRef ds:uri="http://schemas.microsoft.com/sharepoint/v3/contenttype/forms"/>
  </ds:schemaRefs>
</ds:datastoreItem>
</file>

<file path=customXml/itemProps2.xml><?xml version="1.0" encoding="utf-8"?>
<ds:datastoreItem xmlns:ds="http://schemas.openxmlformats.org/officeDocument/2006/customXml" ds:itemID="{5C5CF232-BDC0-4B21-A2A8-6717E6D69EC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539c611-bad6-4fcc-be8c-a6fc386ec21e"/>
    <ds:schemaRef ds:uri="bb259d8d-8576-4841-9581-c8b609e9a4a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AB972E-F609-4797-90C3-ECCFD43D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62047-AF4D-474F-8BBD-7B5B6E71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Georgina Taylor</cp:lastModifiedBy>
  <cp:revision>3</cp:revision>
  <cp:lastPrinted>2017-10-03T21:43:00Z</cp:lastPrinted>
  <dcterms:created xsi:type="dcterms:W3CDTF">2021-01-22T15:25:00Z</dcterms:created>
  <dcterms:modified xsi:type="dcterms:W3CDTF">2021-01-22T15:28:00Z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