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AB1526" w:rsidRPr="00AB1526" w14:paraId="285C0336" w14:textId="77777777" w:rsidTr="00146C7F">
        <w:trPr>
          <w:trHeight w:val="325"/>
        </w:trPr>
        <w:tc>
          <w:tcPr>
            <w:tcW w:w="2254" w:type="dxa"/>
            <w:hideMark/>
          </w:tcPr>
          <w:p w14:paraId="1C2FF4EA" w14:textId="77777777" w:rsidR="00F125B6" w:rsidRPr="00AB1526" w:rsidRDefault="00F125B6" w:rsidP="00F125B6">
            <w:pPr>
              <w:spacing w:after="160" w:line="259" w:lineRule="auto"/>
              <w:rPr>
                <w:rFonts w:ascii="Century Gothic" w:hAnsi="Century Gothic"/>
                <w:b/>
              </w:rPr>
            </w:pPr>
            <w:r w:rsidRPr="00AB1526">
              <w:rPr>
                <w:rFonts w:ascii="Century Gothic" w:hAnsi="Century Gothic"/>
                <w:b/>
              </w:rPr>
              <w:t>Post Reference:</w:t>
            </w:r>
          </w:p>
        </w:tc>
        <w:tc>
          <w:tcPr>
            <w:tcW w:w="7580" w:type="dxa"/>
            <w:hideMark/>
          </w:tcPr>
          <w:p w14:paraId="76D36F26" w14:textId="53D93B83" w:rsidR="00F125B6" w:rsidRPr="00AB1526" w:rsidRDefault="00706BEB" w:rsidP="00F125B6">
            <w:pPr>
              <w:spacing w:after="160" w:line="259" w:lineRule="auto"/>
              <w:rPr>
                <w:rFonts w:ascii="Century Gothic" w:hAnsi="Century Gothic"/>
              </w:rPr>
            </w:pPr>
            <w:r w:rsidRPr="00AB1526">
              <w:rPr>
                <w:rFonts w:ascii="Century Gothic" w:hAnsi="Century Gothic"/>
              </w:rPr>
              <w:t>2</w:t>
            </w:r>
            <w:r w:rsidR="00325655">
              <w:rPr>
                <w:rFonts w:ascii="Century Gothic" w:hAnsi="Century Gothic"/>
              </w:rPr>
              <w:t>22</w:t>
            </w:r>
            <w:r w:rsidR="00893EA0">
              <w:rPr>
                <w:rFonts w:ascii="Century Gothic" w:hAnsi="Century Gothic"/>
              </w:rPr>
              <w:t>9</w:t>
            </w:r>
          </w:p>
        </w:tc>
      </w:tr>
      <w:tr w:rsidR="00AB1526" w:rsidRPr="00AB1526" w14:paraId="5BA7C9D0" w14:textId="77777777" w:rsidTr="00146C7F">
        <w:trPr>
          <w:trHeight w:val="325"/>
        </w:trPr>
        <w:tc>
          <w:tcPr>
            <w:tcW w:w="2254" w:type="dxa"/>
            <w:hideMark/>
          </w:tcPr>
          <w:p w14:paraId="6CF3F293" w14:textId="77777777" w:rsidR="00F125B6" w:rsidRPr="00AB1526" w:rsidRDefault="00F125B6" w:rsidP="00F125B6">
            <w:pPr>
              <w:spacing w:after="160" w:line="259" w:lineRule="auto"/>
              <w:rPr>
                <w:rFonts w:ascii="Century Gothic" w:hAnsi="Century Gothic"/>
                <w:b/>
              </w:rPr>
            </w:pPr>
            <w:r w:rsidRPr="00AB1526">
              <w:rPr>
                <w:rFonts w:ascii="Century Gothic" w:hAnsi="Century Gothic"/>
                <w:b/>
              </w:rPr>
              <w:t>Academy:</w:t>
            </w:r>
          </w:p>
        </w:tc>
        <w:tc>
          <w:tcPr>
            <w:tcW w:w="7580" w:type="dxa"/>
            <w:hideMark/>
          </w:tcPr>
          <w:p w14:paraId="65ADE7F0" w14:textId="77777777" w:rsidR="00F125B6" w:rsidRPr="00AB1526" w:rsidRDefault="00F125B6" w:rsidP="00F125B6">
            <w:pPr>
              <w:spacing w:after="160" w:line="259" w:lineRule="auto"/>
              <w:rPr>
                <w:rFonts w:ascii="Century Gothic" w:hAnsi="Century Gothic"/>
              </w:rPr>
            </w:pPr>
            <w:r w:rsidRPr="00AB1526">
              <w:rPr>
                <w:rFonts w:ascii="Century Gothic" w:hAnsi="Century Gothic"/>
              </w:rPr>
              <w:t>Leeds East Academy</w:t>
            </w:r>
          </w:p>
        </w:tc>
      </w:tr>
      <w:tr w:rsidR="00AB1526" w:rsidRPr="00AB1526" w14:paraId="57F8050B" w14:textId="77777777" w:rsidTr="00146C7F">
        <w:trPr>
          <w:trHeight w:val="340"/>
        </w:trPr>
        <w:tc>
          <w:tcPr>
            <w:tcW w:w="2254" w:type="dxa"/>
            <w:hideMark/>
          </w:tcPr>
          <w:p w14:paraId="4EF6126B" w14:textId="77777777" w:rsidR="00F125B6" w:rsidRPr="00AB1526" w:rsidRDefault="00F125B6" w:rsidP="00F125B6">
            <w:pPr>
              <w:spacing w:after="160" w:line="259" w:lineRule="auto"/>
              <w:rPr>
                <w:rFonts w:ascii="Century Gothic" w:hAnsi="Century Gothic"/>
                <w:b/>
              </w:rPr>
            </w:pPr>
            <w:r w:rsidRPr="00AB1526">
              <w:rPr>
                <w:rFonts w:ascii="Century Gothic" w:hAnsi="Century Gothic"/>
                <w:b/>
              </w:rPr>
              <w:t>Job Title:</w:t>
            </w:r>
          </w:p>
        </w:tc>
        <w:tc>
          <w:tcPr>
            <w:tcW w:w="7580" w:type="dxa"/>
          </w:tcPr>
          <w:p w14:paraId="512D7540" w14:textId="7765C2EA" w:rsidR="00F125B6" w:rsidRPr="00AB1526" w:rsidRDefault="00AB1526" w:rsidP="00F125B6">
            <w:pPr>
              <w:spacing w:after="160" w:line="259" w:lineRule="auto"/>
              <w:rPr>
                <w:rFonts w:ascii="Century Gothic" w:hAnsi="Century Gothic"/>
                <w:b/>
                <w:bCs/>
              </w:rPr>
            </w:pPr>
            <w:r w:rsidRPr="00AB1526">
              <w:rPr>
                <w:rFonts w:ascii="Century Gothic" w:hAnsi="Century Gothic"/>
                <w:b/>
                <w:bCs/>
              </w:rPr>
              <w:t>Teacher of</w:t>
            </w:r>
            <w:r w:rsidR="0028474D">
              <w:rPr>
                <w:rFonts w:ascii="Century Gothic" w:hAnsi="Century Gothic"/>
                <w:b/>
                <w:bCs/>
              </w:rPr>
              <w:t xml:space="preserve"> </w:t>
            </w:r>
            <w:r w:rsidR="00893EA0" w:rsidRPr="00893EA0">
              <w:rPr>
                <w:rFonts w:ascii="Century Gothic" w:hAnsi="Century Gothic"/>
                <w:b/>
                <w:bCs/>
              </w:rPr>
              <w:t>Humanities &amp; Social Sciences</w:t>
            </w:r>
          </w:p>
        </w:tc>
      </w:tr>
      <w:tr w:rsidR="00AB1526" w:rsidRPr="00AB1526" w14:paraId="1013CDF9" w14:textId="77777777" w:rsidTr="00146C7F">
        <w:trPr>
          <w:trHeight w:val="449"/>
        </w:trPr>
        <w:tc>
          <w:tcPr>
            <w:tcW w:w="2254" w:type="dxa"/>
          </w:tcPr>
          <w:p w14:paraId="6D117A07" w14:textId="3FBD23E6" w:rsidR="00146C7F" w:rsidRPr="00AB1526" w:rsidRDefault="00146C7F" w:rsidP="00F125B6">
            <w:pPr>
              <w:rPr>
                <w:rFonts w:ascii="Century Gothic" w:hAnsi="Century Gothic"/>
                <w:b/>
              </w:rPr>
            </w:pPr>
            <w:r w:rsidRPr="00AB1526">
              <w:rPr>
                <w:rFonts w:ascii="Century Gothic" w:hAnsi="Century Gothic"/>
                <w:b/>
              </w:rPr>
              <w:t>Grade:</w:t>
            </w:r>
          </w:p>
        </w:tc>
        <w:tc>
          <w:tcPr>
            <w:tcW w:w="7580" w:type="dxa"/>
          </w:tcPr>
          <w:p w14:paraId="52833EFA" w14:textId="747EC491" w:rsidR="00146C7F" w:rsidRPr="00AB1526" w:rsidRDefault="00AB1526" w:rsidP="00F125B6">
            <w:pPr>
              <w:rPr>
                <w:rFonts w:ascii="Century Gothic" w:hAnsi="Century Gothic"/>
              </w:rPr>
            </w:pPr>
            <w:r w:rsidRPr="00AB1526">
              <w:rPr>
                <w:rFonts w:ascii="Century Gothic" w:hAnsi="Century Gothic"/>
              </w:rPr>
              <w:t>MPS/UPS</w:t>
            </w:r>
          </w:p>
        </w:tc>
      </w:tr>
      <w:tr w:rsidR="00AB1526" w:rsidRPr="00AB1526" w14:paraId="24EDF124" w14:textId="77777777" w:rsidTr="00146C7F">
        <w:trPr>
          <w:trHeight w:val="554"/>
        </w:trPr>
        <w:tc>
          <w:tcPr>
            <w:tcW w:w="2254" w:type="dxa"/>
          </w:tcPr>
          <w:p w14:paraId="4381F346" w14:textId="5EF9E55F" w:rsidR="00146C7F" w:rsidRPr="00AB1526" w:rsidRDefault="00146C7F" w:rsidP="00F125B6">
            <w:pPr>
              <w:rPr>
                <w:rFonts w:ascii="Century Gothic" w:hAnsi="Century Gothic"/>
                <w:b/>
              </w:rPr>
            </w:pPr>
            <w:r w:rsidRPr="00AB1526">
              <w:rPr>
                <w:rFonts w:ascii="Century Gothic" w:hAnsi="Century Gothic"/>
                <w:b/>
              </w:rPr>
              <w:t>Hours:</w:t>
            </w:r>
          </w:p>
        </w:tc>
        <w:tc>
          <w:tcPr>
            <w:tcW w:w="7580" w:type="dxa"/>
          </w:tcPr>
          <w:p w14:paraId="6B5E8A56" w14:textId="69C002F0" w:rsidR="00146C7F" w:rsidRPr="00AB1526" w:rsidRDefault="00706BEB" w:rsidP="00F125B6">
            <w:pPr>
              <w:rPr>
                <w:rFonts w:ascii="Century Gothic" w:hAnsi="Century Gothic"/>
              </w:rPr>
            </w:pPr>
            <w:r w:rsidRPr="00AB1526">
              <w:rPr>
                <w:rFonts w:ascii="Century Gothic" w:hAnsi="Century Gothic"/>
              </w:rPr>
              <w:t>Full Time</w:t>
            </w:r>
          </w:p>
        </w:tc>
      </w:tr>
      <w:tr w:rsidR="00AB1526" w:rsidRPr="00AB1526" w14:paraId="54458C77" w14:textId="77777777" w:rsidTr="00146C7F">
        <w:trPr>
          <w:trHeight w:val="406"/>
        </w:trPr>
        <w:tc>
          <w:tcPr>
            <w:tcW w:w="2254" w:type="dxa"/>
            <w:hideMark/>
          </w:tcPr>
          <w:p w14:paraId="3C6B0446" w14:textId="77777777" w:rsidR="00F125B6" w:rsidRPr="00AB1526" w:rsidRDefault="00F125B6" w:rsidP="00F125B6">
            <w:pPr>
              <w:spacing w:after="160" w:line="259" w:lineRule="auto"/>
              <w:rPr>
                <w:rFonts w:ascii="Century Gothic" w:hAnsi="Century Gothic"/>
                <w:b/>
              </w:rPr>
            </w:pPr>
            <w:r w:rsidRPr="00AB1526">
              <w:rPr>
                <w:rFonts w:ascii="Century Gothic" w:hAnsi="Century Gothic"/>
                <w:b/>
              </w:rPr>
              <w:t>Accountable to:</w:t>
            </w:r>
          </w:p>
        </w:tc>
        <w:tc>
          <w:tcPr>
            <w:tcW w:w="7580" w:type="dxa"/>
          </w:tcPr>
          <w:p w14:paraId="708FB5FD" w14:textId="106EE3DA" w:rsidR="00F125B6" w:rsidRPr="0028474D" w:rsidRDefault="0028474D" w:rsidP="00F125B6">
            <w:pPr>
              <w:spacing w:after="160" w:line="259" w:lineRule="auto"/>
              <w:rPr>
                <w:rFonts w:ascii="Century Gothic" w:hAnsi="Century Gothic"/>
              </w:rPr>
            </w:pPr>
            <w:r w:rsidRPr="0028474D">
              <w:rPr>
                <w:rFonts w:ascii="Century Gothic" w:hAnsi="Century Gothic"/>
              </w:rPr>
              <w:t>Assistant Curriculum Leader of</w:t>
            </w:r>
            <w:r w:rsidR="00893EA0">
              <w:rPr>
                <w:rFonts w:ascii="Century Gothic" w:hAnsi="Century Gothic"/>
              </w:rPr>
              <w:t xml:space="preserve"> H</w:t>
            </w:r>
            <w:r w:rsidR="00893EA0" w:rsidRPr="00893EA0">
              <w:rPr>
                <w:rFonts w:ascii="Century Gothic" w:hAnsi="Century Gothic"/>
              </w:rPr>
              <w:t>umanities &amp; Social Sciences</w:t>
            </w:r>
          </w:p>
        </w:tc>
      </w:tr>
    </w:tbl>
    <w:p w14:paraId="5D481BA1" w14:textId="77777777" w:rsidR="00146C7F" w:rsidRPr="00AB1526" w:rsidRDefault="00146C7F" w:rsidP="00F319D9">
      <w:pPr>
        <w:spacing w:line="257" w:lineRule="auto"/>
        <w:rPr>
          <w:rFonts w:ascii="Century Gothic" w:hAnsi="Century Gothic"/>
        </w:rPr>
      </w:pPr>
    </w:p>
    <w:p w14:paraId="6DCCEF0A" w14:textId="596A478F" w:rsidR="00BB0BD7" w:rsidRPr="00AB1526" w:rsidRDefault="00684176" w:rsidP="00F319D9">
      <w:pPr>
        <w:spacing w:line="257" w:lineRule="auto"/>
        <w:rPr>
          <w:rFonts w:ascii="Century Gothic" w:eastAsia="Century Gothic" w:hAnsi="Century Gothic" w:cs="Century Gothic"/>
        </w:rPr>
      </w:pPr>
      <w:r w:rsidRPr="00AB1526">
        <w:rPr>
          <w:rFonts w:ascii="Century Gothic" w:hAnsi="Century Gothic"/>
        </w:rPr>
        <w:t xml:space="preserve">Leeds East Academy is an over-subscribed 11-16 </w:t>
      </w:r>
      <w:r w:rsidR="00DF065F" w:rsidRPr="00AB1526">
        <w:rPr>
          <w:rFonts w:ascii="Century Gothic" w:hAnsi="Century Gothic"/>
        </w:rPr>
        <w:t>a</w:t>
      </w:r>
      <w:r w:rsidRPr="00AB1526">
        <w:rPr>
          <w:rFonts w:ascii="Century Gothic" w:hAnsi="Century Gothic"/>
        </w:rPr>
        <w:t>cademy that has recently achieved the title of UK Parliament School of the Year.</w:t>
      </w:r>
      <w:r w:rsidR="00BB0BD7" w:rsidRPr="00AB1526">
        <w:rPr>
          <w:rFonts w:ascii="Century Gothic" w:hAnsi="Century Gothic"/>
        </w:rPr>
        <w:t xml:space="preserve"> </w:t>
      </w:r>
      <w:r w:rsidR="00BB0BD7" w:rsidRPr="00AB1526">
        <w:rPr>
          <w:rFonts w:ascii="Century Gothic" w:eastAsia="Century Gothic" w:hAnsi="Century Gothic" w:cs="Century Gothic"/>
        </w:rPr>
        <w:t xml:space="preserve">We are a vibrant, diverse and welcoming </w:t>
      </w:r>
      <w:r w:rsidR="00DF065F" w:rsidRPr="00AB1526">
        <w:rPr>
          <w:rFonts w:ascii="Century Gothic" w:eastAsia="Century Gothic" w:hAnsi="Century Gothic" w:cs="Century Gothic"/>
        </w:rPr>
        <w:t>a</w:t>
      </w:r>
      <w:r w:rsidR="00BB0BD7" w:rsidRPr="00AB1526">
        <w:rPr>
          <w:rFonts w:ascii="Century Gothic" w:eastAsia="Century Gothic" w:hAnsi="Century Gothic" w:cs="Century Gothic"/>
        </w:rPr>
        <w:t xml:space="preserve">cademy community who are committed to securing our highly ambitious vision of ‘Everyone Exceptional’ for every single member of our wonderful school. Over the last three years the school has been on a rapid journey of transformation which has resulted in significant improvements in attendance, </w:t>
      </w:r>
      <w:r w:rsidR="00DF065F" w:rsidRPr="00AB1526">
        <w:rPr>
          <w:rFonts w:ascii="Century Gothic" w:eastAsia="Century Gothic" w:hAnsi="Century Gothic" w:cs="Century Gothic"/>
        </w:rPr>
        <w:t>progress,</w:t>
      </w:r>
      <w:r w:rsidR="00BB0BD7" w:rsidRPr="00AB1526">
        <w:rPr>
          <w:rFonts w:ascii="Century Gothic" w:eastAsia="Century Gothic" w:hAnsi="Century Gothic" w:cs="Century Gothic"/>
        </w:rPr>
        <w:t xml:space="preserve"> and behaviour. We received a ‘good’ judgement in our 2019 Ofsted inspection and every member of our community is determined to convert this to outstanding and beyond at our next inspection. </w:t>
      </w:r>
    </w:p>
    <w:p w14:paraId="1BAF5198" w14:textId="2E339D1A" w:rsidR="00BB0BD7" w:rsidRPr="00AB1526" w:rsidRDefault="00BB0BD7" w:rsidP="00F319D9">
      <w:pPr>
        <w:spacing w:line="257" w:lineRule="auto"/>
        <w:rPr>
          <w:rFonts w:ascii="Century Gothic" w:hAnsi="Century Gothic"/>
        </w:rPr>
      </w:pPr>
      <w:r w:rsidRPr="00AB1526">
        <w:rPr>
          <w:rFonts w:ascii="Century Gothic" w:eastAsia="Century Gothic" w:hAnsi="Century Gothic" w:cs="Century Gothic"/>
        </w:rPr>
        <w:t xml:space="preserve">We are proud to be an </w:t>
      </w:r>
      <w:r w:rsidR="00DF065F" w:rsidRPr="00AB1526">
        <w:rPr>
          <w:rFonts w:ascii="Century Gothic" w:eastAsia="Century Gothic" w:hAnsi="Century Gothic" w:cs="Century Gothic"/>
        </w:rPr>
        <w:t>a</w:t>
      </w:r>
      <w:r w:rsidRPr="00AB1526">
        <w:rPr>
          <w:rFonts w:ascii="Century Gothic" w:eastAsia="Century Gothic" w:hAnsi="Century Gothic" w:cs="Century Gothic"/>
        </w:rPr>
        <w:t xml:space="preserve">cademy who forms part of the </w:t>
      </w:r>
      <w:r w:rsidR="00DF065F" w:rsidRPr="00AB1526">
        <w:rPr>
          <w:rFonts w:ascii="Century Gothic" w:eastAsia="Century Gothic" w:hAnsi="Century Gothic" w:cs="Century Gothic"/>
        </w:rPr>
        <w:t>High-Performance</w:t>
      </w:r>
      <w:r w:rsidRPr="00AB1526">
        <w:rPr>
          <w:rFonts w:ascii="Century Gothic" w:eastAsia="Century Gothic" w:hAnsi="Century Gothic" w:cs="Century Gothic"/>
        </w:rPr>
        <w:t xml:space="preserve"> Learner international community and our vision of ‘Everyone Exceptional’ is underpinned by the principles of </w:t>
      </w:r>
      <w:r w:rsidR="00DF065F" w:rsidRPr="00AB1526">
        <w:rPr>
          <w:rFonts w:ascii="Century Gothic" w:eastAsia="Century Gothic" w:hAnsi="Century Gothic" w:cs="Century Gothic"/>
        </w:rPr>
        <w:t>High-Performance</w:t>
      </w:r>
      <w:r w:rsidRPr="00AB1526">
        <w:rPr>
          <w:rFonts w:ascii="Century Gothic" w:eastAsia="Century Gothic" w:hAnsi="Century Gothic" w:cs="Century Gothic"/>
        </w:rPr>
        <w:t xml:space="preserve"> Learner. The principles simply foster the belief that every child can and will perform highly and are able to excel both academically and personally within the right climate and culture. We have worked closely with our </w:t>
      </w:r>
      <w:r w:rsidR="00DF065F" w:rsidRPr="00AB1526">
        <w:rPr>
          <w:rFonts w:ascii="Century Gothic" w:eastAsia="Century Gothic" w:hAnsi="Century Gothic" w:cs="Century Gothic"/>
        </w:rPr>
        <w:t>a</w:t>
      </w:r>
      <w:r w:rsidRPr="00AB1526">
        <w:rPr>
          <w:rFonts w:ascii="Century Gothic" w:eastAsia="Century Gothic" w:hAnsi="Century Gothic" w:cs="Century Gothic"/>
        </w:rPr>
        <w:t>cademy community to develop a culture and climate in which both staff and students can flourish.</w:t>
      </w:r>
    </w:p>
    <w:p w14:paraId="5A8181E5" w14:textId="6FA05994" w:rsidR="00684176" w:rsidRPr="00AB1526" w:rsidRDefault="00684176" w:rsidP="00F319D9">
      <w:pPr>
        <w:rPr>
          <w:rFonts w:ascii="Century Gothic" w:hAnsi="Century Gothic"/>
          <w:b/>
          <w:bCs/>
        </w:rPr>
      </w:pPr>
      <w:r w:rsidRPr="00AB1526">
        <w:rPr>
          <w:rFonts w:ascii="Century Gothic" w:hAnsi="Century Gothic"/>
        </w:rPr>
        <w:t xml:space="preserve">Our </w:t>
      </w:r>
      <w:r w:rsidR="00DF065F" w:rsidRPr="00AB1526">
        <w:rPr>
          <w:rFonts w:ascii="Century Gothic" w:hAnsi="Century Gothic"/>
        </w:rPr>
        <w:t>a</w:t>
      </w:r>
      <w:r w:rsidRPr="00AB1526">
        <w:rPr>
          <w:rFonts w:ascii="Century Gothic" w:hAnsi="Century Gothic"/>
        </w:rPr>
        <w:t xml:space="preserve">cademy is committed to delivering an outstanding education to each and every one of our students. We provide exceptional life training; harnessing the skills and fortifying the aspirations of young people, who we know will transform the region and provide a positive, progressive contribution to society. </w:t>
      </w:r>
    </w:p>
    <w:p w14:paraId="7EF3519F" w14:textId="6258B3D8" w:rsidR="00CB4616" w:rsidRPr="00AB1526" w:rsidRDefault="00CB4616" w:rsidP="00F319D9">
      <w:pPr>
        <w:rPr>
          <w:rFonts w:ascii="Century Gothic" w:hAnsi="Century Gothic"/>
        </w:rPr>
      </w:pPr>
      <w:r w:rsidRPr="00AB1526">
        <w:rPr>
          <w:rFonts w:ascii="Century Gothic" w:hAnsi="Century Gothic"/>
        </w:rPr>
        <w:t xml:space="preserve">White Rose Academies Trust is a local trust dedicated to raising and fulfilling the ambitions of young people. Our </w:t>
      </w:r>
      <w:r w:rsidR="00DF065F" w:rsidRPr="00AB1526">
        <w:rPr>
          <w:rFonts w:ascii="Century Gothic" w:hAnsi="Century Gothic"/>
        </w:rPr>
        <w:t>a</w:t>
      </w:r>
      <w:r w:rsidRPr="00AB1526">
        <w:rPr>
          <w:rFonts w:ascii="Century Gothic" w:hAnsi="Century Gothic"/>
        </w:rPr>
        <w:t xml:space="preserve">cademies throughout Leeds are at the heart of the communities they serve, which is why we are committed to delivering an </w:t>
      </w:r>
      <w:r w:rsidRPr="00AB1526">
        <w:rPr>
          <w:rFonts w:ascii="Century Gothic" w:hAnsi="Century Gothic"/>
          <w:b/>
          <w:bCs/>
        </w:rPr>
        <w:t xml:space="preserve">outstanding education </w:t>
      </w:r>
      <w:r w:rsidRPr="00AB1526">
        <w:rPr>
          <w:rFonts w:ascii="Century Gothic" w:hAnsi="Century Gothic"/>
        </w:rPr>
        <w:t>to every one of our students.</w:t>
      </w:r>
    </w:p>
    <w:p w14:paraId="1D376570" w14:textId="0808A966" w:rsidR="00471FE6" w:rsidRPr="00AB1526" w:rsidRDefault="00471FE6" w:rsidP="00F711B2">
      <w:pPr>
        <w:spacing w:after="175"/>
        <w:ind w:left="-5" w:hanging="10"/>
        <w:rPr>
          <w:rFonts w:ascii="Century Gothic" w:hAnsi="Century Gothic"/>
          <w:b/>
        </w:rPr>
      </w:pPr>
      <w:r w:rsidRPr="00AB1526">
        <w:rPr>
          <w:rFonts w:ascii="Century Gothic" w:hAnsi="Century Gothic"/>
          <w:b/>
        </w:rPr>
        <w:t xml:space="preserve">Role:  </w:t>
      </w:r>
    </w:p>
    <w:p w14:paraId="149C9B1C" w14:textId="20961CA9" w:rsidR="00325655" w:rsidRPr="00325655" w:rsidRDefault="00325655" w:rsidP="00325655">
      <w:pPr>
        <w:rPr>
          <w:rFonts w:ascii="Century Gothic" w:hAnsi="Century Gothic"/>
          <w:noProof/>
        </w:rPr>
      </w:pPr>
      <w:r w:rsidRPr="00325655">
        <w:rPr>
          <w:rFonts w:ascii="Century Gothic" w:hAnsi="Century Gothic"/>
          <w:noProof/>
        </w:rPr>
        <w:t>The successful applicant will have a passion for the subject, an enthusiasm for teaching, and a commitment to supporting the academic and holistic development of every student within their care</w:t>
      </w:r>
      <w:r>
        <w:rPr>
          <w:rFonts w:ascii="Century Gothic" w:hAnsi="Century Gothic"/>
          <w:noProof/>
        </w:rPr>
        <w:t>.</w:t>
      </w:r>
    </w:p>
    <w:p w14:paraId="56F73B51" w14:textId="068A01E0" w:rsidR="00325655" w:rsidRPr="00325655" w:rsidRDefault="00325655" w:rsidP="00325655">
      <w:pPr>
        <w:ind w:left="720" w:hanging="720"/>
        <w:rPr>
          <w:rFonts w:ascii="Century Gothic" w:hAnsi="Century Gothic"/>
          <w:noProof/>
        </w:rPr>
      </w:pPr>
      <w:r w:rsidRPr="00325655">
        <w:rPr>
          <w:rFonts w:ascii="Century Gothic" w:hAnsi="Century Gothic"/>
          <w:noProof/>
        </w:rPr>
        <w:t>•</w:t>
      </w:r>
      <w:r w:rsidRPr="00325655">
        <w:rPr>
          <w:rFonts w:ascii="Century Gothic" w:hAnsi="Century Gothic"/>
          <w:noProof/>
        </w:rPr>
        <w:tab/>
        <w:t xml:space="preserve">Contribute to the planning and delivery of a broad, balanced and ambitious </w:t>
      </w:r>
      <w:r w:rsidR="00FF08E0" w:rsidRPr="00893EA0">
        <w:rPr>
          <w:rFonts w:ascii="Century Gothic" w:hAnsi="Century Gothic"/>
          <w:bCs/>
          <w:iCs/>
        </w:rPr>
        <w:t>Citizenship</w:t>
      </w:r>
      <w:r w:rsidR="00FF08E0" w:rsidRPr="00FF08E0">
        <w:rPr>
          <w:rFonts w:ascii="Century Gothic" w:hAnsi="Century Gothic"/>
          <w:noProof/>
        </w:rPr>
        <w:t xml:space="preserve"> </w:t>
      </w:r>
      <w:r w:rsidRPr="00325655">
        <w:rPr>
          <w:rFonts w:ascii="Century Gothic" w:hAnsi="Century Gothic"/>
          <w:noProof/>
        </w:rPr>
        <w:t>curriculum which provides students with the requisite knowledge, skills, and cultural capital</w:t>
      </w:r>
    </w:p>
    <w:p w14:paraId="65AB6A77" w14:textId="387C9146" w:rsidR="00325655" w:rsidRPr="00325655" w:rsidRDefault="00325655" w:rsidP="00325655">
      <w:pPr>
        <w:ind w:left="720" w:hanging="720"/>
        <w:rPr>
          <w:rFonts w:ascii="Century Gothic" w:hAnsi="Century Gothic"/>
          <w:noProof/>
        </w:rPr>
      </w:pPr>
      <w:r w:rsidRPr="00325655">
        <w:rPr>
          <w:rFonts w:ascii="Century Gothic" w:hAnsi="Century Gothic"/>
          <w:noProof/>
        </w:rPr>
        <w:t>•</w:t>
      </w:r>
      <w:r w:rsidRPr="00325655">
        <w:rPr>
          <w:rFonts w:ascii="Century Gothic" w:hAnsi="Century Gothic"/>
          <w:noProof/>
        </w:rPr>
        <w:tab/>
        <w:t>Teach high quality, personalised lessons to classes across Key Stages 3 and 4 to secure strong progress and outcomes for all learners</w:t>
      </w:r>
    </w:p>
    <w:p w14:paraId="7C20417A" w14:textId="1DDDFC67" w:rsidR="00325655" w:rsidRPr="00325655" w:rsidRDefault="00325655" w:rsidP="00325655">
      <w:pPr>
        <w:ind w:left="720" w:hanging="720"/>
        <w:rPr>
          <w:rFonts w:ascii="Century Gothic" w:hAnsi="Century Gothic"/>
          <w:noProof/>
        </w:rPr>
      </w:pPr>
      <w:r w:rsidRPr="00325655">
        <w:rPr>
          <w:rFonts w:ascii="Century Gothic" w:hAnsi="Century Gothic"/>
          <w:noProof/>
        </w:rPr>
        <w:lastRenderedPageBreak/>
        <w:t>•</w:t>
      </w:r>
      <w:r w:rsidRPr="00325655">
        <w:rPr>
          <w:rFonts w:ascii="Century Gothic" w:hAnsi="Century Gothic"/>
          <w:noProof/>
        </w:rPr>
        <w:tab/>
        <w:t>Uphold high expectations of all learners with a commitment to ensuring that they can achieve their full educational potential through establishing fair, respectful, trusting supportive and constructive relationships</w:t>
      </w:r>
    </w:p>
    <w:p w14:paraId="7C7CD4E3" w14:textId="6828CA51" w:rsidR="00325655" w:rsidRPr="00325655" w:rsidRDefault="00325655" w:rsidP="00325655">
      <w:pPr>
        <w:ind w:left="720" w:hanging="720"/>
        <w:rPr>
          <w:rFonts w:ascii="Century Gothic" w:hAnsi="Century Gothic"/>
          <w:noProof/>
        </w:rPr>
      </w:pPr>
      <w:r w:rsidRPr="00325655">
        <w:rPr>
          <w:rFonts w:ascii="Century Gothic" w:hAnsi="Century Gothic"/>
          <w:noProof/>
        </w:rPr>
        <w:t>•</w:t>
      </w:r>
      <w:r w:rsidRPr="00325655">
        <w:rPr>
          <w:rFonts w:ascii="Century Gothic" w:hAnsi="Century Gothic"/>
          <w:noProof/>
        </w:rPr>
        <w:tab/>
        <w:t>Have a commitment to collaboration, co-operative working and continued professional development</w:t>
      </w:r>
    </w:p>
    <w:p w14:paraId="14C752F0" w14:textId="3DC5715E" w:rsidR="00325655" w:rsidRDefault="00325655" w:rsidP="00325655">
      <w:pPr>
        <w:ind w:left="720" w:hanging="720"/>
        <w:rPr>
          <w:rFonts w:ascii="Century Gothic" w:hAnsi="Century Gothic"/>
          <w:noProof/>
        </w:rPr>
      </w:pPr>
      <w:r w:rsidRPr="00325655">
        <w:rPr>
          <w:rFonts w:ascii="Century Gothic" w:hAnsi="Century Gothic"/>
          <w:noProof/>
        </w:rPr>
        <w:t>•</w:t>
      </w:r>
      <w:r w:rsidRPr="00325655">
        <w:rPr>
          <w:rFonts w:ascii="Century Gothic" w:hAnsi="Century Gothic"/>
          <w:noProof/>
        </w:rPr>
        <w:tab/>
        <w:t>Share and drive the academy vision of ‘Everyone Exceptional’</w:t>
      </w:r>
    </w:p>
    <w:p w14:paraId="49000394" w14:textId="77777777" w:rsidR="00325655" w:rsidRDefault="00325655" w:rsidP="00684176">
      <w:pPr>
        <w:spacing w:after="153"/>
        <w:ind w:right="197"/>
        <w:rPr>
          <w:rFonts w:ascii="Century Gothic" w:hAnsi="Century Gothic"/>
          <w:b/>
        </w:rPr>
      </w:pPr>
    </w:p>
    <w:p w14:paraId="63B963DA" w14:textId="77777777" w:rsidR="00325655" w:rsidRPr="00325655" w:rsidRDefault="00325655" w:rsidP="00325655">
      <w:pPr>
        <w:spacing w:after="153"/>
        <w:ind w:right="197"/>
        <w:rPr>
          <w:rFonts w:ascii="Century Gothic" w:hAnsi="Century Gothic"/>
          <w:bCs/>
          <w:iCs/>
        </w:rPr>
      </w:pPr>
      <w:r w:rsidRPr="00325655">
        <w:rPr>
          <w:rFonts w:ascii="Century Gothic" w:hAnsi="Century Gothic"/>
          <w:b/>
          <w:iCs/>
        </w:rPr>
        <w:t>Duties and Responsibilities</w:t>
      </w:r>
      <w:r w:rsidRPr="00325655">
        <w:rPr>
          <w:rFonts w:ascii="Century Gothic" w:hAnsi="Century Gothic"/>
          <w:bCs/>
          <w:iCs/>
        </w:rPr>
        <w:t>:</w:t>
      </w:r>
    </w:p>
    <w:p w14:paraId="28959984" w14:textId="76C45140" w:rsidR="00325655" w:rsidRDefault="00325655" w:rsidP="00325655">
      <w:pPr>
        <w:spacing w:after="153"/>
        <w:ind w:right="197"/>
        <w:rPr>
          <w:rFonts w:ascii="Century Gothic" w:hAnsi="Century Gothic"/>
          <w:bCs/>
          <w:iCs/>
        </w:rPr>
      </w:pPr>
      <w:r w:rsidRPr="00325655">
        <w:rPr>
          <w:rFonts w:ascii="Century Gothic" w:hAnsi="Century Gothic"/>
          <w:bCs/>
          <w:iCs/>
        </w:rPr>
        <w:t>Teaching, Learning &amp; Pedagogy:</w:t>
      </w:r>
    </w:p>
    <w:p w14:paraId="646E08A5" w14:textId="77777777" w:rsidR="004F269A" w:rsidRPr="00325655" w:rsidRDefault="004F269A" w:rsidP="00325655">
      <w:pPr>
        <w:spacing w:after="153"/>
        <w:ind w:right="197"/>
        <w:rPr>
          <w:rFonts w:ascii="Century Gothic" w:hAnsi="Century Gothic"/>
          <w:bCs/>
          <w:iCs/>
        </w:rPr>
      </w:pPr>
    </w:p>
    <w:p w14:paraId="0E2F317A" w14:textId="6C4EA0A5"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ensure a high quality learning experience for all students through effective personalisation; appropriately sequencing and scaffolding of learning to ensure all students are able to engage successfully with the curriculum</w:t>
      </w:r>
    </w:p>
    <w:p w14:paraId="4389C49A" w14:textId="0261E744" w:rsidR="00325655" w:rsidRPr="00325655" w:rsidRDefault="00325655" w:rsidP="004F269A">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Use assessment as part of their teaching to diagnose learners’ needs, set realistic and challenging targets for improvement and plan future teaching</w:t>
      </w:r>
    </w:p>
    <w:p w14:paraId="17481307" w14:textId="00F1CA03"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Use data to evaluate the effectiveness of teaching, to monitor the progress of those taught, and to raise levels of attainment</w:t>
      </w:r>
    </w:p>
    <w:p w14:paraId="430EA72B" w14:textId="520E9B3B"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 xml:space="preserve">To assess, record and report on the progress, </w:t>
      </w:r>
      <w:r w:rsidR="004F269A" w:rsidRPr="00325655">
        <w:rPr>
          <w:rFonts w:ascii="Century Gothic" w:hAnsi="Century Gothic"/>
          <w:bCs/>
          <w:iCs/>
        </w:rPr>
        <w:t>development,</w:t>
      </w:r>
      <w:r w:rsidRPr="00325655">
        <w:rPr>
          <w:rFonts w:ascii="Century Gothic" w:hAnsi="Century Gothic"/>
          <w:bCs/>
          <w:iCs/>
        </w:rPr>
        <w:t xml:space="preserve"> and attainment of students</w:t>
      </w:r>
    </w:p>
    <w:p w14:paraId="05700BBE" w14:textId="77777777" w:rsidR="004F269A"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Manage learners’ behaviour constructively by establishing and maintaining a clear and positive framework for behaviour management, in line with the Academy’s behaviour policy</w:t>
      </w:r>
    </w:p>
    <w:p w14:paraId="5FEC3494" w14:textId="367F32FE"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Promote learners’ self-regulation, resilience and collaboration through developing their social, emotional and behavioural skills</w:t>
      </w:r>
    </w:p>
    <w:p w14:paraId="60662E83" w14:textId="50251296" w:rsidR="00893EA0" w:rsidRDefault="00325655" w:rsidP="00893EA0">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Have a secure knowledge and understanding o</w:t>
      </w:r>
      <w:r w:rsidR="00893EA0">
        <w:rPr>
          <w:rFonts w:ascii="Century Gothic" w:hAnsi="Century Gothic"/>
          <w:bCs/>
          <w:iCs/>
        </w:rPr>
        <w:t>f</w:t>
      </w:r>
      <w:r w:rsidR="00893EA0" w:rsidRPr="00893EA0">
        <w:t xml:space="preserve"> </w:t>
      </w:r>
      <w:r w:rsidR="00893EA0" w:rsidRPr="00893EA0">
        <w:rPr>
          <w:rFonts w:ascii="Century Gothic" w:hAnsi="Century Gothic"/>
          <w:bCs/>
          <w:iCs/>
        </w:rPr>
        <w:t xml:space="preserve">the Citizenship </w:t>
      </w:r>
      <w:r w:rsidRPr="00325655">
        <w:rPr>
          <w:rFonts w:ascii="Century Gothic" w:hAnsi="Century Gothic"/>
          <w:bCs/>
          <w:iCs/>
        </w:rPr>
        <w:t xml:space="preserve">Curriculum and related pedagogy including the contribution that </w:t>
      </w:r>
      <w:r w:rsidR="00FF08E0" w:rsidRPr="00893EA0">
        <w:rPr>
          <w:rFonts w:ascii="Century Gothic" w:hAnsi="Century Gothic"/>
          <w:bCs/>
          <w:iCs/>
        </w:rPr>
        <w:t>Citizenship</w:t>
      </w:r>
      <w:r w:rsidR="00FF08E0" w:rsidRPr="00325655">
        <w:rPr>
          <w:rFonts w:ascii="Century Gothic" w:hAnsi="Century Gothic"/>
          <w:bCs/>
          <w:iCs/>
        </w:rPr>
        <w:t xml:space="preserve"> </w:t>
      </w:r>
      <w:r w:rsidR="00FF08E0">
        <w:rPr>
          <w:rFonts w:ascii="Century Gothic" w:hAnsi="Century Gothic"/>
          <w:bCs/>
          <w:iCs/>
        </w:rPr>
        <w:t>c</w:t>
      </w:r>
      <w:r w:rsidRPr="00325655">
        <w:rPr>
          <w:rFonts w:ascii="Century Gothic" w:hAnsi="Century Gothic"/>
          <w:bCs/>
          <w:iCs/>
        </w:rPr>
        <w:t xml:space="preserve">an make cross-curricular </w:t>
      </w:r>
      <w:r w:rsidR="004F269A" w:rsidRPr="00325655">
        <w:rPr>
          <w:rFonts w:ascii="Century Gothic" w:hAnsi="Century Gothic"/>
          <w:bCs/>
          <w:iCs/>
        </w:rPr>
        <w:t>learning,</w:t>
      </w:r>
      <w:r w:rsidRPr="00325655">
        <w:rPr>
          <w:rFonts w:ascii="Century Gothic" w:hAnsi="Century Gothic"/>
          <w:bCs/>
          <w:iCs/>
        </w:rPr>
        <w:t xml:space="preserve"> and recent relevant developments</w:t>
      </w:r>
      <w:r w:rsidR="00893EA0" w:rsidRPr="00893EA0">
        <w:rPr>
          <w:rFonts w:ascii="Century Gothic" w:hAnsi="Century Gothic"/>
          <w:bCs/>
          <w:iCs/>
        </w:rPr>
        <w:t xml:space="preserve"> </w:t>
      </w:r>
    </w:p>
    <w:p w14:paraId="6DFB99DC" w14:textId="2FA8DDFD" w:rsidR="00893EA0" w:rsidRDefault="00893EA0" w:rsidP="00893EA0">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r>
      <w:r w:rsidRPr="00893EA0">
        <w:rPr>
          <w:rFonts w:ascii="Century Gothic" w:hAnsi="Century Gothic"/>
          <w:bCs/>
          <w:iCs/>
        </w:rPr>
        <w:t xml:space="preserve">Have experience of the </w:t>
      </w:r>
      <w:r w:rsidR="00FF08E0" w:rsidRPr="00893EA0">
        <w:rPr>
          <w:rFonts w:ascii="Century Gothic" w:hAnsi="Century Gothic"/>
          <w:bCs/>
          <w:iCs/>
        </w:rPr>
        <w:t>Citizenship</w:t>
      </w:r>
      <w:r w:rsidR="00FF08E0" w:rsidRPr="00893EA0">
        <w:rPr>
          <w:rFonts w:ascii="Century Gothic" w:hAnsi="Century Gothic"/>
          <w:bCs/>
          <w:iCs/>
        </w:rPr>
        <w:t xml:space="preserve"> </w:t>
      </w:r>
      <w:r w:rsidRPr="00893EA0">
        <w:rPr>
          <w:rFonts w:ascii="Century Gothic" w:hAnsi="Century Gothic"/>
          <w:bCs/>
          <w:iCs/>
        </w:rPr>
        <w:t xml:space="preserve">Curriculum and related pedagogy including the contribution that </w:t>
      </w:r>
      <w:r w:rsidR="00FF08E0" w:rsidRPr="00893EA0">
        <w:rPr>
          <w:rFonts w:ascii="Century Gothic" w:hAnsi="Century Gothic"/>
          <w:bCs/>
          <w:iCs/>
        </w:rPr>
        <w:t>Citizenship</w:t>
      </w:r>
      <w:r w:rsidR="00FF08E0" w:rsidRPr="00893EA0">
        <w:rPr>
          <w:rFonts w:ascii="Century Gothic" w:hAnsi="Century Gothic"/>
          <w:bCs/>
          <w:iCs/>
        </w:rPr>
        <w:t xml:space="preserve"> </w:t>
      </w:r>
      <w:r w:rsidRPr="00893EA0">
        <w:rPr>
          <w:rFonts w:ascii="Century Gothic" w:hAnsi="Century Gothic"/>
          <w:bCs/>
          <w:iCs/>
        </w:rPr>
        <w:t>can make cross-curricular learning, and recent relevant developments</w:t>
      </w:r>
    </w:p>
    <w:p w14:paraId="2CDF5B85" w14:textId="77777777" w:rsidR="00325655" w:rsidRPr="00325655" w:rsidRDefault="00325655" w:rsidP="00325655">
      <w:pPr>
        <w:spacing w:after="153"/>
        <w:ind w:right="197"/>
        <w:rPr>
          <w:rFonts w:ascii="Century Gothic" w:hAnsi="Century Gothic"/>
          <w:bCs/>
          <w:iCs/>
        </w:rPr>
      </w:pPr>
    </w:p>
    <w:p w14:paraId="0FC6C673" w14:textId="77777777" w:rsidR="00325655" w:rsidRPr="00325655" w:rsidRDefault="00325655" w:rsidP="00325655">
      <w:pPr>
        <w:spacing w:after="153"/>
        <w:ind w:right="197"/>
        <w:rPr>
          <w:rFonts w:ascii="Century Gothic" w:hAnsi="Century Gothic"/>
          <w:bCs/>
          <w:iCs/>
        </w:rPr>
      </w:pPr>
      <w:r w:rsidRPr="00325655">
        <w:rPr>
          <w:rFonts w:ascii="Century Gothic" w:hAnsi="Century Gothic"/>
          <w:bCs/>
          <w:iCs/>
        </w:rPr>
        <w:t>Staff Development:</w:t>
      </w:r>
    </w:p>
    <w:p w14:paraId="57B7E80B" w14:textId="64F46960"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actively participate in the academy’s Professional Development programme</w:t>
      </w:r>
    </w:p>
    <w:p w14:paraId="454DC5AA" w14:textId="0F7B731A"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continually enhance personal and professional development including subject knowledge and teaching methods</w:t>
      </w:r>
    </w:p>
    <w:p w14:paraId="53A4D22A" w14:textId="22EACB38"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lastRenderedPageBreak/>
        <w:t>•</w:t>
      </w:r>
      <w:r w:rsidRPr="00325655">
        <w:rPr>
          <w:rFonts w:ascii="Century Gothic" w:hAnsi="Century Gothic"/>
          <w:bCs/>
          <w:iCs/>
        </w:rPr>
        <w:tab/>
        <w:t xml:space="preserve">Participate in full staff and department meetings, actively contributing to </w:t>
      </w:r>
      <w:r w:rsidR="004F269A">
        <w:rPr>
          <w:rFonts w:ascii="Century Gothic" w:hAnsi="Century Gothic"/>
          <w:bCs/>
          <w:iCs/>
        </w:rPr>
        <w:t>a</w:t>
      </w:r>
      <w:r w:rsidRPr="00325655">
        <w:rPr>
          <w:rFonts w:ascii="Century Gothic" w:hAnsi="Century Gothic"/>
          <w:bCs/>
          <w:iCs/>
        </w:rPr>
        <w:t>cademy decision making, consultation procedures and feedback opportunities</w:t>
      </w:r>
    </w:p>
    <w:p w14:paraId="751F7311" w14:textId="16A838C4"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engage actively in the</w:t>
      </w:r>
      <w:r w:rsidR="004F269A">
        <w:rPr>
          <w:rFonts w:ascii="Century Gothic" w:hAnsi="Century Gothic"/>
          <w:bCs/>
          <w:iCs/>
        </w:rPr>
        <w:t xml:space="preserve"> p</w:t>
      </w:r>
      <w:r w:rsidRPr="00325655">
        <w:rPr>
          <w:rFonts w:ascii="Century Gothic" w:hAnsi="Century Gothic"/>
          <w:bCs/>
          <w:iCs/>
        </w:rPr>
        <w:t xml:space="preserve">erformance </w:t>
      </w:r>
      <w:r w:rsidR="004F269A">
        <w:rPr>
          <w:rFonts w:ascii="Century Gothic" w:hAnsi="Century Gothic"/>
          <w:bCs/>
          <w:iCs/>
        </w:rPr>
        <w:t>m</w:t>
      </w:r>
      <w:r w:rsidRPr="00325655">
        <w:rPr>
          <w:rFonts w:ascii="Century Gothic" w:hAnsi="Century Gothic"/>
          <w:bCs/>
          <w:iCs/>
        </w:rPr>
        <w:t xml:space="preserve">anagement </w:t>
      </w:r>
      <w:r w:rsidR="004F269A">
        <w:rPr>
          <w:rFonts w:ascii="Century Gothic" w:hAnsi="Century Gothic"/>
          <w:bCs/>
          <w:iCs/>
        </w:rPr>
        <w:t>r</w:t>
      </w:r>
      <w:r w:rsidRPr="00325655">
        <w:rPr>
          <w:rFonts w:ascii="Century Gothic" w:hAnsi="Century Gothic"/>
          <w:bCs/>
          <w:iCs/>
        </w:rPr>
        <w:t xml:space="preserve">eview process to enhance personal performance, fulfil personal potential and contribute effectively to the implementation of the </w:t>
      </w:r>
      <w:r w:rsidR="004F269A">
        <w:rPr>
          <w:rFonts w:ascii="Century Gothic" w:hAnsi="Century Gothic"/>
          <w:bCs/>
          <w:iCs/>
        </w:rPr>
        <w:t>a</w:t>
      </w:r>
      <w:r w:rsidRPr="00325655">
        <w:rPr>
          <w:rFonts w:ascii="Century Gothic" w:hAnsi="Century Gothic"/>
          <w:bCs/>
          <w:iCs/>
        </w:rPr>
        <w:t>cademy’s goal to be exceptional</w:t>
      </w:r>
    </w:p>
    <w:p w14:paraId="528E3CE6" w14:textId="4E967E16" w:rsidR="00325655" w:rsidRPr="00325655" w:rsidRDefault="00325655" w:rsidP="00325655">
      <w:pPr>
        <w:spacing w:after="153"/>
        <w:ind w:right="197"/>
        <w:rPr>
          <w:rFonts w:ascii="Century Gothic" w:hAnsi="Century Gothic"/>
          <w:bCs/>
          <w:iCs/>
        </w:rPr>
      </w:pPr>
      <w:r w:rsidRPr="00325655">
        <w:rPr>
          <w:rFonts w:ascii="Century Gothic" w:hAnsi="Century Gothic"/>
          <w:bCs/>
          <w:iCs/>
        </w:rPr>
        <w:t>•</w:t>
      </w:r>
      <w:r w:rsidRPr="00325655">
        <w:rPr>
          <w:rFonts w:ascii="Century Gothic" w:hAnsi="Century Gothic"/>
          <w:bCs/>
          <w:iCs/>
        </w:rPr>
        <w:tab/>
        <w:t>To ensure the effective/efficient deployment of classroom support</w:t>
      </w:r>
    </w:p>
    <w:p w14:paraId="35C328C9" w14:textId="7E6FE562"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work as a member of a designated team and to contribute positively to effective working relations within the academy</w:t>
      </w:r>
    </w:p>
    <w:p w14:paraId="1B0069B5" w14:textId="77777777" w:rsidR="00325655" w:rsidRPr="00325655" w:rsidRDefault="00325655" w:rsidP="00325655">
      <w:pPr>
        <w:spacing w:after="153"/>
        <w:ind w:right="197"/>
        <w:rPr>
          <w:rFonts w:ascii="Century Gothic" w:hAnsi="Century Gothic"/>
          <w:bCs/>
          <w:iCs/>
        </w:rPr>
      </w:pPr>
    </w:p>
    <w:p w14:paraId="79E4118D" w14:textId="77777777" w:rsidR="00325655" w:rsidRPr="00325655" w:rsidRDefault="00325655" w:rsidP="00325655">
      <w:pPr>
        <w:spacing w:after="153"/>
        <w:ind w:right="197"/>
        <w:rPr>
          <w:rFonts w:ascii="Century Gothic" w:hAnsi="Century Gothic"/>
          <w:bCs/>
          <w:iCs/>
        </w:rPr>
      </w:pPr>
      <w:r w:rsidRPr="00325655">
        <w:rPr>
          <w:rFonts w:ascii="Century Gothic" w:hAnsi="Century Gothic"/>
          <w:bCs/>
          <w:iCs/>
        </w:rPr>
        <w:t>Communications:</w:t>
      </w:r>
    </w:p>
    <w:p w14:paraId="3D825565" w14:textId="25BFE72D" w:rsidR="00325655" w:rsidRPr="00325655" w:rsidRDefault="00325655" w:rsidP="00325655">
      <w:pPr>
        <w:spacing w:after="153"/>
        <w:ind w:right="197"/>
        <w:rPr>
          <w:rFonts w:ascii="Century Gothic" w:hAnsi="Century Gothic"/>
          <w:bCs/>
          <w:iCs/>
        </w:rPr>
      </w:pPr>
      <w:r w:rsidRPr="00325655">
        <w:rPr>
          <w:rFonts w:ascii="Century Gothic" w:hAnsi="Century Gothic"/>
          <w:bCs/>
          <w:iCs/>
        </w:rPr>
        <w:t>•</w:t>
      </w:r>
      <w:r w:rsidRPr="00325655">
        <w:rPr>
          <w:rFonts w:ascii="Century Gothic" w:hAnsi="Century Gothic"/>
          <w:bCs/>
          <w:iCs/>
        </w:rPr>
        <w:tab/>
        <w:t>To communicate effectively with the parents of students as appropriate</w:t>
      </w:r>
    </w:p>
    <w:p w14:paraId="4C12D13E" w14:textId="7C57C511"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 xml:space="preserve">To take part academy activities including </w:t>
      </w:r>
      <w:r w:rsidR="004F269A">
        <w:rPr>
          <w:rFonts w:ascii="Century Gothic" w:hAnsi="Century Gothic"/>
          <w:bCs/>
          <w:iCs/>
        </w:rPr>
        <w:t>o</w:t>
      </w:r>
      <w:r w:rsidRPr="00325655">
        <w:rPr>
          <w:rFonts w:ascii="Century Gothic" w:hAnsi="Century Gothic"/>
          <w:bCs/>
          <w:iCs/>
        </w:rPr>
        <w:t xml:space="preserve">pen </w:t>
      </w:r>
      <w:r w:rsidR="004F269A">
        <w:rPr>
          <w:rFonts w:ascii="Century Gothic" w:hAnsi="Century Gothic"/>
          <w:bCs/>
          <w:iCs/>
        </w:rPr>
        <w:t>e</w:t>
      </w:r>
      <w:r w:rsidRPr="00325655">
        <w:rPr>
          <w:rFonts w:ascii="Century Gothic" w:hAnsi="Century Gothic"/>
          <w:bCs/>
          <w:iCs/>
        </w:rPr>
        <w:t xml:space="preserve">venings, </w:t>
      </w:r>
      <w:r w:rsidR="004F269A">
        <w:rPr>
          <w:rFonts w:ascii="Century Gothic" w:hAnsi="Century Gothic"/>
          <w:bCs/>
          <w:iCs/>
        </w:rPr>
        <w:t>p</w:t>
      </w:r>
      <w:r w:rsidRPr="00325655">
        <w:rPr>
          <w:rFonts w:ascii="Century Gothic" w:hAnsi="Century Gothic"/>
          <w:bCs/>
          <w:iCs/>
        </w:rPr>
        <w:t xml:space="preserve">arents </w:t>
      </w:r>
      <w:r w:rsidR="004F269A">
        <w:rPr>
          <w:rFonts w:ascii="Century Gothic" w:hAnsi="Century Gothic"/>
          <w:bCs/>
          <w:iCs/>
        </w:rPr>
        <w:t>e</w:t>
      </w:r>
      <w:r w:rsidRPr="00325655">
        <w:rPr>
          <w:rFonts w:ascii="Century Gothic" w:hAnsi="Century Gothic"/>
          <w:bCs/>
          <w:iCs/>
        </w:rPr>
        <w:t xml:space="preserve">venings, </w:t>
      </w:r>
      <w:r w:rsidR="004F269A">
        <w:rPr>
          <w:rFonts w:ascii="Century Gothic" w:hAnsi="Century Gothic"/>
          <w:bCs/>
          <w:iCs/>
        </w:rPr>
        <w:t>t</w:t>
      </w:r>
      <w:r w:rsidRPr="00325655">
        <w:rPr>
          <w:rFonts w:ascii="Century Gothic" w:hAnsi="Century Gothic"/>
          <w:bCs/>
          <w:iCs/>
        </w:rPr>
        <w:t>rust events</w:t>
      </w:r>
    </w:p>
    <w:p w14:paraId="08F2114B" w14:textId="33B9F8CA"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 xml:space="preserve">To contribute to the development of effective subject links with schools across the </w:t>
      </w:r>
      <w:r w:rsidR="004F269A">
        <w:rPr>
          <w:rFonts w:ascii="Century Gothic" w:hAnsi="Century Gothic"/>
          <w:bCs/>
          <w:iCs/>
        </w:rPr>
        <w:t>t</w:t>
      </w:r>
      <w:r w:rsidRPr="00325655">
        <w:rPr>
          <w:rFonts w:ascii="Century Gothic" w:hAnsi="Century Gothic"/>
          <w:bCs/>
          <w:iCs/>
        </w:rPr>
        <w:t>rust and external agencies</w:t>
      </w:r>
    </w:p>
    <w:p w14:paraId="498E0E96" w14:textId="77777777" w:rsidR="00325655" w:rsidRPr="00325655" w:rsidRDefault="00325655" w:rsidP="00325655">
      <w:pPr>
        <w:spacing w:after="153"/>
        <w:ind w:right="197"/>
        <w:rPr>
          <w:rFonts w:ascii="Century Gothic" w:hAnsi="Century Gothic"/>
          <w:bCs/>
          <w:iCs/>
        </w:rPr>
      </w:pPr>
    </w:p>
    <w:p w14:paraId="69D26E00" w14:textId="77777777" w:rsidR="00325655" w:rsidRPr="00325655" w:rsidRDefault="00325655" w:rsidP="00325655">
      <w:pPr>
        <w:spacing w:after="153"/>
        <w:ind w:right="197"/>
        <w:rPr>
          <w:rFonts w:ascii="Century Gothic" w:hAnsi="Century Gothic"/>
          <w:bCs/>
          <w:iCs/>
        </w:rPr>
      </w:pPr>
      <w:r w:rsidRPr="00325655">
        <w:rPr>
          <w:rFonts w:ascii="Century Gothic" w:hAnsi="Century Gothic"/>
          <w:bCs/>
          <w:iCs/>
        </w:rPr>
        <w:t>Care Guidance and Support:</w:t>
      </w:r>
    </w:p>
    <w:p w14:paraId="48D2EA37" w14:textId="7CD304AD"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 xml:space="preserve">To be a </w:t>
      </w:r>
      <w:r w:rsidR="004F269A">
        <w:rPr>
          <w:rFonts w:ascii="Century Gothic" w:hAnsi="Century Gothic"/>
          <w:bCs/>
          <w:iCs/>
        </w:rPr>
        <w:t>g</w:t>
      </w:r>
      <w:r w:rsidRPr="00325655">
        <w:rPr>
          <w:rFonts w:ascii="Century Gothic" w:hAnsi="Century Gothic"/>
          <w:bCs/>
          <w:iCs/>
        </w:rPr>
        <w:t xml:space="preserve">uardian (Form Tutor) to an assigned group of students, actively contributing to </w:t>
      </w:r>
      <w:r w:rsidR="004F269A">
        <w:rPr>
          <w:rFonts w:ascii="Century Gothic" w:hAnsi="Century Gothic"/>
          <w:bCs/>
          <w:iCs/>
        </w:rPr>
        <w:t>g</w:t>
      </w:r>
      <w:r w:rsidRPr="00325655">
        <w:rPr>
          <w:rFonts w:ascii="Century Gothic" w:hAnsi="Century Gothic"/>
          <w:bCs/>
          <w:iCs/>
        </w:rPr>
        <w:t xml:space="preserve">uardian </w:t>
      </w:r>
      <w:r w:rsidR="004F269A">
        <w:rPr>
          <w:rFonts w:ascii="Century Gothic" w:hAnsi="Century Gothic"/>
          <w:bCs/>
          <w:iCs/>
        </w:rPr>
        <w:t>t</w:t>
      </w:r>
      <w:r w:rsidRPr="00325655">
        <w:rPr>
          <w:rFonts w:ascii="Century Gothic" w:hAnsi="Century Gothic"/>
          <w:bCs/>
          <w:iCs/>
        </w:rPr>
        <w:t>ime and other tutor-based curriculum activities</w:t>
      </w:r>
    </w:p>
    <w:p w14:paraId="5E700F41" w14:textId="3794B45E"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promote both the academic and holistic progress and well-being of individual students and of the</w:t>
      </w:r>
      <w:r w:rsidR="004F269A">
        <w:rPr>
          <w:rFonts w:ascii="Century Gothic" w:hAnsi="Century Gothic"/>
          <w:bCs/>
          <w:iCs/>
        </w:rPr>
        <w:t xml:space="preserve"> g</w:t>
      </w:r>
      <w:r w:rsidRPr="00325655">
        <w:rPr>
          <w:rFonts w:ascii="Century Gothic" w:hAnsi="Century Gothic"/>
          <w:bCs/>
          <w:iCs/>
        </w:rPr>
        <w:t xml:space="preserve">uardian </w:t>
      </w:r>
      <w:r w:rsidR="004F269A">
        <w:rPr>
          <w:rFonts w:ascii="Century Gothic" w:hAnsi="Century Gothic"/>
          <w:bCs/>
          <w:iCs/>
        </w:rPr>
        <w:t>g</w:t>
      </w:r>
      <w:r w:rsidRPr="00325655">
        <w:rPr>
          <w:rFonts w:ascii="Century Gothic" w:hAnsi="Century Gothic"/>
          <w:bCs/>
          <w:iCs/>
        </w:rPr>
        <w:t>roup, being their key advocate</w:t>
      </w:r>
    </w:p>
    <w:p w14:paraId="0C061133" w14:textId="5ED85915"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register students, accompany them to assemblies, encourage their full attendance at all lessons and their participation in other aspects of school life</w:t>
      </w:r>
    </w:p>
    <w:p w14:paraId="5FCE8A2C" w14:textId="2CDE59CA" w:rsidR="00325655" w:rsidRPr="00325655"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To evaluate and monitor the progress of students and keep up-to-date student records</w:t>
      </w:r>
    </w:p>
    <w:p w14:paraId="60670625" w14:textId="27D0D555" w:rsidR="00146C7F" w:rsidRDefault="00325655" w:rsidP="00325655">
      <w:pPr>
        <w:spacing w:after="153"/>
        <w:ind w:left="720" w:right="197" w:hanging="720"/>
        <w:rPr>
          <w:rFonts w:ascii="Century Gothic" w:hAnsi="Century Gothic"/>
          <w:bCs/>
          <w:iCs/>
        </w:rPr>
      </w:pPr>
      <w:r w:rsidRPr="00325655">
        <w:rPr>
          <w:rFonts w:ascii="Century Gothic" w:hAnsi="Century Gothic"/>
          <w:bCs/>
          <w:iCs/>
        </w:rPr>
        <w:t>•</w:t>
      </w:r>
      <w:r w:rsidRPr="00325655">
        <w:rPr>
          <w:rFonts w:ascii="Century Gothic" w:hAnsi="Century Gothic"/>
          <w:bCs/>
          <w:iCs/>
        </w:rPr>
        <w:tab/>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194E058" w14:textId="77777777" w:rsidR="004F269A" w:rsidRPr="00AB1526" w:rsidRDefault="004F269A" w:rsidP="00325655">
      <w:pPr>
        <w:spacing w:after="153"/>
        <w:ind w:left="720" w:right="197" w:hanging="720"/>
        <w:rPr>
          <w:rFonts w:ascii="Century Gothic" w:hAnsi="Century Gothic"/>
          <w:bCs/>
          <w:iCs/>
        </w:rPr>
      </w:pPr>
    </w:p>
    <w:p w14:paraId="4548D5CF" w14:textId="55CE24CF" w:rsidR="00684176" w:rsidRPr="00AB1526" w:rsidRDefault="00684176" w:rsidP="00F319D9">
      <w:pPr>
        <w:spacing w:after="153"/>
        <w:ind w:right="197"/>
        <w:rPr>
          <w:rFonts w:ascii="Century Gothic" w:hAnsi="Century Gothic"/>
          <w:b/>
          <w:bCs/>
        </w:rPr>
      </w:pPr>
      <w:r w:rsidRPr="00AB1526">
        <w:rPr>
          <w:rFonts w:ascii="Century Gothic" w:hAnsi="Century Gothic"/>
          <w:bCs/>
          <w:iCs/>
        </w:rPr>
        <w:t>P</w:t>
      </w:r>
      <w:r w:rsidRPr="00AB1526">
        <w:rPr>
          <w:rFonts w:ascii="Century Gothic" w:hAnsi="Century Gothic"/>
          <w:iCs/>
        </w:rPr>
        <w:t>a</w:t>
      </w:r>
      <w:r w:rsidRPr="00AB1526">
        <w:rPr>
          <w:rFonts w:ascii="Century Gothic" w:hAnsi="Century Gothic"/>
        </w:rPr>
        <w:t xml:space="preserve">rt of </w:t>
      </w:r>
      <w:r w:rsidRPr="00AB1526">
        <w:rPr>
          <w:rFonts w:ascii="Century Gothic" w:hAnsi="Century Gothic"/>
          <w:b/>
          <w:bCs/>
        </w:rPr>
        <w:t>White Rose Academies Trust</w:t>
      </w:r>
      <w:r w:rsidRPr="00AB1526">
        <w:rPr>
          <w:rFonts w:ascii="Century Gothic" w:hAnsi="Century Gothic"/>
        </w:rPr>
        <w:t xml:space="preserve"> - Leeds East Academy is accelerating on a thrilling journey, which will ultimately see the school, its staff and its students, secure</w:t>
      </w:r>
      <w:r w:rsidRPr="00AB1526">
        <w:rPr>
          <w:rFonts w:ascii="Century Gothic" w:hAnsi="Century Gothic"/>
          <w:b/>
          <w:bCs/>
        </w:rPr>
        <w:t xml:space="preserve"> an Ofsted rating of World Class.</w:t>
      </w:r>
    </w:p>
    <w:p w14:paraId="163F4164" w14:textId="7FF83DF5" w:rsidR="00684176" w:rsidRPr="00AB1526" w:rsidRDefault="00684176" w:rsidP="00F319D9">
      <w:pPr>
        <w:rPr>
          <w:rFonts w:ascii="Century Gothic" w:hAnsi="Century Gothic"/>
        </w:rPr>
      </w:pPr>
      <w:r w:rsidRPr="00AB1526">
        <w:rPr>
          <w:rFonts w:ascii="Century Gothic" w:hAnsi="Century Gothic"/>
        </w:rPr>
        <w:t xml:space="preserve">We are securing our vision for World Class by growing our family of exceptional education professionals; </w:t>
      </w:r>
      <w:r w:rsidRPr="00AB1526">
        <w:rPr>
          <w:rFonts w:ascii="Century Gothic" w:hAnsi="Century Gothic"/>
          <w:b/>
          <w:bCs/>
        </w:rPr>
        <w:t xml:space="preserve">dedicated specialists </w:t>
      </w:r>
      <w:r w:rsidRPr="00AB1526">
        <w:rPr>
          <w:rFonts w:ascii="Century Gothic" w:hAnsi="Century Gothic"/>
        </w:rPr>
        <w:t xml:space="preserve">and </w:t>
      </w:r>
      <w:r w:rsidRPr="00AB1526">
        <w:rPr>
          <w:rFonts w:ascii="Century Gothic" w:hAnsi="Century Gothic"/>
          <w:b/>
          <w:bCs/>
        </w:rPr>
        <w:t>passionate leaders</w:t>
      </w:r>
      <w:r w:rsidRPr="00AB1526">
        <w:rPr>
          <w:rFonts w:ascii="Century Gothic" w:hAnsi="Century Gothic"/>
        </w:rPr>
        <w:t xml:space="preserve"> with the </w:t>
      </w:r>
      <w:r w:rsidRPr="00AB1526">
        <w:rPr>
          <w:rFonts w:ascii="Century Gothic" w:hAnsi="Century Gothic"/>
        </w:rPr>
        <w:lastRenderedPageBreak/>
        <w:t>shared goal of transforming future prospects for the next generation in West Yorkshire.</w:t>
      </w:r>
    </w:p>
    <w:p w14:paraId="13BC4EFB" w14:textId="00CF4AD7" w:rsidR="00684176" w:rsidRPr="00AB1526" w:rsidRDefault="00684176" w:rsidP="00F319D9">
      <w:pPr>
        <w:rPr>
          <w:rFonts w:ascii="Century Gothic" w:hAnsi="Century Gothic"/>
        </w:rPr>
      </w:pPr>
      <w:r w:rsidRPr="00AB1526">
        <w:rPr>
          <w:rFonts w:ascii="Century Gothic" w:hAnsi="Century Gothic"/>
        </w:rPr>
        <w:t xml:space="preserve">The </w:t>
      </w:r>
      <w:r w:rsidR="00DF065F" w:rsidRPr="00AB1526">
        <w:rPr>
          <w:rFonts w:ascii="Century Gothic" w:hAnsi="Century Gothic"/>
        </w:rPr>
        <w:t>t</w:t>
      </w:r>
      <w:r w:rsidRPr="00AB1526">
        <w:rPr>
          <w:rFonts w:ascii="Century Gothic" w:hAnsi="Century Gothic"/>
        </w:rPr>
        <w:t xml:space="preserve">rust currently employs over </w:t>
      </w:r>
      <w:r w:rsidR="00F50586" w:rsidRPr="00AB1526">
        <w:rPr>
          <w:rFonts w:ascii="Century Gothic" w:hAnsi="Century Gothic"/>
        </w:rPr>
        <w:t>500</w:t>
      </w:r>
      <w:r w:rsidRPr="00AB1526">
        <w:rPr>
          <w:rFonts w:ascii="Century Gothic" w:hAnsi="Century Gothic"/>
        </w:rPr>
        <w:t xml:space="preserve"> members of staff and is responsible for educating and developing almost 4,000 students between the ages of 3 to 16. The </w:t>
      </w:r>
      <w:r w:rsidR="00DF065F" w:rsidRPr="00AB1526">
        <w:rPr>
          <w:rFonts w:ascii="Century Gothic" w:hAnsi="Century Gothic"/>
        </w:rPr>
        <w:t>t</w:t>
      </w:r>
      <w:r w:rsidRPr="00AB1526">
        <w:rPr>
          <w:rFonts w:ascii="Century Gothic" w:hAnsi="Century Gothic"/>
        </w:rPr>
        <w:t>rust consists of three secondary schools - Leeds City Academy, Leeds East Academy and Leeds West Academy</w:t>
      </w:r>
      <w:r w:rsidR="00DF065F" w:rsidRPr="00AB1526">
        <w:rPr>
          <w:rFonts w:ascii="Century Gothic" w:hAnsi="Century Gothic"/>
        </w:rPr>
        <w:t xml:space="preserve">, </w:t>
      </w:r>
      <w:r w:rsidRPr="00AB1526">
        <w:rPr>
          <w:rFonts w:ascii="Century Gothic" w:hAnsi="Century Gothic"/>
        </w:rPr>
        <w:t>and also welcomed its first primary school Alder Tree Primary Academy on 1st December 2020.</w:t>
      </w:r>
    </w:p>
    <w:p w14:paraId="3A2EA8C2" w14:textId="42FDCBD2" w:rsidR="00684176" w:rsidRPr="00AB1526" w:rsidRDefault="00684176" w:rsidP="00F319D9">
      <w:pPr>
        <w:rPr>
          <w:rFonts w:ascii="Century Gothic" w:hAnsi="Century Gothic"/>
        </w:rPr>
      </w:pPr>
      <w:r w:rsidRPr="00AB1526">
        <w:rPr>
          <w:rFonts w:ascii="Century Gothic" w:hAnsi="Century Gothic"/>
        </w:rPr>
        <w:t xml:space="preserve">We believe the </w:t>
      </w:r>
      <w:r w:rsidR="00DF065F" w:rsidRPr="00AB1526">
        <w:rPr>
          <w:rFonts w:ascii="Century Gothic" w:hAnsi="Century Gothic"/>
        </w:rPr>
        <w:t>t</w:t>
      </w:r>
      <w:r w:rsidRPr="00AB1526">
        <w:rPr>
          <w:rFonts w:ascii="Century Gothic" w:hAnsi="Century Gothic"/>
        </w:rPr>
        <w:t>rust is a highly desirable place of work for an ambitious professional, who will be joining one of the most supportive and talented teams in the country.</w:t>
      </w:r>
    </w:p>
    <w:p w14:paraId="2B0CEF72" w14:textId="78E8AE46" w:rsidR="00684176" w:rsidRPr="00AB1526" w:rsidRDefault="00684176" w:rsidP="00F319D9">
      <w:pPr>
        <w:rPr>
          <w:rFonts w:ascii="Century Gothic" w:hAnsi="Century Gothic"/>
        </w:rPr>
      </w:pPr>
      <w:r w:rsidRPr="00AB1526">
        <w:rPr>
          <w:rFonts w:ascii="Century Gothic" w:hAnsi="Century Gothic"/>
        </w:rPr>
        <w:t xml:space="preserve">White Rose Academies Trust is a member of Luminate Education Group. Other members of the group include Harrogate College, Keighley College, Leeds City College and Leeds Conservatoire. The group provides leadership and operational support and advice to all our </w:t>
      </w:r>
      <w:r w:rsidR="00DF065F" w:rsidRPr="00AB1526">
        <w:rPr>
          <w:rFonts w:ascii="Century Gothic" w:hAnsi="Century Gothic"/>
        </w:rPr>
        <w:t>a</w:t>
      </w:r>
      <w:r w:rsidRPr="00AB1526">
        <w:rPr>
          <w:rFonts w:ascii="Century Gothic" w:hAnsi="Century Gothic"/>
        </w:rPr>
        <w:t xml:space="preserve">cademies. They also share our vision of creating a truly world class </w:t>
      </w:r>
      <w:r w:rsidR="00DF065F" w:rsidRPr="00AB1526">
        <w:rPr>
          <w:rFonts w:ascii="Century Gothic" w:hAnsi="Century Gothic"/>
        </w:rPr>
        <w:t>t</w:t>
      </w:r>
      <w:r w:rsidRPr="00AB1526">
        <w:rPr>
          <w:rFonts w:ascii="Century Gothic" w:hAnsi="Century Gothic"/>
        </w:rPr>
        <w:t>rust.</w:t>
      </w:r>
    </w:p>
    <w:p w14:paraId="0031C918" w14:textId="390CC61A" w:rsidR="00684176" w:rsidRPr="00AB1526" w:rsidRDefault="00684176" w:rsidP="00386BBD">
      <w:pPr>
        <w:spacing w:after="153"/>
        <w:ind w:right="197"/>
        <w:rPr>
          <w:rFonts w:ascii="Century Gothic" w:hAnsi="Century Gothic"/>
        </w:rPr>
      </w:pPr>
    </w:p>
    <w:p w14:paraId="5AFD8F75" w14:textId="25BCB847" w:rsidR="00F77196" w:rsidRPr="00AB1526" w:rsidRDefault="00F77196" w:rsidP="000B5280">
      <w:pPr>
        <w:rPr>
          <w:rFonts w:ascii="Century Gothic" w:hAnsi="Century Gothic"/>
        </w:rPr>
      </w:pPr>
      <w:bookmarkStart w:id="0" w:name="_Hlk85028351"/>
      <w:r w:rsidRPr="00AB1526">
        <w:rPr>
          <w:rFonts w:ascii="Century Gothic" w:hAnsi="Century Gothic"/>
          <w:b/>
          <w:bCs/>
        </w:rPr>
        <w:t>Closing Date:</w:t>
      </w:r>
      <w:r w:rsidRPr="00AB1526">
        <w:rPr>
          <w:rFonts w:ascii="Century Gothic" w:hAnsi="Century Gothic"/>
        </w:rPr>
        <w:t xml:space="preserve"> </w:t>
      </w:r>
      <w:r w:rsidR="00146C7F" w:rsidRPr="00AB1526">
        <w:rPr>
          <w:rFonts w:ascii="Century Gothic" w:hAnsi="Century Gothic"/>
        </w:rPr>
        <w:tab/>
      </w:r>
      <w:r w:rsidR="00706BEB" w:rsidRPr="00AB1526">
        <w:rPr>
          <w:rFonts w:ascii="Century Gothic" w:hAnsi="Century Gothic"/>
        </w:rPr>
        <w:t xml:space="preserve">Monday </w:t>
      </w:r>
      <w:r w:rsidR="00325655">
        <w:rPr>
          <w:rFonts w:ascii="Century Gothic" w:hAnsi="Century Gothic"/>
        </w:rPr>
        <w:t>20</w:t>
      </w:r>
      <w:r w:rsidR="00706BEB" w:rsidRPr="00AB1526">
        <w:rPr>
          <w:rFonts w:ascii="Century Gothic" w:hAnsi="Century Gothic"/>
          <w:vertAlign w:val="superscript"/>
        </w:rPr>
        <w:t>th</w:t>
      </w:r>
      <w:r w:rsidR="00706BEB" w:rsidRPr="00AB1526">
        <w:rPr>
          <w:rFonts w:ascii="Century Gothic" w:hAnsi="Century Gothic"/>
        </w:rPr>
        <w:t xml:space="preserve"> </w:t>
      </w:r>
      <w:r w:rsidR="00325655">
        <w:rPr>
          <w:rFonts w:ascii="Century Gothic" w:hAnsi="Century Gothic"/>
        </w:rPr>
        <w:t>February</w:t>
      </w:r>
      <w:r w:rsidR="00706BEB" w:rsidRPr="00AB1526">
        <w:rPr>
          <w:rFonts w:ascii="Century Gothic" w:hAnsi="Century Gothic"/>
        </w:rPr>
        <w:t xml:space="preserve"> 2023, 9am</w:t>
      </w:r>
    </w:p>
    <w:p w14:paraId="4C755CC3" w14:textId="6EB6F671" w:rsidR="00F77196" w:rsidRDefault="00F77196" w:rsidP="000B5280">
      <w:pPr>
        <w:rPr>
          <w:rFonts w:ascii="Century Gothic" w:hAnsi="Century Gothic"/>
        </w:rPr>
      </w:pPr>
      <w:r w:rsidRPr="00AB1526">
        <w:rPr>
          <w:rFonts w:ascii="Century Gothic" w:hAnsi="Century Gothic"/>
          <w:b/>
          <w:bCs/>
        </w:rPr>
        <w:t>Shortlisting:</w:t>
      </w:r>
      <w:r w:rsidRPr="00AB1526">
        <w:rPr>
          <w:rFonts w:ascii="Century Gothic" w:hAnsi="Century Gothic"/>
        </w:rPr>
        <w:t xml:space="preserve">   </w:t>
      </w:r>
      <w:r w:rsidR="00146C7F" w:rsidRPr="00AB1526">
        <w:rPr>
          <w:rFonts w:ascii="Century Gothic" w:hAnsi="Century Gothic"/>
        </w:rPr>
        <w:tab/>
      </w:r>
      <w:r w:rsidR="00146C7F" w:rsidRPr="00AB1526">
        <w:rPr>
          <w:rFonts w:ascii="Century Gothic" w:hAnsi="Century Gothic"/>
        </w:rPr>
        <w:tab/>
      </w:r>
      <w:bookmarkStart w:id="1" w:name="_Hlk126230539"/>
      <w:r w:rsidR="00706BEB" w:rsidRPr="00AB1526">
        <w:rPr>
          <w:rFonts w:ascii="Century Gothic" w:hAnsi="Century Gothic"/>
        </w:rPr>
        <w:t xml:space="preserve">Monday </w:t>
      </w:r>
      <w:r w:rsidR="00325655">
        <w:rPr>
          <w:rFonts w:ascii="Century Gothic" w:hAnsi="Century Gothic"/>
        </w:rPr>
        <w:t>2</w:t>
      </w:r>
      <w:r w:rsidR="004450D7">
        <w:rPr>
          <w:rFonts w:ascii="Century Gothic" w:hAnsi="Century Gothic"/>
        </w:rPr>
        <w:t>0</w:t>
      </w:r>
      <w:r w:rsidR="00706BEB" w:rsidRPr="00AB1526">
        <w:rPr>
          <w:rFonts w:ascii="Century Gothic" w:hAnsi="Century Gothic"/>
          <w:vertAlign w:val="superscript"/>
        </w:rPr>
        <w:t>th</w:t>
      </w:r>
      <w:r w:rsidR="00706BEB" w:rsidRPr="00AB1526">
        <w:rPr>
          <w:rFonts w:ascii="Century Gothic" w:hAnsi="Century Gothic"/>
        </w:rPr>
        <w:t xml:space="preserve"> </w:t>
      </w:r>
      <w:r w:rsidR="00325655">
        <w:rPr>
          <w:rFonts w:ascii="Century Gothic" w:hAnsi="Century Gothic"/>
        </w:rPr>
        <w:t>February</w:t>
      </w:r>
      <w:r w:rsidR="00706BEB" w:rsidRPr="00AB1526">
        <w:rPr>
          <w:rFonts w:ascii="Century Gothic" w:hAnsi="Century Gothic"/>
        </w:rPr>
        <w:t xml:space="preserve"> </w:t>
      </w:r>
      <w:r w:rsidR="004450D7">
        <w:rPr>
          <w:rFonts w:ascii="Century Gothic" w:hAnsi="Century Gothic"/>
        </w:rPr>
        <w:t>2023</w:t>
      </w:r>
    </w:p>
    <w:bookmarkEnd w:id="1"/>
    <w:p w14:paraId="6DDC92BF" w14:textId="309EA19B" w:rsidR="004450D7" w:rsidRDefault="004450D7" w:rsidP="000B5280">
      <w:pPr>
        <w:rPr>
          <w:rFonts w:ascii="Century Gothic" w:hAnsi="Century Gothic"/>
        </w:rPr>
      </w:pPr>
      <w:r>
        <w:rPr>
          <w:rFonts w:ascii="Century Gothic" w:hAnsi="Century Gothic"/>
          <w:b/>
          <w:bCs/>
        </w:rPr>
        <w:t>Interviews</w:t>
      </w:r>
      <w:r w:rsidRPr="00AB1526">
        <w:rPr>
          <w:rFonts w:ascii="Century Gothic" w:hAnsi="Century Gothic"/>
          <w:b/>
          <w:bCs/>
        </w:rPr>
        <w:t>:</w:t>
      </w:r>
      <w:r w:rsidRPr="00AB1526">
        <w:rPr>
          <w:rFonts w:ascii="Century Gothic" w:hAnsi="Century Gothic"/>
        </w:rPr>
        <w:t xml:space="preserve">  </w:t>
      </w:r>
      <w:r>
        <w:rPr>
          <w:rFonts w:ascii="Century Gothic" w:hAnsi="Century Gothic"/>
        </w:rPr>
        <w:tab/>
      </w:r>
      <w:r>
        <w:rPr>
          <w:rFonts w:ascii="Century Gothic" w:hAnsi="Century Gothic"/>
        </w:rPr>
        <w:tab/>
        <w:t xml:space="preserve">Week Commencing </w:t>
      </w:r>
      <w:r w:rsidR="00325655" w:rsidRPr="00325655">
        <w:rPr>
          <w:rFonts w:ascii="Century Gothic" w:hAnsi="Century Gothic"/>
        </w:rPr>
        <w:t>Monday 20</w:t>
      </w:r>
      <w:r w:rsidR="00325655" w:rsidRPr="00325655">
        <w:rPr>
          <w:rFonts w:ascii="Century Gothic" w:hAnsi="Century Gothic"/>
          <w:vertAlign w:val="superscript"/>
        </w:rPr>
        <w:t>th</w:t>
      </w:r>
      <w:r w:rsidR="00325655" w:rsidRPr="00325655">
        <w:rPr>
          <w:rFonts w:ascii="Century Gothic" w:hAnsi="Century Gothic"/>
        </w:rPr>
        <w:t xml:space="preserve"> February 2023</w:t>
      </w:r>
    </w:p>
    <w:p w14:paraId="42828139" w14:textId="4FEE8A84" w:rsidR="00B35DA8" w:rsidRDefault="00B35DA8" w:rsidP="00B35DA8">
      <w:pPr>
        <w:ind w:left="1440" w:hanging="1440"/>
        <w:rPr>
          <w:rFonts w:ascii="Century Gothic" w:hAnsi="Century Gothic"/>
        </w:rPr>
      </w:pPr>
      <w:r>
        <w:rPr>
          <w:rFonts w:ascii="Century Gothic" w:hAnsi="Century Gothic"/>
          <w:b/>
          <w:bCs/>
        </w:rPr>
        <w:t>Start Date</w:t>
      </w:r>
      <w:r w:rsidRPr="00AB1526">
        <w:rPr>
          <w:rFonts w:ascii="Century Gothic" w:hAnsi="Century Gothic"/>
          <w:b/>
          <w:bCs/>
        </w:rPr>
        <w:t>:</w:t>
      </w:r>
      <w:r w:rsidRPr="00AB1526">
        <w:rPr>
          <w:rFonts w:ascii="Century Gothic" w:hAnsi="Century Gothic"/>
        </w:rPr>
        <w:t xml:space="preserve">  </w:t>
      </w:r>
      <w:r>
        <w:rPr>
          <w:rFonts w:ascii="Century Gothic" w:hAnsi="Century Gothic"/>
        </w:rPr>
        <w:tab/>
      </w:r>
      <w:r>
        <w:rPr>
          <w:rFonts w:ascii="Century Gothic" w:hAnsi="Century Gothic"/>
        </w:rPr>
        <w:tab/>
      </w:r>
      <w:r w:rsidR="00325655" w:rsidRPr="00325655">
        <w:rPr>
          <w:rFonts w:ascii="Century Gothic" w:hAnsi="Century Gothic"/>
        </w:rPr>
        <w:t xml:space="preserve">17th April 2023 or </w:t>
      </w:r>
      <w:r w:rsidRPr="00B35DA8">
        <w:rPr>
          <w:rFonts w:ascii="Century Gothic" w:hAnsi="Century Gothic"/>
        </w:rPr>
        <w:t>as soon as possible</w:t>
      </w:r>
      <w:r w:rsidR="004F269A">
        <w:rPr>
          <w:rFonts w:ascii="Century Gothic" w:hAnsi="Century Gothic"/>
        </w:rPr>
        <w:t>,</w:t>
      </w:r>
    </w:p>
    <w:p w14:paraId="5273C6E8" w14:textId="0D44D64E" w:rsidR="00B35DA8" w:rsidRPr="00AB1526" w:rsidRDefault="00B35DA8" w:rsidP="00B35DA8">
      <w:pPr>
        <w:ind w:left="1440" w:firstLine="720"/>
        <w:rPr>
          <w:rFonts w:ascii="Century Gothic" w:hAnsi="Century Gothic"/>
        </w:rPr>
      </w:pPr>
      <w:r w:rsidRPr="00B35DA8">
        <w:rPr>
          <w:rFonts w:ascii="Century Gothic" w:hAnsi="Century Gothic"/>
        </w:rPr>
        <w:t>upon successful completion of pre-employment checks</w:t>
      </w:r>
    </w:p>
    <w:bookmarkEnd w:id="0"/>
    <w:p w14:paraId="3380971A" w14:textId="1E309E76" w:rsidR="002876C8" w:rsidRPr="00AB1526" w:rsidRDefault="002876C8" w:rsidP="00F319D9">
      <w:pPr>
        <w:shd w:val="clear" w:color="auto" w:fill="FFFFFF"/>
        <w:spacing w:before="100" w:beforeAutospacing="1" w:after="100" w:afterAutospacing="1"/>
        <w:rPr>
          <w:rFonts w:ascii="Century Gothic" w:hAnsi="Century Gothic"/>
          <w:lang w:val="en"/>
        </w:rPr>
      </w:pPr>
      <w:r w:rsidRPr="00AB1526">
        <w:rPr>
          <w:rFonts w:ascii="Century Gothic" w:hAnsi="Century Gothic"/>
          <w:lang w:val="en"/>
        </w:rPr>
        <w:t xml:space="preserve">For more information, please visit our website at </w:t>
      </w:r>
      <w:hyperlink r:id="rId5" w:history="1">
        <w:r w:rsidRPr="00AB1526">
          <w:rPr>
            <w:rStyle w:val="Hyperlink"/>
            <w:rFonts w:ascii="Century Gothic" w:hAnsi="Century Gothic"/>
            <w:color w:val="auto"/>
            <w:lang w:val="en"/>
          </w:rPr>
          <w:t>www.</w:t>
        </w:r>
        <w:r w:rsidRPr="00AB1526">
          <w:rPr>
            <w:rStyle w:val="Hyperlink"/>
            <w:rFonts w:ascii="Century Gothic" w:hAnsi="Century Gothic"/>
            <w:color w:val="auto"/>
          </w:rPr>
          <w:t>whiteroseacademies.org</w:t>
        </w:r>
      </w:hyperlink>
      <w:r w:rsidRPr="00AB1526">
        <w:rPr>
          <w:rFonts w:ascii="Century Gothic" w:hAnsi="Century Gothic"/>
          <w:lang w:val="en"/>
        </w:rPr>
        <w:t xml:space="preserve">.  </w:t>
      </w:r>
    </w:p>
    <w:p w14:paraId="3D2FAA65" w14:textId="0231D96D" w:rsidR="00F77196" w:rsidRPr="00AB1526" w:rsidRDefault="00F77196" w:rsidP="00F319D9">
      <w:pPr>
        <w:rPr>
          <w:rFonts w:ascii="Century Gothic" w:hAnsi="Century Gothic"/>
        </w:rPr>
      </w:pPr>
      <w:r w:rsidRPr="00AB1526">
        <w:rPr>
          <w:rFonts w:ascii="Century Gothic" w:hAnsi="Century Gothic"/>
        </w:rPr>
        <w:t xml:space="preserve">To apply, please complete the application form and return to </w:t>
      </w:r>
      <w:hyperlink r:id="rId6" w:history="1">
        <w:r w:rsidRPr="00AB1526">
          <w:rPr>
            <w:rStyle w:val="Hyperlink"/>
            <w:rFonts w:ascii="Century Gothic" w:hAnsi="Century Gothic"/>
            <w:color w:val="auto"/>
          </w:rPr>
          <w:t>recruitment@whiteroseacademies.org</w:t>
        </w:r>
      </w:hyperlink>
      <w:r w:rsidRPr="00AB1526">
        <w:rPr>
          <w:rFonts w:ascii="Century Gothic" w:hAnsi="Century Gothic"/>
        </w:rPr>
        <w:t xml:space="preserve"> by the closing date. Please note we are unable to accept CV’s.</w:t>
      </w:r>
    </w:p>
    <w:p w14:paraId="32C00269" w14:textId="77777777" w:rsidR="00176065" w:rsidRPr="00AB1526" w:rsidRDefault="00176065" w:rsidP="00F319D9">
      <w:pPr>
        <w:rPr>
          <w:rFonts w:ascii="Century Gothic" w:eastAsia="Times New Roman" w:hAnsi="Century Gothic" w:cs="Arial"/>
        </w:rPr>
      </w:pPr>
      <w:bookmarkStart w:id="2" w:name="_Hlk85185915"/>
      <w:r w:rsidRPr="00AB1526">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0B295263" w14:textId="77777777" w:rsidR="00176065" w:rsidRPr="00AB1526" w:rsidRDefault="00176065" w:rsidP="00F319D9">
      <w:pPr>
        <w:rPr>
          <w:rFonts w:ascii="Century Gothic" w:eastAsia="Times New Roman" w:hAnsi="Century Gothic" w:cs="Arial"/>
        </w:rPr>
      </w:pPr>
      <w:r w:rsidRPr="00AB1526">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4B4A4414" w14:textId="60BF84C9" w:rsidR="00176065" w:rsidRPr="00AB1526" w:rsidRDefault="00176065" w:rsidP="00F319D9">
      <w:pPr>
        <w:spacing w:line="240" w:lineRule="auto"/>
        <w:rPr>
          <w:rFonts w:ascii="Century Gothic" w:eastAsia="Times New Roman" w:hAnsi="Century Gothic" w:cs="Arial"/>
        </w:rPr>
      </w:pPr>
      <w:r w:rsidRPr="00AB1526">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r w:rsidR="00DF065F" w:rsidRPr="00AB1526">
        <w:rPr>
          <w:rFonts w:ascii="Century Gothic" w:eastAsia="Times New Roman" w:hAnsi="Century Gothic" w:cs="Arial"/>
        </w:rPr>
        <w:t xml:space="preserve">age </w:t>
      </w:r>
      <w:r w:rsidRPr="00AB1526">
        <w:rPr>
          <w:rFonts w:ascii="Century Gothic" w:eastAsia="Times New Roman" w:hAnsi="Century Gothic" w:cs="Arial"/>
        </w:rPr>
        <w:t>or disability.</w:t>
      </w:r>
    </w:p>
    <w:p w14:paraId="397FB7DD" w14:textId="77777777" w:rsidR="00386BBD" w:rsidRPr="00AB1526" w:rsidRDefault="00386BBD" w:rsidP="00F319D9">
      <w:pPr>
        <w:spacing w:line="240" w:lineRule="auto"/>
        <w:rPr>
          <w:rFonts w:ascii="Century Gothic" w:eastAsia="Times New Roman" w:hAnsi="Century Gothic" w:cs="Arial"/>
        </w:rPr>
      </w:pPr>
    </w:p>
    <w:bookmarkEnd w:id="2"/>
    <w:p w14:paraId="453A1CDA" w14:textId="7A3443AA" w:rsidR="00F77196" w:rsidRPr="00AB1526" w:rsidRDefault="00F77196" w:rsidP="00F319D9">
      <w:pPr>
        <w:rPr>
          <w:rFonts w:ascii="Century Gothic" w:hAnsi="Century Gothic" w:cs="Arial"/>
        </w:rPr>
      </w:pPr>
      <w:r w:rsidRPr="00AB1526">
        <w:rPr>
          <w:rFonts w:ascii="Century Gothic" w:hAnsi="Century Gothic"/>
          <w:b/>
          <w:bCs/>
        </w:rPr>
        <w:t>PLEASE NOTE THE REQUIREMENT TO ATTACH YOUR APPLICATION FORM AS A SEPARATE DOCUMENT TO YOUR EQUAL OPPORTUNITIES FORM WHEN EMAILING YOUR APPLICATION TO US.</w:t>
      </w:r>
    </w:p>
    <w:sectPr w:rsidR="00F77196" w:rsidRPr="00AB1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159"/>
    <w:multiLevelType w:val="hybridMultilevel"/>
    <w:tmpl w:val="9DDECF16"/>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8095D"/>
    <w:multiLevelType w:val="hybridMultilevel"/>
    <w:tmpl w:val="F07C5CF0"/>
    <w:lvl w:ilvl="0" w:tplc="08090001">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6B5D13DB"/>
    <w:multiLevelType w:val="hybridMultilevel"/>
    <w:tmpl w:val="F90492B8"/>
    <w:lvl w:ilvl="0" w:tplc="DEB41EE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87306">
      <w:start w:val="1"/>
      <w:numFmt w:val="bullet"/>
      <w:lvlText w:val="o"/>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28C76">
      <w:start w:val="1"/>
      <w:numFmt w:val="bullet"/>
      <w:lvlText w:val="▪"/>
      <w:lvlJc w:val="left"/>
      <w:pPr>
        <w:ind w:left="2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94453E">
      <w:start w:val="1"/>
      <w:numFmt w:val="bullet"/>
      <w:lvlText w:val="•"/>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CC24">
      <w:start w:val="1"/>
      <w:numFmt w:val="bullet"/>
      <w:lvlText w:val="o"/>
      <w:lvlJc w:val="left"/>
      <w:pPr>
        <w:ind w:left="3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E818A">
      <w:start w:val="1"/>
      <w:numFmt w:val="bullet"/>
      <w:lvlText w:val="▪"/>
      <w:lvlJc w:val="left"/>
      <w:pPr>
        <w:ind w:left="4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F030">
      <w:start w:val="1"/>
      <w:numFmt w:val="bullet"/>
      <w:lvlText w:val="•"/>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452A2">
      <w:start w:val="1"/>
      <w:numFmt w:val="bullet"/>
      <w:lvlText w:val="o"/>
      <w:lvlJc w:val="left"/>
      <w:pPr>
        <w:ind w:left="5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22464">
      <w:start w:val="1"/>
      <w:numFmt w:val="bullet"/>
      <w:lvlText w:val="▪"/>
      <w:lvlJc w:val="left"/>
      <w:pPr>
        <w:ind w:left="6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17826"/>
    <w:multiLevelType w:val="hybridMultilevel"/>
    <w:tmpl w:val="31F03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7EE4858"/>
    <w:multiLevelType w:val="hybridMultilevel"/>
    <w:tmpl w:val="9A32DF62"/>
    <w:lvl w:ilvl="0" w:tplc="08090001">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826749752">
    <w:abstractNumId w:val="7"/>
  </w:num>
  <w:num w:numId="2" w16cid:durableId="1845893868">
    <w:abstractNumId w:val="0"/>
  </w:num>
  <w:num w:numId="3" w16cid:durableId="1696806721">
    <w:abstractNumId w:val="2"/>
  </w:num>
  <w:num w:numId="4" w16cid:durableId="365569769">
    <w:abstractNumId w:val="1"/>
  </w:num>
  <w:num w:numId="5" w16cid:durableId="1381244084">
    <w:abstractNumId w:val="3"/>
  </w:num>
  <w:num w:numId="6" w16cid:durableId="9189383">
    <w:abstractNumId w:val="6"/>
  </w:num>
  <w:num w:numId="7" w16cid:durableId="732194460">
    <w:abstractNumId w:val="5"/>
  </w:num>
  <w:num w:numId="8" w16cid:durableId="1067922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6"/>
    <w:rsid w:val="000B5280"/>
    <w:rsid w:val="001423EC"/>
    <w:rsid w:val="00146C7F"/>
    <w:rsid w:val="0015777F"/>
    <w:rsid w:val="00176065"/>
    <w:rsid w:val="00284587"/>
    <w:rsid w:val="0028474D"/>
    <w:rsid w:val="002876C8"/>
    <w:rsid w:val="00325655"/>
    <w:rsid w:val="00386BBD"/>
    <w:rsid w:val="003B28CF"/>
    <w:rsid w:val="004450D7"/>
    <w:rsid w:val="00471FE6"/>
    <w:rsid w:val="004E49CF"/>
    <w:rsid w:val="004F269A"/>
    <w:rsid w:val="00573AA7"/>
    <w:rsid w:val="005A7F97"/>
    <w:rsid w:val="00684176"/>
    <w:rsid w:val="006C1A12"/>
    <w:rsid w:val="00706BEB"/>
    <w:rsid w:val="0081066B"/>
    <w:rsid w:val="00893EA0"/>
    <w:rsid w:val="00897C0D"/>
    <w:rsid w:val="009263FA"/>
    <w:rsid w:val="00956FCA"/>
    <w:rsid w:val="009E17BF"/>
    <w:rsid w:val="00AA4DE4"/>
    <w:rsid w:val="00AB1526"/>
    <w:rsid w:val="00AE7AF8"/>
    <w:rsid w:val="00B35DA8"/>
    <w:rsid w:val="00B45173"/>
    <w:rsid w:val="00BB0AC5"/>
    <w:rsid w:val="00BB0BD7"/>
    <w:rsid w:val="00CB4616"/>
    <w:rsid w:val="00D058B4"/>
    <w:rsid w:val="00D72A4C"/>
    <w:rsid w:val="00DF065F"/>
    <w:rsid w:val="00E97953"/>
    <w:rsid w:val="00F125B6"/>
    <w:rsid w:val="00F319D9"/>
    <w:rsid w:val="00F50586"/>
    <w:rsid w:val="00F711B2"/>
    <w:rsid w:val="00F77196"/>
    <w:rsid w:val="00F97228"/>
    <w:rsid w:val="00FF08E0"/>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9F9A"/>
  <w15:chartTrackingRefBased/>
  <w15:docId w15:val="{8526702A-3471-4E28-BC2A-77E91D7B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5B6"/>
    <w:rPr>
      <w:color w:val="0563C1" w:themeColor="hyperlink"/>
      <w:u w:val="single"/>
    </w:rPr>
  </w:style>
  <w:style w:type="character" w:styleId="UnresolvedMention">
    <w:name w:val="Unresolved Mention"/>
    <w:basedOn w:val="DefaultParagraphFont"/>
    <w:uiPriority w:val="99"/>
    <w:semiHidden/>
    <w:unhideWhenUsed/>
    <w:rsid w:val="00F125B6"/>
    <w:rPr>
      <w:color w:val="605E5C"/>
      <w:shd w:val="clear" w:color="auto" w:fill="E1DFDD"/>
    </w:rPr>
  </w:style>
  <w:style w:type="paragraph" w:styleId="ListParagraph">
    <w:name w:val="List Paragraph"/>
    <w:basedOn w:val="Normal"/>
    <w:uiPriority w:val="34"/>
    <w:qFormat/>
    <w:rsid w:val="00471FE6"/>
    <w:pPr>
      <w:spacing w:after="256" w:line="250" w:lineRule="auto"/>
      <w:ind w:left="720" w:hanging="370"/>
      <w:contextualSpacing/>
      <w:jc w:val="both"/>
    </w:pPr>
    <w:rPr>
      <w:rFonts w:ascii="Century Gothic" w:eastAsia="Century Gothic" w:hAnsi="Century Gothic" w:cs="Century Gothic"/>
      <w:color w:val="000000"/>
      <w:lang w:eastAsia="en-GB"/>
    </w:rPr>
  </w:style>
  <w:style w:type="paragraph" w:customStyle="1" w:styleId="Bulletlist">
    <w:name w:val="Bullet list"/>
    <w:basedOn w:val="ListParagraph"/>
    <w:uiPriority w:val="4"/>
    <w:qFormat/>
    <w:rsid w:val="00146C7F"/>
    <w:pPr>
      <w:numPr>
        <w:numId w:val="6"/>
      </w:numPr>
      <w:spacing w:before="160" w:after="160" w:line="240" w:lineRule="auto"/>
      <w:ind w:left="709" w:hanging="357"/>
    </w:pPr>
    <w:rPr>
      <w:rFonts w:eastAsia="Calibri" w:cs="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Crowther</dc:creator>
  <cp:keywords/>
  <dc:description/>
  <cp:lastModifiedBy>Joanna Stokes</cp:lastModifiedBy>
  <cp:revision>7</cp:revision>
  <dcterms:created xsi:type="dcterms:W3CDTF">2023-01-12T10:48:00Z</dcterms:created>
  <dcterms:modified xsi:type="dcterms:W3CDTF">2023-02-02T15:30:00Z</dcterms:modified>
</cp:coreProperties>
</file>