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67424" w14:textId="77777777" w:rsidR="0034627F" w:rsidRDefault="00777968">
      <w:pPr>
        <w:spacing w:after="120"/>
        <w:jc w:val="center"/>
        <w:rPr>
          <w:rFonts w:ascii="Tahoma" w:hAnsi="Tahoma" w:cs="Tahoma"/>
          <w:b/>
        </w:rPr>
      </w:pPr>
      <w:bookmarkStart w:id="0" w:name="_GoBack"/>
      <w:bookmarkEnd w:id="0"/>
      <w:r>
        <w:rPr>
          <w:rFonts w:ascii="Tahoma" w:hAnsi="Tahoma" w:cs="Tahoma"/>
        </w:rPr>
        <w:t>T</w:t>
      </w:r>
      <w:r>
        <w:rPr>
          <w:rFonts w:ascii="Tahoma" w:hAnsi="Tahoma" w:cs="Tahoma"/>
          <w:b/>
        </w:rPr>
        <w:t xml:space="preserve">HE HOWARD PARTNERSHIP TRUST </w:t>
      </w:r>
    </w:p>
    <w:p w14:paraId="6C224FA9" w14:textId="77777777" w:rsidR="0034627F" w:rsidRDefault="00777968">
      <w:pPr>
        <w:spacing w:after="120"/>
        <w:jc w:val="center"/>
        <w:rPr>
          <w:rFonts w:ascii="Tahoma" w:hAnsi="Tahoma" w:cs="Tahoma"/>
          <w:b/>
          <w:i/>
        </w:rPr>
      </w:pPr>
      <w:r>
        <w:rPr>
          <w:rFonts w:ascii="Tahoma" w:hAnsi="Tahoma" w:cs="Tahoma"/>
          <w:b/>
          <w:i/>
          <w:color w:val="5BF1ED"/>
        </w:rPr>
        <w:t>‘</w:t>
      </w:r>
      <w:r>
        <w:rPr>
          <w:rFonts w:ascii="Tahoma" w:hAnsi="Tahoma" w:cs="Tahoma"/>
          <w:b/>
          <w:i/>
          <w:color w:val="5BF1ED"/>
          <w:shd w:val="clear" w:color="auto" w:fill="FFFFFF"/>
        </w:rPr>
        <w:t>Bringing out the Best’</w:t>
      </w:r>
    </w:p>
    <w:p w14:paraId="7B56E447" w14:textId="77777777" w:rsidR="0034627F" w:rsidRDefault="00777968">
      <w:pPr>
        <w:jc w:val="center"/>
        <w:rPr>
          <w:rFonts w:ascii="Tahoma" w:hAnsi="Tahoma" w:cs="Tahoma"/>
          <w:b/>
        </w:rPr>
      </w:pPr>
      <w:r>
        <w:rPr>
          <w:rFonts w:ascii="Tahoma" w:hAnsi="Tahoma" w:cs="Tahoma"/>
          <w:b/>
        </w:rPr>
        <w:t>THOMAS KNYVETT COLLEGE</w:t>
      </w:r>
    </w:p>
    <w:p w14:paraId="4F80688F" w14:textId="77777777" w:rsidR="0034627F" w:rsidRDefault="00777968">
      <w:pPr>
        <w:jc w:val="center"/>
        <w:rPr>
          <w:rFonts w:ascii="Tahoma" w:hAnsi="Tahoma" w:cs="Tahoma"/>
          <w:b/>
        </w:rPr>
      </w:pPr>
      <w:r>
        <w:rPr>
          <w:rFonts w:ascii="Tahoma" w:hAnsi="Tahoma" w:cs="Tahoma"/>
          <w:b/>
        </w:rPr>
        <w:t>JOB PROFILE – TEACHER OF COMPUTING/IT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34627F" w14:paraId="6379ABB3" w14:textId="77777777">
        <w:tc>
          <w:tcPr>
            <w:tcW w:w="1000" w:type="pct"/>
            <w:shd w:val="clear" w:color="auto" w:fill="auto"/>
          </w:tcPr>
          <w:p w14:paraId="0C381E07" w14:textId="77777777" w:rsidR="0034627F" w:rsidRDefault="00777968">
            <w:pPr>
              <w:pStyle w:val="NoSpacing"/>
              <w:rPr>
                <w:rFonts w:ascii="Tahoma" w:hAnsi="Tahoma" w:cs="Tahoma"/>
                <w:b/>
                <w:sz w:val="20"/>
                <w:szCs w:val="20"/>
              </w:rPr>
            </w:pPr>
            <w:r>
              <w:rPr>
                <w:rFonts w:ascii="Tahoma" w:hAnsi="Tahoma" w:cs="Tahoma"/>
                <w:b/>
                <w:sz w:val="20"/>
                <w:szCs w:val="20"/>
              </w:rPr>
              <w:t>Job Title:</w:t>
            </w:r>
          </w:p>
        </w:tc>
        <w:tc>
          <w:tcPr>
            <w:tcW w:w="4000" w:type="pct"/>
            <w:shd w:val="clear" w:color="auto" w:fill="auto"/>
          </w:tcPr>
          <w:p w14:paraId="5FE4B17B" w14:textId="77777777" w:rsidR="0034627F" w:rsidRDefault="00777968" w:rsidP="00777968">
            <w:pPr>
              <w:pStyle w:val="NoSpacing"/>
              <w:rPr>
                <w:rFonts w:ascii="Tahoma" w:hAnsi="Tahoma" w:cs="Tahoma"/>
                <w:sz w:val="20"/>
                <w:szCs w:val="20"/>
                <w:highlight w:val="yellow"/>
              </w:rPr>
            </w:pPr>
            <w:r>
              <w:rPr>
                <w:rFonts w:ascii="Tahoma" w:hAnsi="Tahoma" w:cs="Tahoma"/>
                <w:sz w:val="20"/>
                <w:szCs w:val="20"/>
              </w:rPr>
              <w:t xml:space="preserve">Teacher of Computing/IT </w:t>
            </w:r>
          </w:p>
        </w:tc>
      </w:tr>
      <w:tr w:rsidR="0034627F" w14:paraId="1A0C933D" w14:textId="77777777">
        <w:tc>
          <w:tcPr>
            <w:tcW w:w="1000" w:type="pct"/>
            <w:shd w:val="clear" w:color="auto" w:fill="auto"/>
          </w:tcPr>
          <w:p w14:paraId="4DBCE112" w14:textId="77777777" w:rsidR="0034627F" w:rsidRDefault="00777968">
            <w:pPr>
              <w:pStyle w:val="NoSpacing"/>
              <w:rPr>
                <w:rFonts w:ascii="Tahoma" w:hAnsi="Tahoma" w:cs="Tahoma"/>
                <w:b/>
                <w:sz w:val="20"/>
                <w:szCs w:val="20"/>
              </w:rPr>
            </w:pPr>
            <w:r>
              <w:rPr>
                <w:rFonts w:ascii="Tahoma" w:hAnsi="Tahoma" w:cs="Tahoma"/>
                <w:b/>
                <w:sz w:val="20"/>
                <w:szCs w:val="20"/>
              </w:rPr>
              <w:t>Reporting to:</w:t>
            </w:r>
          </w:p>
        </w:tc>
        <w:tc>
          <w:tcPr>
            <w:tcW w:w="4000" w:type="pct"/>
            <w:shd w:val="clear" w:color="auto" w:fill="auto"/>
          </w:tcPr>
          <w:p w14:paraId="621350B8" w14:textId="77777777" w:rsidR="0034627F" w:rsidRDefault="00777968">
            <w:pPr>
              <w:pStyle w:val="NoSpacing"/>
              <w:rPr>
                <w:rFonts w:ascii="Tahoma" w:hAnsi="Tahoma" w:cs="Tahoma"/>
                <w:sz w:val="20"/>
                <w:szCs w:val="20"/>
                <w:highlight w:val="yellow"/>
              </w:rPr>
            </w:pPr>
            <w:r>
              <w:rPr>
                <w:rFonts w:ascii="Tahoma" w:hAnsi="Tahoma" w:cs="Tahoma"/>
                <w:sz w:val="20"/>
                <w:szCs w:val="20"/>
              </w:rPr>
              <w:t xml:space="preserve">Curriculum Leader </w:t>
            </w:r>
          </w:p>
        </w:tc>
      </w:tr>
      <w:tr w:rsidR="0034627F" w14:paraId="72CBB033" w14:textId="77777777">
        <w:tc>
          <w:tcPr>
            <w:tcW w:w="1000" w:type="pct"/>
            <w:shd w:val="clear" w:color="auto" w:fill="auto"/>
          </w:tcPr>
          <w:p w14:paraId="6F795051" w14:textId="77777777" w:rsidR="0034627F" w:rsidRDefault="00777968">
            <w:pPr>
              <w:pStyle w:val="NoSpacing"/>
              <w:rPr>
                <w:rFonts w:ascii="Tahoma" w:hAnsi="Tahoma" w:cs="Tahoma"/>
                <w:b/>
                <w:sz w:val="20"/>
                <w:szCs w:val="20"/>
              </w:rPr>
            </w:pPr>
            <w:r>
              <w:rPr>
                <w:rFonts w:ascii="Tahoma" w:hAnsi="Tahoma" w:cs="Tahoma"/>
                <w:b/>
                <w:sz w:val="20"/>
                <w:szCs w:val="20"/>
              </w:rPr>
              <w:t>Salary:</w:t>
            </w:r>
          </w:p>
        </w:tc>
        <w:tc>
          <w:tcPr>
            <w:tcW w:w="4000" w:type="pct"/>
            <w:shd w:val="clear" w:color="auto" w:fill="auto"/>
          </w:tcPr>
          <w:p w14:paraId="1C0B265E" w14:textId="77777777" w:rsidR="0034627F" w:rsidRDefault="00777968">
            <w:pPr>
              <w:pStyle w:val="NoSpacing"/>
              <w:rPr>
                <w:rFonts w:ascii="Tahoma" w:hAnsi="Tahoma" w:cs="Tahoma"/>
                <w:sz w:val="20"/>
                <w:szCs w:val="20"/>
                <w:highlight w:val="yellow"/>
              </w:rPr>
            </w:pPr>
            <w:r>
              <w:rPr>
                <w:rFonts w:ascii="Tahoma" w:hAnsi="Tahoma" w:cs="Tahoma"/>
                <w:sz w:val="20"/>
                <w:szCs w:val="20"/>
              </w:rPr>
              <w:t>MPS/UPS</w:t>
            </w:r>
          </w:p>
        </w:tc>
      </w:tr>
      <w:tr w:rsidR="0034627F" w14:paraId="5548B3F9" w14:textId="77777777">
        <w:tc>
          <w:tcPr>
            <w:tcW w:w="1000" w:type="pct"/>
            <w:shd w:val="clear" w:color="auto" w:fill="auto"/>
          </w:tcPr>
          <w:p w14:paraId="0B337C62" w14:textId="77777777" w:rsidR="0034627F" w:rsidRDefault="00777968">
            <w:pPr>
              <w:pStyle w:val="NoSpacing"/>
              <w:rPr>
                <w:rFonts w:ascii="Tahoma" w:hAnsi="Tahoma" w:cs="Tahoma"/>
                <w:b/>
                <w:sz w:val="20"/>
                <w:szCs w:val="20"/>
              </w:rPr>
            </w:pPr>
            <w:r>
              <w:rPr>
                <w:rFonts w:ascii="Tahoma" w:hAnsi="Tahoma" w:cs="Tahoma"/>
                <w:b/>
                <w:sz w:val="20"/>
                <w:szCs w:val="20"/>
              </w:rPr>
              <w:t>Start date:</w:t>
            </w:r>
          </w:p>
        </w:tc>
        <w:tc>
          <w:tcPr>
            <w:tcW w:w="4000" w:type="pct"/>
            <w:shd w:val="clear" w:color="auto" w:fill="auto"/>
          </w:tcPr>
          <w:p w14:paraId="513765C9" w14:textId="189FFF19" w:rsidR="0034627F" w:rsidRDefault="00777968" w:rsidP="00777968">
            <w:pPr>
              <w:pStyle w:val="NoSpacing"/>
              <w:rPr>
                <w:rFonts w:ascii="Tahoma" w:hAnsi="Tahoma" w:cs="Tahoma"/>
                <w:sz w:val="20"/>
                <w:szCs w:val="20"/>
              </w:rPr>
            </w:pPr>
            <w:r>
              <w:rPr>
                <w:rFonts w:ascii="Tahoma" w:hAnsi="Tahoma" w:cs="Tahoma"/>
                <w:sz w:val="20"/>
                <w:szCs w:val="20"/>
              </w:rPr>
              <w:t>01 September 202</w:t>
            </w:r>
            <w:r w:rsidR="007550A6">
              <w:rPr>
                <w:rFonts w:ascii="Tahoma" w:hAnsi="Tahoma" w:cs="Tahoma"/>
                <w:sz w:val="20"/>
                <w:szCs w:val="20"/>
              </w:rPr>
              <w:t>2 or earlier</w:t>
            </w:r>
          </w:p>
        </w:tc>
      </w:tr>
      <w:tr w:rsidR="0034627F" w14:paraId="2BD40E0C" w14:textId="77777777">
        <w:tc>
          <w:tcPr>
            <w:tcW w:w="1000" w:type="pct"/>
            <w:tcBorders>
              <w:bottom w:val="single" w:sz="4" w:space="0" w:color="auto"/>
            </w:tcBorders>
            <w:shd w:val="clear" w:color="auto" w:fill="auto"/>
          </w:tcPr>
          <w:p w14:paraId="612D3D22" w14:textId="77777777" w:rsidR="0034627F" w:rsidRDefault="00777968">
            <w:pPr>
              <w:pStyle w:val="NoSpacing"/>
              <w:rPr>
                <w:rFonts w:ascii="Tahoma" w:hAnsi="Tahoma" w:cs="Tahoma"/>
                <w:b/>
                <w:sz w:val="20"/>
                <w:szCs w:val="20"/>
              </w:rPr>
            </w:pPr>
            <w:r>
              <w:rPr>
                <w:rFonts w:ascii="Tahoma" w:hAnsi="Tahoma" w:cs="Tahoma"/>
                <w:b/>
                <w:sz w:val="20"/>
                <w:szCs w:val="20"/>
              </w:rPr>
              <w:t>Job Purpose:</w:t>
            </w:r>
          </w:p>
        </w:tc>
        <w:tc>
          <w:tcPr>
            <w:tcW w:w="4000" w:type="pct"/>
            <w:tcBorders>
              <w:bottom w:val="single" w:sz="4" w:space="0" w:color="auto"/>
            </w:tcBorders>
            <w:shd w:val="clear" w:color="auto" w:fill="auto"/>
          </w:tcPr>
          <w:p w14:paraId="1F8F2DDA" w14:textId="77777777" w:rsidR="0034627F" w:rsidRDefault="00777968">
            <w:pPr>
              <w:pStyle w:val="NoSpacing"/>
              <w:numPr>
                <w:ilvl w:val="0"/>
                <w:numId w:val="1"/>
              </w:numPr>
              <w:rPr>
                <w:rFonts w:ascii="Tahoma" w:hAnsi="Tahoma" w:cs="Tahoma"/>
                <w:sz w:val="20"/>
                <w:szCs w:val="20"/>
              </w:rPr>
            </w:pPr>
            <w:r>
              <w:rPr>
                <w:rFonts w:ascii="Tahoma" w:hAnsi="Tahoma" w:cs="Tahoma"/>
                <w:sz w:val="20"/>
                <w:szCs w:val="20"/>
              </w:rPr>
              <w:t>To provide high-quality teaching and learning that supports students to make as much progress as possible</w:t>
            </w:r>
          </w:p>
          <w:p w14:paraId="52DEB845" w14:textId="77777777" w:rsidR="0034627F" w:rsidRDefault="00777968">
            <w:pPr>
              <w:pStyle w:val="NoSpacing"/>
              <w:numPr>
                <w:ilvl w:val="0"/>
                <w:numId w:val="1"/>
              </w:numPr>
              <w:rPr>
                <w:rFonts w:ascii="Tahoma" w:hAnsi="Tahoma" w:cs="Tahoma"/>
                <w:sz w:val="20"/>
                <w:szCs w:val="20"/>
              </w:rPr>
            </w:pPr>
            <w:r>
              <w:rPr>
                <w:rFonts w:ascii="Tahoma" w:hAnsi="Tahoma" w:cs="Tahoma"/>
                <w:sz w:val="20"/>
                <w:szCs w:val="20"/>
              </w:rPr>
              <w:t>To work as part of a team and participate in activities that support the improvement priorities of the school</w:t>
            </w:r>
          </w:p>
          <w:p w14:paraId="4550121F" w14:textId="77777777" w:rsidR="0034627F" w:rsidRDefault="00777968">
            <w:pPr>
              <w:pStyle w:val="NoSpacing"/>
              <w:numPr>
                <w:ilvl w:val="0"/>
                <w:numId w:val="1"/>
              </w:numPr>
              <w:rPr>
                <w:rFonts w:ascii="Tahoma" w:hAnsi="Tahoma" w:cs="Tahoma"/>
                <w:sz w:val="20"/>
                <w:szCs w:val="20"/>
              </w:rPr>
            </w:pPr>
            <w:r>
              <w:rPr>
                <w:rFonts w:ascii="Tahoma" w:hAnsi="Tahoma" w:cs="Tahoma"/>
                <w:sz w:val="20"/>
                <w:szCs w:val="20"/>
              </w:rPr>
              <w:t>To maintain consistently the Teacher Standards</w:t>
            </w:r>
          </w:p>
        </w:tc>
      </w:tr>
      <w:tr w:rsidR="0034627F" w14:paraId="6A88667D" w14:textId="77777777">
        <w:tc>
          <w:tcPr>
            <w:tcW w:w="1000" w:type="pct"/>
            <w:shd w:val="clear" w:color="auto" w:fill="5BF1ED"/>
          </w:tcPr>
          <w:p w14:paraId="012BB396" w14:textId="77777777" w:rsidR="0034627F" w:rsidRDefault="00777968">
            <w:pPr>
              <w:pStyle w:val="NoSpacing"/>
              <w:rPr>
                <w:rFonts w:ascii="Tahoma" w:hAnsi="Tahoma" w:cs="Tahoma"/>
                <w:b/>
                <w:sz w:val="20"/>
                <w:szCs w:val="20"/>
              </w:rPr>
            </w:pPr>
            <w:r>
              <w:rPr>
                <w:rFonts w:ascii="Tahoma" w:hAnsi="Tahoma" w:cs="Tahoma"/>
                <w:b/>
                <w:sz w:val="20"/>
                <w:szCs w:val="20"/>
              </w:rPr>
              <w:t>Key accountabilities</w:t>
            </w:r>
          </w:p>
        </w:tc>
        <w:tc>
          <w:tcPr>
            <w:tcW w:w="4000" w:type="pct"/>
            <w:shd w:val="clear" w:color="auto" w:fill="5BF1ED"/>
          </w:tcPr>
          <w:p w14:paraId="04953113" w14:textId="77777777" w:rsidR="0034627F" w:rsidRDefault="0034627F">
            <w:pPr>
              <w:pStyle w:val="NoSpacing"/>
              <w:rPr>
                <w:rFonts w:ascii="Tahoma" w:hAnsi="Tahoma" w:cs="Tahoma"/>
                <w:sz w:val="20"/>
                <w:szCs w:val="20"/>
              </w:rPr>
            </w:pPr>
          </w:p>
        </w:tc>
      </w:tr>
      <w:tr w:rsidR="0034627F" w14:paraId="5E06C981" w14:textId="77777777">
        <w:tc>
          <w:tcPr>
            <w:tcW w:w="5000" w:type="pct"/>
            <w:gridSpan w:val="2"/>
            <w:shd w:val="clear" w:color="auto" w:fill="auto"/>
          </w:tcPr>
          <w:p w14:paraId="0DD0C4C7"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plan and teach high quality lessons to support students in making good or outstanding progress</w:t>
            </w:r>
          </w:p>
          <w:p w14:paraId="1D19C815"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set clear targets for students’ learning, building on prior attainment and considering each student as an individual</w:t>
            </w:r>
          </w:p>
          <w:p w14:paraId="011D938B"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assess student work and progress giving regular feedback in line with school policy</w:t>
            </w:r>
          </w:p>
          <w:p w14:paraId="66B1DAAA"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follow and contribute to schemes of work</w:t>
            </w:r>
          </w:p>
          <w:p w14:paraId="501E9B2D"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report on student progress in line with school policy and to ensure that students are thoroughly prepared for examinations</w:t>
            </w:r>
          </w:p>
          <w:p w14:paraId="4133F679"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maintain a stimulating, engaging and safe learning environment</w:t>
            </w:r>
          </w:p>
          <w:p w14:paraId="018353BB"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attend parent / information evenings as required</w:t>
            </w:r>
          </w:p>
          <w:p w14:paraId="262FE342"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respond to parental concerns / requests for information in line with school policy</w:t>
            </w:r>
          </w:p>
          <w:p w14:paraId="162E28E8"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contribute to the wider life of the school, including whole-school routines and duties</w:t>
            </w:r>
          </w:p>
          <w:p w14:paraId="03E407AA" w14:textId="77777777" w:rsidR="0034627F" w:rsidRDefault="00777968">
            <w:pPr>
              <w:pStyle w:val="NoSpacing"/>
              <w:numPr>
                <w:ilvl w:val="0"/>
                <w:numId w:val="2"/>
              </w:numPr>
              <w:rPr>
                <w:rFonts w:ascii="Tahoma" w:hAnsi="Tahoma" w:cs="Tahoma"/>
                <w:sz w:val="20"/>
                <w:szCs w:val="20"/>
              </w:rPr>
            </w:pPr>
            <w:r>
              <w:rPr>
                <w:rFonts w:ascii="Tahoma" w:hAnsi="Tahoma" w:cs="Tahoma"/>
                <w:sz w:val="20"/>
                <w:szCs w:val="20"/>
              </w:rPr>
              <w:t>To take responsibility for your own professional development and engage with performance management activity</w:t>
            </w:r>
          </w:p>
        </w:tc>
      </w:tr>
    </w:tbl>
    <w:p w14:paraId="456D39A9" w14:textId="77777777" w:rsidR="0034627F" w:rsidRDefault="0034627F">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34627F" w14:paraId="4DE95B72" w14:textId="77777777">
        <w:tc>
          <w:tcPr>
            <w:tcW w:w="5000" w:type="pct"/>
            <w:shd w:val="clear" w:color="auto" w:fill="5BF1ED"/>
          </w:tcPr>
          <w:p w14:paraId="0A49D7D2" w14:textId="77777777" w:rsidR="0034627F" w:rsidRDefault="00777968">
            <w:pPr>
              <w:pStyle w:val="NoSpacing"/>
              <w:rPr>
                <w:rFonts w:ascii="Tahoma" w:hAnsi="Tahoma" w:cs="Tahoma"/>
                <w:b/>
                <w:sz w:val="20"/>
                <w:szCs w:val="20"/>
              </w:rPr>
            </w:pPr>
            <w:r>
              <w:rPr>
                <w:rFonts w:ascii="Tahoma" w:hAnsi="Tahoma" w:cs="Tahoma"/>
                <w:b/>
                <w:sz w:val="20"/>
                <w:szCs w:val="20"/>
              </w:rPr>
              <w:t>Subject Specific Information</w:t>
            </w:r>
          </w:p>
        </w:tc>
      </w:tr>
      <w:tr w:rsidR="0034627F" w14:paraId="39C28AA3" w14:textId="77777777">
        <w:trPr>
          <w:trHeight w:val="841"/>
        </w:trPr>
        <w:tc>
          <w:tcPr>
            <w:tcW w:w="5000" w:type="pct"/>
            <w:shd w:val="clear" w:color="auto" w:fill="auto"/>
          </w:tcPr>
          <w:p w14:paraId="0C65FB2F" w14:textId="77777777" w:rsidR="0034627F" w:rsidRDefault="00777968">
            <w:pPr>
              <w:rPr>
                <w:rFonts w:ascii="Tahoma" w:hAnsi="Tahoma" w:cs="Tahoma"/>
                <w:b/>
                <w:sz w:val="20"/>
                <w:szCs w:val="20"/>
              </w:rPr>
            </w:pPr>
            <w:r>
              <w:rPr>
                <w:rFonts w:ascii="Tahoma" w:hAnsi="Tahoma" w:cs="Tahoma"/>
                <w:b/>
                <w:sz w:val="20"/>
                <w:szCs w:val="20"/>
              </w:rPr>
              <w:t>Drama Department</w:t>
            </w:r>
          </w:p>
          <w:p w14:paraId="3F61FA96" w14:textId="77777777" w:rsidR="0034627F" w:rsidRDefault="00777968">
            <w:pPr>
              <w:numPr>
                <w:ilvl w:val="0"/>
                <w:numId w:val="4"/>
              </w:numPr>
              <w:rPr>
                <w:rFonts w:ascii="Tahoma" w:hAnsi="Tahoma" w:cs="Tahoma"/>
                <w:sz w:val="20"/>
                <w:szCs w:val="20"/>
              </w:rPr>
            </w:pPr>
            <w:r>
              <w:rPr>
                <w:rFonts w:ascii="Tahoma" w:hAnsi="Tahoma" w:cs="Tahoma"/>
                <w:sz w:val="20"/>
                <w:szCs w:val="20"/>
              </w:rPr>
              <w:t xml:space="preserve">The school has a fully inclusive approach to students studying Computing/IT which is reflected in the uptake of students on both the OCR GCSE Computing course and the BTEC Award in Digital Information Technology.   </w:t>
            </w:r>
          </w:p>
          <w:p w14:paraId="2CD73565" w14:textId="16B06336" w:rsidR="0034627F" w:rsidRDefault="00777968">
            <w:pPr>
              <w:numPr>
                <w:ilvl w:val="0"/>
                <w:numId w:val="4"/>
              </w:numPr>
              <w:rPr>
                <w:rFonts w:ascii="Tahoma" w:hAnsi="Tahoma" w:cs="Tahoma"/>
                <w:sz w:val="20"/>
                <w:szCs w:val="20"/>
              </w:rPr>
            </w:pPr>
            <w:r>
              <w:rPr>
                <w:rFonts w:ascii="Tahoma" w:hAnsi="Tahoma" w:cs="Tahoma"/>
                <w:sz w:val="20"/>
                <w:szCs w:val="20"/>
              </w:rPr>
              <w:t xml:space="preserve">There are </w:t>
            </w:r>
            <w:r w:rsidR="007550A6">
              <w:rPr>
                <w:rFonts w:ascii="Tahoma" w:hAnsi="Tahoma" w:cs="Tahoma"/>
                <w:sz w:val="20"/>
                <w:szCs w:val="20"/>
              </w:rPr>
              <w:t>5</w:t>
            </w:r>
            <w:r>
              <w:rPr>
                <w:rFonts w:ascii="Tahoma" w:hAnsi="Tahoma" w:cs="Tahoma"/>
                <w:sz w:val="20"/>
                <w:szCs w:val="20"/>
              </w:rPr>
              <w:t xml:space="preserve"> dedicated Computer rooms, in addition the LRC is fully equipped with 30 computers. </w:t>
            </w:r>
          </w:p>
          <w:p w14:paraId="5728228E" w14:textId="77777777" w:rsidR="0034627F" w:rsidRDefault="00777968">
            <w:pPr>
              <w:numPr>
                <w:ilvl w:val="0"/>
                <w:numId w:val="4"/>
              </w:numPr>
              <w:rPr>
                <w:rFonts w:ascii="Tahoma" w:eastAsia="Times New Roman" w:hAnsi="Tahoma" w:cs="Tahoma"/>
                <w:sz w:val="20"/>
                <w:szCs w:val="20"/>
              </w:rPr>
            </w:pPr>
            <w:r>
              <w:rPr>
                <w:rFonts w:ascii="Tahoma" w:hAnsi="Tahoma" w:cs="Tahoma"/>
                <w:sz w:val="20"/>
                <w:szCs w:val="20"/>
              </w:rPr>
              <w:t xml:space="preserve">The person we are looking for will be proactive, organised and committed. We are looking for someone creative, hardworking and determined with a sense of fun and a positive outlook. You will be expected to be up to date with current thinking about Computing and IT in education and show an ability to add innovative ideas and new resource material to the department. </w:t>
            </w:r>
          </w:p>
        </w:tc>
      </w:tr>
    </w:tbl>
    <w:p w14:paraId="774D5C03" w14:textId="77777777" w:rsidR="0034627F" w:rsidRDefault="0034627F">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34627F" w14:paraId="5BC165E4" w14:textId="77777777">
        <w:tc>
          <w:tcPr>
            <w:tcW w:w="5000" w:type="pct"/>
            <w:shd w:val="clear" w:color="auto" w:fill="5BF1ED"/>
          </w:tcPr>
          <w:p w14:paraId="6DCFE642" w14:textId="77777777" w:rsidR="0034627F" w:rsidRDefault="00777968">
            <w:pPr>
              <w:pStyle w:val="NoSpacing"/>
              <w:rPr>
                <w:rFonts w:ascii="Tahoma" w:hAnsi="Tahoma" w:cs="Tahoma"/>
                <w:b/>
                <w:sz w:val="20"/>
                <w:szCs w:val="20"/>
              </w:rPr>
            </w:pPr>
            <w:r>
              <w:rPr>
                <w:rFonts w:ascii="Tahoma" w:hAnsi="Tahoma" w:cs="Tahoma"/>
                <w:b/>
                <w:sz w:val="20"/>
                <w:szCs w:val="20"/>
              </w:rPr>
              <w:lastRenderedPageBreak/>
              <w:t>Additional Information</w:t>
            </w:r>
          </w:p>
        </w:tc>
      </w:tr>
      <w:tr w:rsidR="0034627F" w14:paraId="4F355FF0" w14:textId="77777777">
        <w:tc>
          <w:tcPr>
            <w:tcW w:w="5000" w:type="pct"/>
            <w:shd w:val="clear" w:color="auto" w:fill="auto"/>
          </w:tcPr>
          <w:p w14:paraId="256EB5AB" w14:textId="77777777" w:rsidR="00777968" w:rsidRPr="00B3280A" w:rsidRDefault="00777968" w:rsidP="00777968">
            <w:pPr>
              <w:numPr>
                <w:ilvl w:val="0"/>
                <w:numId w:val="3"/>
              </w:numPr>
              <w:spacing w:after="0" w:line="240" w:lineRule="auto"/>
              <w:rPr>
                <w:rFonts w:ascii="Tahoma" w:hAnsi="Tahoma" w:cs="Tahoma"/>
                <w:sz w:val="20"/>
                <w:szCs w:val="20"/>
              </w:rPr>
            </w:pPr>
            <w:r>
              <w:rPr>
                <w:rFonts w:ascii="Tahoma" w:hAnsi="Tahoma" w:cs="Tahoma"/>
                <w:sz w:val="20"/>
                <w:szCs w:val="20"/>
              </w:rPr>
              <w:t xml:space="preserve">Please see our website </w:t>
            </w:r>
            <w:hyperlink r:id="rId8" w:history="1">
              <w:r w:rsidRPr="00CF4A14">
                <w:rPr>
                  <w:rStyle w:val="Hyperlink"/>
                  <w:rFonts w:ascii="Tahoma" w:hAnsi="Tahoma" w:cs="Tahoma"/>
                  <w:sz w:val="20"/>
                  <w:szCs w:val="20"/>
                </w:rPr>
                <w:t>https://thomasknyvett.org</w:t>
              </w:r>
            </w:hyperlink>
            <w:r>
              <w:rPr>
                <w:rFonts w:ascii="Tahoma" w:hAnsi="Tahoma" w:cs="Tahoma"/>
                <w:sz w:val="20"/>
                <w:szCs w:val="20"/>
              </w:rPr>
              <w:t xml:space="preserve"> for more information about our school</w:t>
            </w:r>
            <w:r w:rsidRPr="00B3280A">
              <w:rPr>
                <w:rFonts w:ascii="Tahoma" w:hAnsi="Tahoma" w:cs="Tahoma"/>
                <w:sz w:val="20"/>
                <w:szCs w:val="20"/>
              </w:rPr>
              <w:t>.</w:t>
            </w:r>
          </w:p>
          <w:p w14:paraId="233C32CC" w14:textId="77777777" w:rsidR="0034627F" w:rsidRDefault="00777968">
            <w:pPr>
              <w:numPr>
                <w:ilvl w:val="0"/>
                <w:numId w:val="3"/>
              </w:numPr>
              <w:spacing w:after="0" w:line="240" w:lineRule="auto"/>
              <w:ind w:left="714" w:hanging="357"/>
              <w:rPr>
                <w:rFonts w:ascii="Tahoma" w:hAnsi="Tahoma" w:cs="Tahoma"/>
                <w:sz w:val="20"/>
                <w:szCs w:val="20"/>
              </w:rPr>
            </w:pPr>
            <w:r>
              <w:rPr>
                <w:rFonts w:ascii="Tahoma" w:hAnsi="Tahoma" w:cs="Tahoma"/>
                <w:sz w:val="20"/>
                <w:szCs w:val="20"/>
              </w:rPr>
              <w:t>NQTs will have a reduced timetable</w:t>
            </w:r>
          </w:p>
          <w:p w14:paraId="57756F22" w14:textId="77777777" w:rsidR="0034627F" w:rsidRPr="00777968" w:rsidRDefault="00777968" w:rsidP="00777968">
            <w:pPr>
              <w:numPr>
                <w:ilvl w:val="0"/>
                <w:numId w:val="3"/>
              </w:numPr>
              <w:spacing w:after="0" w:line="240" w:lineRule="auto"/>
              <w:ind w:left="714" w:hanging="357"/>
              <w:rPr>
                <w:rFonts w:ascii="Tahoma" w:hAnsi="Tahoma" w:cs="Tahoma"/>
                <w:sz w:val="20"/>
                <w:szCs w:val="20"/>
              </w:rPr>
            </w:pPr>
            <w:r>
              <w:rPr>
                <w:rFonts w:ascii="Tahoma" w:hAnsi="Tahoma" w:cs="Tahoma"/>
                <w:sz w:val="20"/>
                <w:szCs w:val="20"/>
              </w:rPr>
              <w:t>The majority of staff will be form tutors</w:t>
            </w:r>
          </w:p>
        </w:tc>
      </w:tr>
    </w:tbl>
    <w:p w14:paraId="4DAE6C4E" w14:textId="77777777" w:rsidR="0034627F" w:rsidRDefault="0034627F">
      <w:pPr>
        <w:spacing w:after="120"/>
        <w:jc w:val="center"/>
        <w:rPr>
          <w:rFonts w:ascii="Tahoma" w:hAnsi="Tahoma" w:cs="Tahoma"/>
        </w:rPr>
      </w:pPr>
    </w:p>
    <w:p w14:paraId="377DB850" w14:textId="77777777" w:rsidR="0034627F" w:rsidRDefault="00777968">
      <w:pPr>
        <w:spacing w:after="120"/>
        <w:jc w:val="center"/>
        <w:rPr>
          <w:rFonts w:ascii="Tahoma" w:hAnsi="Tahoma" w:cs="Tahoma"/>
          <w:b/>
        </w:rPr>
      </w:pPr>
      <w:r>
        <w:rPr>
          <w:rFonts w:ascii="Tahoma" w:hAnsi="Tahoma" w:cs="Tahoma"/>
        </w:rPr>
        <w:t>T</w:t>
      </w:r>
      <w:r>
        <w:rPr>
          <w:rFonts w:ascii="Tahoma" w:hAnsi="Tahoma" w:cs="Tahoma"/>
          <w:b/>
        </w:rPr>
        <w:t xml:space="preserve">HE HOWARD PARTNERSHIP TRUST </w:t>
      </w:r>
    </w:p>
    <w:p w14:paraId="6D14B5F1" w14:textId="77777777" w:rsidR="0034627F" w:rsidRDefault="00777968">
      <w:pPr>
        <w:spacing w:after="120"/>
        <w:jc w:val="center"/>
        <w:rPr>
          <w:rFonts w:ascii="Tahoma" w:hAnsi="Tahoma" w:cs="Tahoma"/>
          <w:b/>
        </w:rPr>
      </w:pPr>
      <w:r>
        <w:rPr>
          <w:rFonts w:ascii="Tahoma" w:hAnsi="Tahoma" w:cs="Tahoma"/>
          <w:b/>
          <w:i/>
          <w:color w:val="5BF1ED"/>
        </w:rPr>
        <w:t>‘Bringing out the Best’</w:t>
      </w:r>
    </w:p>
    <w:p w14:paraId="4E94D96F" w14:textId="77777777" w:rsidR="0034627F" w:rsidRDefault="00777968">
      <w:pPr>
        <w:jc w:val="center"/>
        <w:rPr>
          <w:rFonts w:ascii="Tahoma" w:hAnsi="Tahoma" w:cs="Tahoma"/>
          <w:b/>
        </w:rPr>
      </w:pPr>
      <w:r>
        <w:rPr>
          <w:rFonts w:ascii="Tahoma" w:hAnsi="Tahoma" w:cs="Tahoma"/>
          <w:b/>
        </w:rPr>
        <w:t>PERSON SPECIFICATION – SUBJECT TEACHER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34627F" w14:paraId="44955B53" w14:textId="7777777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F664CF8" w14:textId="77777777" w:rsidR="0034627F" w:rsidRDefault="00777968">
            <w:pPr>
              <w:rPr>
                <w:rFonts w:ascii="Tahoma" w:hAnsi="Tahoma" w:cs="Tahoma"/>
                <w:b/>
                <w:sz w:val="20"/>
                <w:szCs w:val="20"/>
              </w:rPr>
            </w:pPr>
            <w:r>
              <w:rPr>
                <w:rFonts w:ascii="Tahoma" w:hAnsi="Tahoma" w:cs="Tahoma"/>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52A3912C" w14:textId="77777777" w:rsidR="0034627F" w:rsidRDefault="00777968">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68051EF9" w14:textId="77777777" w:rsidR="0034627F" w:rsidRDefault="00777968">
            <w:pP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27821611" w14:textId="77777777" w:rsidR="0034627F" w:rsidRDefault="00777968">
            <w:pPr>
              <w:rPr>
                <w:rFonts w:ascii="Tahoma" w:hAnsi="Tahoma" w:cs="Tahoma"/>
                <w:b/>
                <w:sz w:val="20"/>
                <w:szCs w:val="20"/>
              </w:rPr>
            </w:pPr>
            <w:r>
              <w:rPr>
                <w:rFonts w:ascii="Tahoma" w:hAnsi="Tahoma" w:cs="Tahoma"/>
                <w:b/>
                <w:sz w:val="20"/>
                <w:szCs w:val="20"/>
              </w:rPr>
              <w:t>How assessed</w:t>
            </w:r>
          </w:p>
        </w:tc>
      </w:tr>
      <w:tr w:rsidR="0034627F" w14:paraId="417E2B90"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0DD4E21" w14:textId="77777777" w:rsidR="0034627F" w:rsidRDefault="00777968">
            <w:pPr>
              <w:pStyle w:val="NoSpacing"/>
              <w:rPr>
                <w:sz w:val="20"/>
                <w:szCs w:val="20"/>
              </w:rPr>
            </w:pPr>
            <w:r>
              <w:rPr>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50B0CB3"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3F2F829"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B26FB2A" w14:textId="77777777" w:rsidR="0034627F" w:rsidRDefault="00777968">
            <w:pPr>
              <w:pStyle w:val="NoSpacing"/>
              <w:rPr>
                <w:sz w:val="20"/>
                <w:szCs w:val="20"/>
              </w:rPr>
            </w:pPr>
            <w:r>
              <w:rPr>
                <w:sz w:val="20"/>
                <w:szCs w:val="20"/>
              </w:rPr>
              <w:t>Application</w:t>
            </w:r>
          </w:p>
        </w:tc>
      </w:tr>
      <w:tr w:rsidR="0034627F" w14:paraId="46F4C7C4"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059FAB9" w14:textId="77777777" w:rsidR="0034627F" w:rsidRDefault="00777968">
            <w:pPr>
              <w:pStyle w:val="NoSpacing"/>
              <w:rPr>
                <w:sz w:val="20"/>
                <w:szCs w:val="20"/>
              </w:rPr>
            </w:pPr>
            <w:r>
              <w:rPr>
                <w:sz w:val="20"/>
                <w:szCs w:val="20"/>
              </w:rPr>
              <w:t xml:space="preserve">Relevant specialist qualifications in your subject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6F442A8"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3ADEA64"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205E37B" w14:textId="77777777" w:rsidR="0034627F" w:rsidRDefault="00777968">
            <w:pPr>
              <w:pStyle w:val="NoSpacing"/>
              <w:rPr>
                <w:sz w:val="20"/>
                <w:szCs w:val="20"/>
              </w:rPr>
            </w:pPr>
            <w:r>
              <w:rPr>
                <w:sz w:val="20"/>
                <w:szCs w:val="20"/>
              </w:rPr>
              <w:t>Application</w:t>
            </w:r>
          </w:p>
        </w:tc>
      </w:tr>
      <w:tr w:rsidR="0034627F" w14:paraId="199C6BD8"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7A07B20" w14:textId="77777777" w:rsidR="0034627F" w:rsidRDefault="00777968">
            <w:pPr>
              <w:pStyle w:val="NoSpacing"/>
              <w:rPr>
                <w:sz w:val="20"/>
                <w:szCs w:val="20"/>
              </w:rPr>
            </w:pPr>
            <w:r>
              <w:rPr>
                <w:sz w:val="20"/>
                <w:szCs w:val="20"/>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2A05B0F"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CD21F85"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4101FB0" w14:textId="77777777" w:rsidR="0034627F" w:rsidRDefault="00777968">
            <w:pPr>
              <w:pStyle w:val="NoSpacing"/>
              <w:rPr>
                <w:sz w:val="20"/>
                <w:szCs w:val="20"/>
              </w:rPr>
            </w:pPr>
            <w:r>
              <w:rPr>
                <w:sz w:val="20"/>
                <w:szCs w:val="20"/>
              </w:rPr>
              <w:t>Application / Interview</w:t>
            </w:r>
          </w:p>
        </w:tc>
      </w:tr>
      <w:tr w:rsidR="0034627F" w14:paraId="6AD88C61"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0E20D32" w14:textId="77777777" w:rsidR="0034627F" w:rsidRDefault="00777968">
            <w:pPr>
              <w:pStyle w:val="NoSpacing"/>
              <w:rPr>
                <w:sz w:val="20"/>
                <w:szCs w:val="20"/>
              </w:rPr>
            </w:pPr>
            <w:r>
              <w:rPr>
                <w:sz w:val="20"/>
                <w:szCs w:val="20"/>
              </w:rPr>
              <w:t>Thorough knowledge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B20F4D5"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A5D55A9"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9AC1CC5" w14:textId="77777777" w:rsidR="0034627F" w:rsidRDefault="00777968">
            <w:pPr>
              <w:pStyle w:val="NoSpacing"/>
              <w:rPr>
                <w:sz w:val="20"/>
                <w:szCs w:val="20"/>
              </w:rPr>
            </w:pPr>
            <w:r>
              <w:rPr>
                <w:sz w:val="20"/>
                <w:szCs w:val="20"/>
              </w:rPr>
              <w:t>Application / Interview</w:t>
            </w:r>
          </w:p>
        </w:tc>
      </w:tr>
      <w:tr w:rsidR="0034627F" w14:paraId="27631A46"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08E44C6" w14:textId="77777777" w:rsidR="0034627F" w:rsidRDefault="00777968">
            <w:pPr>
              <w:pStyle w:val="NoSpacing"/>
              <w:rPr>
                <w:sz w:val="20"/>
                <w:szCs w:val="20"/>
              </w:rPr>
            </w:pPr>
            <w:r>
              <w:rPr>
                <w:sz w:val="20"/>
                <w:szCs w:val="20"/>
              </w:rPr>
              <w:t>Experience as a form tutor and / or pastoral work</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CF12A2F" w14:textId="77777777" w:rsidR="0034627F" w:rsidRDefault="0034627F">
            <w:pPr>
              <w:pStyle w:val="NoSpacing"/>
              <w:jc w:val="center"/>
              <w:rPr>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AEC2724" w14:textId="77777777" w:rsidR="0034627F" w:rsidRDefault="00777968">
            <w:pPr>
              <w:pStyle w:val="NoSpacing"/>
              <w:jc w:val="center"/>
              <w:rPr>
                <w:sz w:val="20"/>
                <w:szCs w:val="20"/>
              </w:rPr>
            </w:pPr>
            <w:r>
              <w:rPr>
                <w:rFonts w:ascii="Wingdings" w:hAnsi="Wingdings"/>
                <w:sz w:val="20"/>
                <w:szCs w:val="20"/>
              </w:rPr>
              <w:sym w:font="Wingdings" w:char="F0FC"/>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0A6504B" w14:textId="77777777" w:rsidR="0034627F" w:rsidRDefault="00777968">
            <w:pPr>
              <w:pStyle w:val="NoSpacing"/>
              <w:rPr>
                <w:sz w:val="20"/>
                <w:szCs w:val="20"/>
              </w:rPr>
            </w:pPr>
            <w:r>
              <w:rPr>
                <w:sz w:val="20"/>
                <w:szCs w:val="20"/>
              </w:rPr>
              <w:t>Application / Interview</w:t>
            </w:r>
          </w:p>
        </w:tc>
      </w:tr>
      <w:tr w:rsidR="0034627F" w14:paraId="6F809B5E" w14:textId="7777777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1FF3BEC8" w14:textId="77777777" w:rsidR="0034627F" w:rsidRDefault="00777968">
            <w:pPr>
              <w:rPr>
                <w:rFonts w:ascii="Tahoma" w:hAnsi="Tahoma" w:cs="Tahoma"/>
                <w:b/>
                <w:sz w:val="20"/>
                <w:szCs w:val="20"/>
              </w:rPr>
            </w:pPr>
            <w:r>
              <w:rPr>
                <w:rFonts w:ascii="Tahoma" w:hAnsi="Tahoma" w:cs="Tahoma"/>
                <w:b/>
                <w:sz w:val="20"/>
                <w:szCs w:val="20"/>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64EABFD8" w14:textId="77777777" w:rsidR="0034627F" w:rsidRDefault="00777968">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1CCE9C5C" w14:textId="77777777" w:rsidR="0034627F" w:rsidRDefault="00777968">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D513590" w14:textId="77777777" w:rsidR="0034627F" w:rsidRDefault="00777968">
            <w:pPr>
              <w:rPr>
                <w:rFonts w:ascii="Tahoma" w:hAnsi="Tahoma" w:cs="Tahoma"/>
                <w:b/>
                <w:sz w:val="20"/>
                <w:szCs w:val="20"/>
              </w:rPr>
            </w:pPr>
            <w:r>
              <w:rPr>
                <w:rFonts w:ascii="Tahoma" w:hAnsi="Tahoma" w:cs="Tahoma"/>
                <w:b/>
                <w:sz w:val="20"/>
                <w:szCs w:val="20"/>
              </w:rPr>
              <w:t>How assessed</w:t>
            </w:r>
          </w:p>
        </w:tc>
      </w:tr>
      <w:tr w:rsidR="0034627F" w14:paraId="68C46137"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3D55EFC" w14:textId="77777777" w:rsidR="0034627F" w:rsidRDefault="00777968">
            <w:pPr>
              <w:pStyle w:val="NoSpacing"/>
              <w:rPr>
                <w:sz w:val="20"/>
                <w:szCs w:val="20"/>
              </w:rPr>
            </w:pPr>
            <w:r>
              <w:rPr>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BA9AA83"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6FF2992"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5EAB8E8" w14:textId="77777777" w:rsidR="0034627F" w:rsidRDefault="00777968">
            <w:pPr>
              <w:pStyle w:val="NoSpacing"/>
              <w:rPr>
                <w:sz w:val="20"/>
                <w:szCs w:val="20"/>
              </w:rPr>
            </w:pPr>
            <w:r>
              <w:rPr>
                <w:sz w:val="20"/>
                <w:szCs w:val="20"/>
              </w:rPr>
              <w:t>Application / Interview</w:t>
            </w:r>
          </w:p>
        </w:tc>
      </w:tr>
      <w:tr w:rsidR="0034627F" w14:paraId="629B28CE"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0D25904" w14:textId="77777777" w:rsidR="0034627F" w:rsidRDefault="00777968">
            <w:pPr>
              <w:pStyle w:val="NoSpacing"/>
              <w:rPr>
                <w:sz w:val="20"/>
                <w:szCs w:val="20"/>
              </w:rPr>
            </w:pPr>
            <w:r>
              <w:rPr>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0ADC6B8"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5AD59A3"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6547F0F" w14:textId="77777777" w:rsidR="0034627F" w:rsidRDefault="00777968">
            <w:pPr>
              <w:pStyle w:val="NoSpacing"/>
              <w:rPr>
                <w:sz w:val="20"/>
                <w:szCs w:val="20"/>
              </w:rPr>
            </w:pPr>
            <w:r>
              <w:rPr>
                <w:sz w:val="20"/>
                <w:szCs w:val="20"/>
              </w:rPr>
              <w:t>Application / Interview</w:t>
            </w:r>
          </w:p>
        </w:tc>
      </w:tr>
      <w:tr w:rsidR="0034627F" w14:paraId="520F93BA"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579562D" w14:textId="77777777" w:rsidR="0034627F" w:rsidRDefault="00777968">
            <w:pPr>
              <w:pStyle w:val="NoSpacing"/>
              <w:rPr>
                <w:sz w:val="20"/>
                <w:szCs w:val="20"/>
              </w:rPr>
            </w:pPr>
            <w:r>
              <w:rPr>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AEBF967"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9CBC466"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93A710A" w14:textId="77777777" w:rsidR="0034627F" w:rsidRDefault="00777968">
            <w:pPr>
              <w:pStyle w:val="NoSpacing"/>
              <w:rPr>
                <w:sz w:val="20"/>
                <w:szCs w:val="20"/>
              </w:rPr>
            </w:pPr>
            <w:r>
              <w:rPr>
                <w:sz w:val="20"/>
                <w:szCs w:val="20"/>
              </w:rPr>
              <w:t>Application / Interview</w:t>
            </w:r>
          </w:p>
        </w:tc>
      </w:tr>
      <w:tr w:rsidR="0034627F" w14:paraId="5C0361E2"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AA33397" w14:textId="77777777" w:rsidR="0034627F" w:rsidRDefault="00777968">
            <w:pPr>
              <w:pStyle w:val="NoSpacing"/>
              <w:rPr>
                <w:sz w:val="20"/>
                <w:szCs w:val="20"/>
              </w:rPr>
            </w:pPr>
            <w:r>
              <w:rPr>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1FF0CB6"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0976853"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B8A198F" w14:textId="77777777" w:rsidR="0034627F" w:rsidRDefault="00777968">
            <w:pPr>
              <w:pStyle w:val="NoSpacing"/>
              <w:rPr>
                <w:sz w:val="20"/>
                <w:szCs w:val="20"/>
              </w:rPr>
            </w:pPr>
            <w:r>
              <w:rPr>
                <w:sz w:val="20"/>
                <w:szCs w:val="20"/>
              </w:rPr>
              <w:t>Application / Interview</w:t>
            </w:r>
          </w:p>
        </w:tc>
      </w:tr>
      <w:tr w:rsidR="0034627F" w14:paraId="1B12F9A7"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8CEFA44" w14:textId="77777777" w:rsidR="0034627F" w:rsidRDefault="00777968">
            <w:pPr>
              <w:pStyle w:val="NoSpacing"/>
              <w:rPr>
                <w:sz w:val="20"/>
                <w:szCs w:val="20"/>
              </w:rPr>
            </w:pPr>
            <w:r>
              <w:rPr>
                <w:sz w:val="20"/>
                <w:szCs w:val="20"/>
              </w:rPr>
              <w:t>To contribute to the wider life of the faculty / department and whole-school,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763AA0B"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57F2956"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A618AB4" w14:textId="77777777" w:rsidR="0034627F" w:rsidRDefault="00777968">
            <w:pPr>
              <w:pStyle w:val="NoSpacing"/>
              <w:rPr>
                <w:sz w:val="20"/>
                <w:szCs w:val="20"/>
              </w:rPr>
            </w:pPr>
            <w:r>
              <w:rPr>
                <w:sz w:val="20"/>
                <w:szCs w:val="20"/>
              </w:rPr>
              <w:t>Application / Interview</w:t>
            </w:r>
          </w:p>
        </w:tc>
      </w:tr>
      <w:tr w:rsidR="0034627F" w14:paraId="32ABBC1B" w14:textId="7777777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4200427A" w14:textId="77777777" w:rsidR="0034627F" w:rsidRDefault="00777968">
            <w:pPr>
              <w:pStyle w:val="NoSpacing"/>
              <w:rPr>
                <w:rFonts w:ascii="Tahoma" w:hAnsi="Tahoma" w:cs="Tahoma"/>
                <w:b/>
                <w:sz w:val="20"/>
                <w:szCs w:val="20"/>
              </w:rPr>
            </w:pPr>
            <w:r>
              <w:rPr>
                <w:rFonts w:ascii="Tahoma" w:hAnsi="Tahoma" w:cs="Tahoma"/>
                <w:b/>
                <w:sz w:val="20"/>
                <w:szCs w:val="20"/>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1F030EC0" w14:textId="77777777" w:rsidR="0034627F" w:rsidRDefault="00777968">
            <w:pPr>
              <w:jc w:val="cente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535999B7" w14:textId="77777777" w:rsidR="0034627F" w:rsidRDefault="00777968">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2F6AE3A3" w14:textId="77777777" w:rsidR="0034627F" w:rsidRDefault="00777968">
            <w:pPr>
              <w:rPr>
                <w:rFonts w:ascii="Tahoma" w:hAnsi="Tahoma" w:cs="Tahoma"/>
                <w:b/>
                <w:sz w:val="20"/>
                <w:szCs w:val="20"/>
              </w:rPr>
            </w:pPr>
            <w:r>
              <w:rPr>
                <w:rFonts w:ascii="Tahoma" w:hAnsi="Tahoma" w:cs="Tahoma"/>
                <w:b/>
                <w:sz w:val="20"/>
                <w:szCs w:val="20"/>
              </w:rPr>
              <w:t>How assessed</w:t>
            </w:r>
          </w:p>
        </w:tc>
      </w:tr>
      <w:tr w:rsidR="0034627F" w14:paraId="48C630C3"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15C3420" w14:textId="77777777" w:rsidR="0034627F" w:rsidRDefault="00777968">
            <w:pPr>
              <w:pStyle w:val="NoSpacing"/>
              <w:rPr>
                <w:sz w:val="20"/>
                <w:szCs w:val="20"/>
              </w:rPr>
            </w:pPr>
            <w:r>
              <w:rPr>
                <w:sz w:val="20"/>
                <w:szCs w:val="20"/>
              </w:rPr>
              <w:t>Excellent communication skills with the ability to relate well  to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9485AB5"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7CCBC9A"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46C4600" w14:textId="77777777" w:rsidR="0034627F" w:rsidRDefault="00777968">
            <w:pPr>
              <w:pStyle w:val="NoSpacing"/>
              <w:rPr>
                <w:sz w:val="20"/>
                <w:szCs w:val="20"/>
              </w:rPr>
            </w:pPr>
            <w:r>
              <w:rPr>
                <w:sz w:val="20"/>
                <w:szCs w:val="20"/>
              </w:rPr>
              <w:t>Application / Interview</w:t>
            </w:r>
          </w:p>
        </w:tc>
      </w:tr>
      <w:tr w:rsidR="0034627F" w14:paraId="181125B4"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6497C9B" w14:textId="77777777" w:rsidR="0034627F" w:rsidRDefault="00777968">
            <w:pPr>
              <w:pStyle w:val="NoSpacing"/>
              <w:rPr>
                <w:sz w:val="20"/>
                <w:szCs w:val="20"/>
              </w:rPr>
            </w:pPr>
            <w:r>
              <w:rPr>
                <w:sz w:val="20"/>
                <w:szCs w:val="20"/>
              </w:rPr>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C3E495B"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C911C6B"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5FC3885" w14:textId="77777777" w:rsidR="0034627F" w:rsidRDefault="00777968">
            <w:pPr>
              <w:pStyle w:val="NoSpacing"/>
              <w:rPr>
                <w:sz w:val="20"/>
                <w:szCs w:val="20"/>
              </w:rPr>
            </w:pPr>
            <w:r>
              <w:rPr>
                <w:sz w:val="20"/>
                <w:szCs w:val="20"/>
              </w:rPr>
              <w:t>Application / Interview</w:t>
            </w:r>
          </w:p>
        </w:tc>
      </w:tr>
      <w:tr w:rsidR="0034627F" w14:paraId="2993711D" w14:textId="77777777">
        <w:trPr>
          <w:trHeight w:val="411"/>
        </w:trPr>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4E026A2" w14:textId="77777777" w:rsidR="0034627F" w:rsidRDefault="00777968">
            <w:pPr>
              <w:pStyle w:val="NoSpacing"/>
              <w:rPr>
                <w:sz w:val="20"/>
                <w:szCs w:val="20"/>
              </w:rPr>
            </w:pPr>
            <w:r>
              <w:rPr>
                <w:sz w:val="20"/>
                <w:szCs w:val="20"/>
              </w:rPr>
              <w:t>Energy, enthusiasm, determination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636F031"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4A94B64"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DBDE8A8" w14:textId="77777777" w:rsidR="0034627F" w:rsidRDefault="00777968">
            <w:pPr>
              <w:pStyle w:val="NoSpacing"/>
              <w:rPr>
                <w:sz w:val="20"/>
                <w:szCs w:val="20"/>
              </w:rPr>
            </w:pPr>
            <w:r>
              <w:rPr>
                <w:sz w:val="20"/>
                <w:szCs w:val="20"/>
              </w:rPr>
              <w:t>Application / Interview</w:t>
            </w:r>
          </w:p>
        </w:tc>
      </w:tr>
      <w:tr w:rsidR="0034627F" w14:paraId="01C72DB4" w14:textId="7777777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8673796" w14:textId="77777777" w:rsidR="0034627F" w:rsidRDefault="00777968">
            <w:pPr>
              <w:pStyle w:val="NoSpacing"/>
              <w:rPr>
                <w:sz w:val="20"/>
                <w:szCs w:val="20"/>
              </w:rPr>
            </w:pPr>
            <w:r>
              <w:rPr>
                <w:sz w:val="20"/>
                <w:szCs w:val="20"/>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ACC24FF" w14:textId="77777777" w:rsidR="0034627F" w:rsidRDefault="00777968">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4B42A9F"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ED3E363" w14:textId="77777777" w:rsidR="0034627F" w:rsidRDefault="00777968">
            <w:pPr>
              <w:pStyle w:val="NoSpacing"/>
              <w:rPr>
                <w:sz w:val="20"/>
                <w:szCs w:val="20"/>
              </w:rPr>
            </w:pPr>
            <w:r>
              <w:rPr>
                <w:sz w:val="20"/>
                <w:szCs w:val="20"/>
              </w:rPr>
              <w:t>Application / Interview</w:t>
            </w:r>
          </w:p>
        </w:tc>
      </w:tr>
      <w:tr w:rsidR="0034627F" w14:paraId="346F318B" w14:textId="77777777">
        <w:tc>
          <w:tcPr>
            <w:tcW w:w="2283" w:type="pct"/>
            <w:tcBorders>
              <w:top w:val="single" w:sz="4" w:space="0" w:color="auto"/>
              <w:left w:val="single" w:sz="4" w:space="0" w:color="auto"/>
              <w:bottom w:val="single" w:sz="4" w:space="0" w:color="auto"/>
              <w:right w:val="single" w:sz="4" w:space="0" w:color="auto"/>
            </w:tcBorders>
            <w:shd w:val="clear" w:color="auto" w:fill="FFFFFF"/>
          </w:tcPr>
          <w:p w14:paraId="5130F29C" w14:textId="77777777" w:rsidR="0034627F" w:rsidRDefault="00777968">
            <w:pPr>
              <w:pStyle w:val="NoSpacing"/>
              <w:rPr>
                <w:sz w:val="20"/>
                <w:szCs w:val="20"/>
              </w:rPr>
            </w:pPr>
            <w:r>
              <w:rPr>
                <w:sz w:val="20"/>
                <w:szCs w:val="20"/>
              </w:rPr>
              <w:t>To have a growth Mind set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DD8288F" w14:textId="77777777" w:rsidR="0034627F" w:rsidRDefault="00777968">
            <w:pPr>
              <w:pStyle w:val="NoSpacing"/>
              <w:jc w:val="center"/>
              <w:rPr>
                <w:rFonts w:ascii="Wingdings" w:hAnsi="Wingdings"/>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898D748" w14:textId="77777777" w:rsidR="0034627F" w:rsidRDefault="0034627F">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tcPr>
          <w:p w14:paraId="2A87BD20" w14:textId="77777777" w:rsidR="0034627F" w:rsidRDefault="00777968">
            <w:pPr>
              <w:pStyle w:val="NoSpacing"/>
              <w:rPr>
                <w:sz w:val="20"/>
                <w:szCs w:val="20"/>
              </w:rPr>
            </w:pPr>
            <w:r>
              <w:rPr>
                <w:sz w:val="20"/>
                <w:szCs w:val="20"/>
              </w:rPr>
              <w:t>Application / Interview</w:t>
            </w:r>
          </w:p>
        </w:tc>
      </w:tr>
      <w:tr w:rsidR="0034627F" w14:paraId="18AACDA9"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28CC6ED3" w14:textId="77777777" w:rsidR="0034627F" w:rsidRDefault="00777968">
            <w:pPr>
              <w:pStyle w:val="NoSpacing"/>
              <w:rPr>
                <w:rFonts w:ascii="Tahoma" w:hAnsi="Tahoma" w:cs="Tahoma"/>
                <w:b/>
                <w:sz w:val="20"/>
                <w:szCs w:val="20"/>
              </w:rPr>
            </w:pPr>
            <w:r>
              <w:rPr>
                <w:rFonts w:ascii="Tahoma" w:hAnsi="Tahoma" w:cs="Tahoma"/>
                <w:b/>
                <w:sz w:val="20"/>
                <w:szCs w:val="20"/>
              </w:rPr>
              <w:t>Safeguarding</w:t>
            </w:r>
          </w:p>
          <w:p w14:paraId="45C45983" w14:textId="77777777" w:rsidR="0034627F" w:rsidRDefault="0034627F">
            <w:pPr>
              <w:pStyle w:val="NoSpacing"/>
              <w:rPr>
                <w:rFonts w:ascii="Tahoma" w:hAnsi="Tahoma" w:cs="Tahoma"/>
                <w:b/>
                <w:sz w:val="20"/>
                <w:szCs w:val="20"/>
              </w:rPr>
            </w:pPr>
          </w:p>
        </w:tc>
      </w:tr>
      <w:tr w:rsidR="0034627F" w14:paraId="3CFBA63F"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6BA0826A" w14:textId="77777777" w:rsidR="0034627F" w:rsidRDefault="00777968">
            <w:pPr>
              <w:pStyle w:val="NoSpacing"/>
              <w:rPr>
                <w:rFonts w:ascii="Tahoma" w:hAnsi="Tahoma" w:cs="Tahoma"/>
                <w:sz w:val="20"/>
                <w:szCs w:val="20"/>
              </w:rPr>
            </w:pPr>
            <w:r>
              <w:rPr>
                <w:rFonts w:ascii="Tahoma" w:hAnsi="Tahoma" w:cs="Tahoma"/>
                <w:sz w:val="20"/>
                <w:szCs w:val="20"/>
              </w:rPr>
              <w:t>The successful candidate will be subject to a satisfactory enhanced disclosure from the Disclosure and Barring Service (DBS).</w:t>
            </w:r>
          </w:p>
          <w:p w14:paraId="07B81B4A" w14:textId="77777777" w:rsidR="0034627F" w:rsidRDefault="00777968">
            <w:pPr>
              <w:pStyle w:val="NoSpacing"/>
              <w:rPr>
                <w:rFonts w:ascii="Tahoma" w:hAnsi="Tahoma" w:cs="Tahoma"/>
                <w:b/>
                <w:sz w:val="20"/>
                <w:szCs w:val="20"/>
              </w:rPr>
            </w:pPr>
            <w:r>
              <w:rPr>
                <w:rFonts w:ascii="Tahoma" w:hAnsi="Tahoma" w:cs="Tahoma"/>
                <w:sz w:val="20"/>
                <w:szCs w:val="20"/>
              </w:rPr>
              <w:lastRenderedPageBreak/>
              <w:t>The Howard Partnership Trust is committed to safeguarding and promoting the welfare of children and young people and expects all staff and volunteers to share this commitment</w:t>
            </w:r>
          </w:p>
        </w:tc>
      </w:tr>
    </w:tbl>
    <w:p w14:paraId="1D2599DA" w14:textId="77777777" w:rsidR="0034627F" w:rsidRDefault="0034627F">
      <w:pPr>
        <w:rPr>
          <w:rFonts w:ascii="Tahoma" w:hAnsi="Tahoma" w:cs="Tahoma"/>
        </w:rPr>
      </w:pPr>
    </w:p>
    <w:sectPr w:rsidR="0034627F">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DCCC" w14:textId="77777777" w:rsidR="0034627F" w:rsidRDefault="00777968">
      <w:pPr>
        <w:spacing w:after="0" w:line="240" w:lineRule="auto"/>
      </w:pPr>
      <w:r>
        <w:separator/>
      </w:r>
    </w:p>
  </w:endnote>
  <w:endnote w:type="continuationSeparator" w:id="0">
    <w:p w14:paraId="65123C82" w14:textId="77777777" w:rsidR="0034627F" w:rsidRDefault="0077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C074D" w14:textId="77777777" w:rsidR="0034627F" w:rsidRDefault="00777968">
      <w:pPr>
        <w:spacing w:after="0" w:line="240" w:lineRule="auto"/>
      </w:pPr>
      <w:r>
        <w:separator/>
      </w:r>
    </w:p>
  </w:footnote>
  <w:footnote w:type="continuationSeparator" w:id="0">
    <w:p w14:paraId="12013A47" w14:textId="77777777" w:rsidR="0034627F" w:rsidRDefault="00777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6734"/>
    <w:multiLevelType w:val="hybridMultilevel"/>
    <w:tmpl w:val="0840F1C8"/>
    <w:lvl w:ilvl="0" w:tplc="F07A1436">
      <w:start w:val="1"/>
      <w:numFmt w:val="bullet"/>
      <w:lvlText w:val=""/>
      <w:lvlJc w:val="left"/>
      <w:pPr>
        <w:ind w:left="360" w:hanging="360"/>
      </w:pPr>
      <w:rPr>
        <w:rFonts w:ascii="Symbol" w:hAnsi="Symbol" w:hint="default"/>
      </w:rPr>
    </w:lvl>
    <w:lvl w:ilvl="1" w:tplc="AECAE86C" w:tentative="1">
      <w:start w:val="1"/>
      <w:numFmt w:val="bullet"/>
      <w:lvlText w:val="o"/>
      <w:lvlJc w:val="left"/>
      <w:pPr>
        <w:ind w:left="1080" w:hanging="360"/>
      </w:pPr>
      <w:rPr>
        <w:rFonts w:ascii="Courier New" w:hAnsi="Courier New" w:cs="Courier New" w:hint="default"/>
      </w:rPr>
    </w:lvl>
    <w:lvl w:ilvl="2" w:tplc="09460974" w:tentative="1">
      <w:start w:val="1"/>
      <w:numFmt w:val="bullet"/>
      <w:lvlText w:val=""/>
      <w:lvlJc w:val="left"/>
      <w:pPr>
        <w:ind w:left="1800" w:hanging="360"/>
      </w:pPr>
      <w:rPr>
        <w:rFonts w:ascii="Wingdings" w:hAnsi="Wingdings" w:hint="default"/>
      </w:rPr>
    </w:lvl>
    <w:lvl w:ilvl="3" w:tplc="1472AB86" w:tentative="1">
      <w:start w:val="1"/>
      <w:numFmt w:val="bullet"/>
      <w:lvlText w:val=""/>
      <w:lvlJc w:val="left"/>
      <w:pPr>
        <w:ind w:left="2520" w:hanging="360"/>
      </w:pPr>
      <w:rPr>
        <w:rFonts w:ascii="Symbol" w:hAnsi="Symbol" w:hint="default"/>
      </w:rPr>
    </w:lvl>
    <w:lvl w:ilvl="4" w:tplc="C7BE4B20" w:tentative="1">
      <w:start w:val="1"/>
      <w:numFmt w:val="bullet"/>
      <w:lvlText w:val="o"/>
      <w:lvlJc w:val="left"/>
      <w:pPr>
        <w:ind w:left="3240" w:hanging="360"/>
      </w:pPr>
      <w:rPr>
        <w:rFonts w:ascii="Courier New" w:hAnsi="Courier New" w:cs="Courier New" w:hint="default"/>
      </w:rPr>
    </w:lvl>
    <w:lvl w:ilvl="5" w:tplc="96A4BF68" w:tentative="1">
      <w:start w:val="1"/>
      <w:numFmt w:val="bullet"/>
      <w:lvlText w:val=""/>
      <w:lvlJc w:val="left"/>
      <w:pPr>
        <w:ind w:left="3960" w:hanging="360"/>
      </w:pPr>
      <w:rPr>
        <w:rFonts w:ascii="Wingdings" w:hAnsi="Wingdings" w:hint="default"/>
      </w:rPr>
    </w:lvl>
    <w:lvl w:ilvl="6" w:tplc="6A42F436" w:tentative="1">
      <w:start w:val="1"/>
      <w:numFmt w:val="bullet"/>
      <w:lvlText w:val=""/>
      <w:lvlJc w:val="left"/>
      <w:pPr>
        <w:ind w:left="4680" w:hanging="360"/>
      </w:pPr>
      <w:rPr>
        <w:rFonts w:ascii="Symbol" w:hAnsi="Symbol" w:hint="default"/>
      </w:rPr>
    </w:lvl>
    <w:lvl w:ilvl="7" w:tplc="6040E0FE" w:tentative="1">
      <w:start w:val="1"/>
      <w:numFmt w:val="bullet"/>
      <w:lvlText w:val="o"/>
      <w:lvlJc w:val="left"/>
      <w:pPr>
        <w:ind w:left="5400" w:hanging="360"/>
      </w:pPr>
      <w:rPr>
        <w:rFonts w:ascii="Courier New" w:hAnsi="Courier New" w:cs="Courier New" w:hint="default"/>
      </w:rPr>
    </w:lvl>
    <w:lvl w:ilvl="8" w:tplc="020CF3D0" w:tentative="1">
      <w:start w:val="1"/>
      <w:numFmt w:val="bullet"/>
      <w:lvlText w:val=""/>
      <w:lvlJc w:val="left"/>
      <w:pPr>
        <w:ind w:left="6120" w:hanging="360"/>
      </w:pPr>
      <w:rPr>
        <w:rFonts w:ascii="Wingdings" w:hAnsi="Wingdings" w:hint="default"/>
      </w:rPr>
    </w:lvl>
  </w:abstractNum>
  <w:abstractNum w:abstractNumId="1" w15:restartNumberingAfterBreak="0">
    <w:nsid w:val="28811A73"/>
    <w:multiLevelType w:val="hybridMultilevel"/>
    <w:tmpl w:val="FA6C99BC"/>
    <w:lvl w:ilvl="0" w:tplc="6278ECEE">
      <w:start w:val="1"/>
      <w:numFmt w:val="bullet"/>
      <w:lvlText w:val=""/>
      <w:lvlJc w:val="left"/>
      <w:pPr>
        <w:ind w:left="360" w:hanging="360"/>
      </w:pPr>
      <w:rPr>
        <w:rFonts w:ascii="Symbol" w:hAnsi="Symbol" w:hint="default"/>
      </w:rPr>
    </w:lvl>
    <w:lvl w:ilvl="1" w:tplc="EC3C62E4" w:tentative="1">
      <w:start w:val="1"/>
      <w:numFmt w:val="bullet"/>
      <w:lvlText w:val="o"/>
      <w:lvlJc w:val="left"/>
      <w:pPr>
        <w:ind w:left="1080" w:hanging="360"/>
      </w:pPr>
      <w:rPr>
        <w:rFonts w:ascii="Courier New" w:hAnsi="Courier New" w:cs="Courier New" w:hint="default"/>
      </w:rPr>
    </w:lvl>
    <w:lvl w:ilvl="2" w:tplc="357EAED8" w:tentative="1">
      <w:start w:val="1"/>
      <w:numFmt w:val="bullet"/>
      <w:lvlText w:val=""/>
      <w:lvlJc w:val="left"/>
      <w:pPr>
        <w:ind w:left="1800" w:hanging="360"/>
      </w:pPr>
      <w:rPr>
        <w:rFonts w:ascii="Wingdings" w:hAnsi="Wingdings" w:hint="default"/>
      </w:rPr>
    </w:lvl>
    <w:lvl w:ilvl="3" w:tplc="0D2A44E4" w:tentative="1">
      <w:start w:val="1"/>
      <w:numFmt w:val="bullet"/>
      <w:lvlText w:val=""/>
      <w:lvlJc w:val="left"/>
      <w:pPr>
        <w:ind w:left="2520" w:hanging="360"/>
      </w:pPr>
      <w:rPr>
        <w:rFonts w:ascii="Symbol" w:hAnsi="Symbol" w:hint="default"/>
      </w:rPr>
    </w:lvl>
    <w:lvl w:ilvl="4" w:tplc="6104506A" w:tentative="1">
      <w:start w:val="1"/>
      <w:numFmt w:val="bullet"/>
      <w:lvlText w:val="o"/>
      <w:lvlJc w:val="left"/>
      <w:pPr>
        <w:ind w:left="3240" w:hanging="360"/>
      </w:pPr>
      <w:rPr>
        <w:rFonts w:ascii="Courier New" w:hAnsi="Courier New" w:cs="Courier New" w:hint="default"/>
      </w:rPr>
    </w:lvl>
    <w:lvl w:ilvl="5" w:tplc="44D61746" w:tentative="1">
      <w:start w:val="1"/>
      <w:numFmt w:val="bullet"/>
      <w:lvlText w:val=""/>
      <w:lvlJc w:val="left"/>
      <w:pPr>
        <w:ind w:left="3960" w:hanging="360"/>
      </w:pPr>
      <w:rPr>
        <w:rFonts w:ascii="Wingdings" w:hAnsi="Wingdings" w:hint="default"/>
      </w:rPr>
    </w:lvl>
    <w:lvl w:ilvl="6" w:tplc="32F2ECD2" w:tentative="1">
      <w:start w:val="1"/>
      <w:numFmt w:val="bullet"/>
      <w:lvlText w:val=""/>
      <w:lvlJc w:val="left"/>
      <w:pPr>
        <w:ind w:left="4680" w:hanging="360"/>
      </w:pPr>
      <w:rPr>
        <w:rFonts w:ascii="Symbol" w:hAnsi="Symbol" w:hint="default"/>
      </w:rPr>
    </w:lvl>
    <w:lvl w:ilvl="7" w:tplc="D2C8F2AA" w:tentative="1">
      <w:start w:val="1"/>
      <w:numFmt w:val="bullet"/>
      <w:lvlText w:val="o"/>
      <w:lvlJc w:val="left"/>
      <w:pPr>
        <w:ind w:left="5400" w:hanging="360"/>
      </w:pPr>
      <w:rPr>
        <w:rFonts w:ascii="Courier New" w:hAnsi="Courier New" w:cs="Courier New" w:hint="default"/>
      </w:rPr>
    </w:lvl>
    <w:lvl w:ilvl="8" w:tplc="EFE0207E" w:tentative="1">
      <w:start w:val="1"/>
      <w:numFmt w:val="bullet"/>
      <w:lvlText w:val=""/>
      <w:lvlJc w:val="left"/>
      <w:pPr>
        <w:ind w:left="6120" w:hanging="360"/>
      </w:pPr>
      <w:rPr>
        <w:rFonts w:ascii="Wingdings" w:hAnsi="Wingdings" w:hint="default"/>
      </w:rPr>
    </w:lvl>
  </w:abstractNum>
  <w:abstractNum w:abstractNumId="2" w15:restartNumberingAfterBreak="0">
    <w:nsid w:val="50227F9D"/>
    <w:multiLevelType w:val="hybridMultilevel"/>
    <w:tmpl w:val="8FB24D70"/>
    <w:lvl w:ilvl="0" w:tplc="AFDAD76C">
      <w:start w:val="1"/>
      <w:numFmt w:val="bullet"/>
      <w:lvlText w:val=""/>
      <w:lvlJc w:val="left"/>
      <w:pPr>
        <w:ind w:left="720" w:hanging="360"/>
      </w:pPr>
      <w:rPr>
        <w:rFonts w:ascii="Symbol" w:hAnsi="Symbol" w:hint="default"/>
      </w:rPr>
    </w:lvl>
    <w:lvl w:ilvl="1" w:tplc="EDD6C818">
      <w:start w:val="1"/>
      <w:numFmt w:val="bullet"/>
      <w:lvlText w:val="o"/>
      <w:lvlJc w:val="left"/>
      <w:pPr>
        <w:ind w:left="1440" w:hanging="360"/>
      </w:pPr>
      <w:rPr>
        <w:rFonts w:ascii="Courier New" w:hAnsi="Courier New" w:cs="Courier New" w:hint="default"/>
      </w:rPr>
    </w:lvl>
    <w:lvl w:ilvl="2" w:tplc="E9201CB0">
      <w:start w:val="1"/>
      <w:numFmt w:val="bullet"/>
      <w:lvlText w:val=""/>
      <w:lvlJc w:val="left"/>
      <w:pPr>
        <w:ind w:left="2160" w:hanging="360"/>
      </w:pPr>
      <w:rPr>
        <w:rFonts w:ascii="Wingdings" w:hAnsi="Wingdings" w:hint="default"/>
      </w:rPr>
    </w:lvl>
    <w:lvl w:ilvl="3" w:tplc="F59266CC">
      <w:start w:val="1"/>
      <w:numFmt w:val="bullet"/>
      <w:lvlText w:val=""/>
      <w:lvlJc w:val="left"/>
      <w:pPr>
        <w:ind w:left="2880" w:hanging="360"/>
      </w:pPr>
      <w:rPr>
        <w:rFonts w:ascii="Symbol" w:hAnsi="Symbol" w:hint="default"/>
      </w:rPr>
    </w:lvl>
    <w:lvl w:ilvl="4" w:tplc="0A40824A">
      <w:start w:val="1"/>
      <w:numFmt w:val="bullet"/>
      <w:lvlText w:val="o"/>
      <w:lvlJc w:val="left"/>
      <w:pPr>
        <w:ind w:left="3600" w:hanging="360"/>
      </w:pPr>
      <w:rPr>
        <w:rFonts w:ascii="Courier New" w:hAnsi="Courier New" w:cs="Courier New" w:hint="default"/>
      </w:rPr>
    </w:lvl>
    <w:lvl w:ilvl="5" w:tplc="ED2AF0C8">
      <w:start w:val="1"/>
      <w:numFmt w:val="bullet"/>
      <w:lvlText w:val=""/>
      <w:lvlJc w:val="left"/>
      <w:pPr>
        <w:ind w:left="4320" w:hanging="360"/>
      </w:pPr>
      <w:rPr>
        <w:rFonts w:ascii="Wingdings" w:hAnsi="Wingdings" w:hint="default"/>
      </w:rPr>
    </w:lvl>
    <w:lvl w:ilvl="6" w:tplc="B52262A8">
      <w:start w:val="1"/>
      <w:numFmt w:val="bullet"/>
      <w:lvlText w:val=""/>
      <w:lvlJc w:val="left"/>
      <w:pPr>
        <w:ind w:left="5040" w:hanging="360"/>
      </w:pPr>
      <w:rPr>
        <w:rFonts w:ascii="Symbol" w:hAnsi="Symbol" w:hint="default"/>
      </w:rPr>
    </w:lvl>
    <w:lvl w:ilvl="7" w:tplc="2E04B86A">
      <w:start w:val="1"/>
      <w:numFmt w:val="bullet"/>
      <w:lvlText w:val="o"/>
      <w:lvlJc w:val="left"/>
      <w:pPr>
        <w:ind w:left="5760" w:hanging="360"/>
      </w:pPr>
      <w:rPr>
        <w:rFonts w:ascii="Courier New" w:hAnsi="Courier New" w:cs="Courier New" w:hint="default"/>
      </w:rPr>
    </w:lvl>
    <w:lvl w:ilvl="8" w:tplc="66D42D7A">
      <w:start w:val="1"/>
      <w:numFmt w:val="bullet"/>
      <w:lvlText w:val=""/>
      <w:lvlJc w:val="left"/>
      <w:pPr>
        <w:ind w:left="6480" w:hanging="360"/>
      </w:pPr>
      <w:rPr>
        <w:rFonts w:ascii="Wingdings" w:hAnsi="Wingdings" w:hint="default"/>
      </w:rPr>
    </w:lvl>
  </w:abstractNum>
  <w:abstractNum w:abstractNumId="3" w15:restartNumberingAfterBreak="0">
    <w:nsid w:val="741757C4"/>
    <w:multiLevelType w:val="hybridMultilevel"/>
    <w:tmpl w:val="902A48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7F"/>
    <w:rsid w:val="0034627F"/>
    <w:rsid w:val="005D071B"/>
    <w:rsid w:val="007550A6"/>
    <w:rsid w:val="00777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97FE"/>
  <w15:chartTrackingRefBased/>
  <w15:docId w15:val="{03DE9422-1ECC-4184-8577-BFEB1A10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Pr>
      <w:sz w:val="22"/>
      <w:szCs w:val="22"/>
      <w:lang w:eastAsia="en-US"/>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173640445">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omasknyvett.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3" ma:contentTypeDescription="Create a new document." ma:contentTypeScope="" ma:versionID="630b920910883113e3ab1e5f30fd3f6d">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fe067f4f2ff88e2efbac61d391a52d21"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6E981-0A0C-4B9F-81BE-4F6C6097F7DE}">
  <ds:schemaRefs>
    <ds:schemaRef ds:uri="http://schemas.openxmlformats.org/officeDocument/2006/bibliography"/>
  </ds:schemaRefs>
</ds:datastoreItem>
</file>

<file path=customXml/itemProps2.xml><?xml version="1.0" encoding="utf-8"?>
<ds:datastoreItem xmlns:ds="http://schemas.openxmlformats.org/officeDocument/2006/customXml" ds:itemID="{0FC2596B-A17F-4EC8-AEFE-51A1E29CBE01}"/>
</file>

<file path=customXml/itemProps3.xml><?xml version="1.0" encoding="utf-8"?>
<ds:datastoreItem xmlns:ds="http://schemas.openxmlformats.org/officeDocument/2006/customXml" ds:itemID="{518EC317-BCD9-44D4-9432-25E46864F9E3}"/>
</file>

<file path=customXml/itemProps4.xml><?xml version="1.0" encoding="utf-8"?>
<ds:datastoreItem xmlns:ds="http://schemas.openxmlformats.org/officeDocument/2006/customXml" ds:itemID="{2A13C763-DC71-455D-8283-D55552B40425}"/>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Michael Abraham</cp:lastModifiedBy>
  <cp:revision>2</cp:revision>
  <cp:lastPrinted>2017-10-03T13:43:00Z</cp:lastPrinted>
  <dcterms:created xsi:type="dcterms:W3CDTF">2022-01-14T11:28:00Z</dcterms:created>
  <dcterms:modified xsi:type="dcterms:W3CDTF">2022-01-14T11:28:00Z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