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D87" w:rsidRDefault="00216D87" w:rsidP="000A669B">
      <w:pPr>
        <w:ind w:left="2160"/>
        <w:jc w:val="both"/>
        <w:rPr>
          <w:rFonts w:asciiTheme="minorHAnsi" w:hAnsiTheme="minorHAnsi" w:cstheme="minorHAnsi"/>
          <w:b/>
          <w:caps/>
          <w:sz w:val="32"/>
          <w:szCs w:val="32"/>
        </w:rPr>
      </w:pPr>
      <w:r w:rsidRPr="00FF1658">
        <w:rPr>
          <w:rFonts w:asciiTheme="minorHAnsi" w:hAnsiTheme="minorHAnsi" w:cstheme="minorHAnsi"/>
          <w:b/>
          <w:caps/>
          <w:noProof/>
          <w:sz w:val="32"/>
          <w:szCs w:val="32"/>
        </w:rPr>
        <w:drawing>
          <wp:anchor distT="0" distB="0" distL="114300" distR="114300" simplePos="0" relativeHeight="251660288" behindDoc="0" locked="0" layoutInCell="1" allowOverlap="1" wp14:anchorId="1BC32CC0" wp14:editId="29987946">
            <wp:simplePos x="0" y="0"/>
            <wp:positionH relativeFrom="column">
              <wp:posOffset>-125422</wp:posOffset>
            </wp:positionH>
            <wp:positionV relativeFrom="paragraph">
              <wp:posOffset>2540</wp:posOffset>
            </wp:positionV>
            <wp:extent cx="1304925" cy="13477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925" cy="1347788"/>
                    </a:xfrm>
                    <a:prstGeom prst="rect">
                      <a:avLst/>
                    </a:prstGeom>
                  </pic:spPr>
                </pic:pic>
              </a:graphicData>
            </a:graphic>
            <wp14:sizeRelH relativeFrom="page">
              <wp14:pctWidth>0</wp14:pctWidth>
            </wp14:sizeRelH>
            <wp14:sizeRelV relativeFrom="page">
              <wp14:pctHeight>0</wp14:pctHeight>
            </wp14:sizeRelV>
          </wp:anchor>
        </w:drawing>
      </w:r>
    </w:p>
    <w:p w:rsidR="000718D1" w:rsidRPr="00FF1658" w:rsidRDefault="000718D1" w:rsidP="000A669B">
      <w:pPr>
        <w:ind w:left="2160"/>
        <w:jc w:val="both"/>
        <w:rPr>
          <w:rFonts w:asciiTheme="minorHAnsi" w:hAnsiTheme="minorHAnsi" w:cstheme="minorHAnsi"/>
          <w:b/>
          <w:caps/>
          <w:sz w:val="32"/>
          <w:szCs w:val="32"/>
        </w:rPr>
      </w:pPr>
      <w:r w:rsidRPr="00FF1658">
        <w:rPr>
          <w:rFonts w:asciiTheme="minorHAnsi" w:hAnsiTheme="minorHAnsi" w:cstheme="minorHAnsi"/>
          <w:b/>
          <w:caps/>
          <w:sz w:val="32"/>
          <w:szCs w:val="32"/>
        </w:rPr>
        <w:t xml:space="preserve">Job </w:t>
      </w:r>
      <w:r w:rsidR="009362A7" w:rsidRPr="00FF1658">
        <w:rPr>
          <w:rFonts w:asciiTheme="minorHAnsi" w:hAnsiTheme="minorHAnsi" w:cstheme="minorHAnsi"/>
          <w:b/>
          <w:caps/>
          <w:sz w:val="32"/>
          <w:szCs w:val="32"/>
        </w:rPr>
        <w:t>PROFILE</w:t>
      </w:r>
    </w:p>
    <w:p w:rsidR="000718D1" w:rsidRPr="00FF1658" w:rsidRDefault="000718D1" w:rsidP="000A669B">
      <w:pPr>
        <w:ind w:left="2160"/>
        <w:jc w:val="both"/>
        <w:rPr>
          <w:rFonts w:asciiTheme="minorHAnsi" w:hAnsiTheme="minorHAnsi" w:cstheme="minorHAnsi"/>
          <w:sz w:val="16"/>
          <w:szCs w:val="16"/>
        </w:rPr>
      </w:pPr>
    </w:p>
    <w:p w:rsidR="00050292" w:rsidRPr="00FF1658" w:rsidRDefault="00B76A3D" w:rsidP="000A669B">
      <w:pPr>
        <w:ind w:left="2160"/>
        <w:jc w:val="both"/>
        <w:rPr>
          <w:rFonts w:asciiTheme="minorHAnsi" w:hAnsiTheme="minorHAnsi" w:cstheme="minorHAnsi"/>
          <w:b/>
          <w:caps/>
          <w:szCs w:val="28"/>
        </w:rPr>
      </w:pPr>
      <w:r w:rsidRPr="00FF1658">
        <w:rPr>
          <w:rFonts w:asciiTheme="minorHAnsi" w:hAnsiTheme="minorHAnsi" w:cstheme="minorHAnsi"/>
          <w:b/>
          <w:caps/>
          <w:szCs w:val="28"/>
        </w:rPr>
        <w:t>teacher (Primary)</w:t>
      </w:r>
    </w:p>
    <w:p w:rsidR="00BC5B3C" w:rsidRPr="00FF1658" w:rsidRDefault="00BC5B3C" w:rsidP="007E571B">
      <w:pPr>
        <w:jc w:val="both"/>
        <w:rPr>
          <w:rFonts w:asciiTheme="minorHAnsi" w:hAnsiTheme="minorHAnsi" w:cstheme="minorHAnsi"/>
          <w:sz w:val="22"/>
          <w:szCs w:val="22"/>
        </w:rPr>
      </w:pPr>
    </w:p>
    <w:bookmarkStart w:id="0" w:name="_GoBack"/>
    <w:bookmarkEnd w:id="0"/>
    <w:p w:rsidR="00BC5B3C" w:rsidRPr="00FF1658" w:rsidRDefault="000A669B" w:rsidP="00BC5B3C">
      <w:pPr>
        <w:jc w:val="both"/>
        <w:rPr>
          <w:rFonts w:asciiTheme="minorHAnsi" w:hAnsiTheme="minorHAnsi" w:cstheme="minorHAnsi"/>
          <w:b/>
          <w:sz w:val="28"/>
          <w:szCs w:val="28"/>
        </w:rPr>
      </w:pPr>
      <w:r w:rsidRPr="00FF1658">
        <w:rPr>
          <w:rFonts w:asciiTheme="minorHAnsi" w:hAnsiTheme="minorHAnsi" w:cstheme="minorHAnsi"/>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1155065</wp:posOffset>
                </wp:positionH>
                <wp:positionV relativeFrom="paragraph">
                  <wp:posOffset>31750</wp:posOffset>
                </wp:positionV>
                <wp:extent cx="4210050" cy="9525"/>
                <wp:effectExtent l="38100" t="38100" r="57150" b="85725"/>
                <wp:wrapNone/>
                <wp:docPr id="3" name="Straight Connector 3"/>
                <wp:cNvGraphicFramePr/>
                <a:graphic xmlns:a="http://schemas.openxmlformats.org/drawingml/2006/main">
                  <a:graphicData uri="http://schemas.microsoft.com/office/word/2010/wordprocessingShape">
                    <wps:wsp>
                      <wps:cNvCnPr/>
                      <wps:spPr>
                        <a:xfrm>
                          <a:off x="0" y="0"/>
                          <a:ext cx="42100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C6A1D54"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95pt,2.5pt" to="422.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" strokecolor="black [3200]" strokeweight="2pt">
                <v:shadow on="t" color="black" opacity="24903f" origin=",.5" offset="0,.55556mm"/>
              </v:line>
            </w:pict>
          </mc:Fallback>
        </mc:AlternateContent>
      </w:r>
    </w:p>
    <w:p w:rsidR="000A669B" w:rsidRPr="00FF1658" w:rsidRDefault="000A669B" w:rsidP="00BC5B3C">
      <w:pPr>
        <w:jc w:val="both"/>
        <w:rPr>
          <w:rFonts w:asciiTheme="minorHAnsi" w:hAnsiTheme="minorHAnsi" w:cstheme="minorHAnsi"/>
        </w:rPr>
      </w:pPr>
    </w:p>
    <w:p w:rsidR="001B4CC1" w:rsidRPr="00FF1658" w:rsidRDefault="001B4CC1" w:rsidP="001B4CC1">
      <w:pPr>
        <w:jc w:val="both"/>
        <w:rPr>
          <w:rFonts w:asciiTheme="minorHAnsi" w:hAnsiTheme="minorHAnsi" w:cstheme="minorHAnsi"/>
        </w:rPr>
      </w:pPr>
      <w:r w:rsidRPr="00FF1658">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Headteachers. </w:t>
      </w:r>
    </w:p>
    <w:p w:rsidR="001B4CC1" w:rsidRPr="00FF1658" w:rsidRDefault="001B4CC1" w:rsidP="001B4CC1">
      <w:pPr>
        <w:jc w:val="both"/>
        <w:rPr>
          <w:rFonts w:asciiTheme="minorHAnsi" w:hAnsiTheme="minorHAnsi" w:cstheme="minorHAnsi"/>
        </w:rPr>
      </w:pPr>
    </w:p>
    <w:p w:rsidR="001B4CC1" w:rsidRPr="00FF1658" w:rsidRDefault="001B4CC1" w:rsidP="001B4CC1">
      <w:pPr>
        <w:jc w:val="both"/>
        <w:rPr>
          <w:rFonts w:asciiTheme="minorHAnsi" w:hAnsiTheme="minorHAnsi" w:cstheme="minorHAnsi"/>
        </w:rPr>
      </w:pPr>
      <w:r w:rsidRPr="00FF1658">
        <w:rPr>
          <w:rFonts w:asciiTheme="minorHAnsi" w:hAnsiTheme="minorHAnsi" w:cstheme="minorHAnsi"/>
        </w:rPr>
        <w:t>In addition you may be required:</w:t>
      </w:r>
    </w:p>
    <w:p w:rsidR="00337777" w:rsidRPr="00FF1658" w:rsidRDefault="00337777" w:rsidP="007E571B">
      <w:pPr>
        <w:jc w:val="both"/>
        <w:rPr>
          <w:rFonts w:asciiTheme="minorHAnsi" w:hAnsiTheme="minorHAnsi" w:cstheme="minorHAnsi"/>
        </w:rPr>
      </w:pPr>
    </w:p>
    <w:p w:rsidR="001B4CC1" w:rsidRPr="00FF1658" w:rsidRDefault="001B4CC1" w:rsidP="001B4CC1">
      <w:pPr>
        <w:numPr>
          <w:ilvl w:val="0"/>
          <w:numId w:val="6"/>
        </w:numPr>
        <w:jc w:val="both"/>
        <w:rPr>
          <w:rFonts w:asciiTheme="minorHAnsi" w:hAnsiTheme="minorHAnsi" w:cstheme="minorHAnsi"/>
          <w:b/>
          <w:u w:val="single"/>
        </w:rPr>
      </w:pPr>
      <w:r w:rsidRPr="00FF1658">
        <w:rPr>
          <w:rFonts w:asciiTheme="minorHAnsi" w:hAnsiTheme="minorHAnsi" w:cstheme="minorHAnsi"/>
          <w:b/>
          <w:u w:val="single"/>
        </w:rPr>
        <w:t>Planning, Development and Co-ordination</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set challenging teaching and learning objectives which are relevant to all pupils</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select and prepare resources, and plan for their safe and effective organisation, taking into account pupil interests and learning needs, language and cultural backgrounds, with the help of support staff where appropriate</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plan for the deployment of any support staff who are contributing to pupil learning</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plan opportunities for pupils to learn in out of school contexts</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produce long and short term planning in accordance with academy policy and procedures and within required deadlines</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implement and review the development plan in conjunction with the Leadership Team</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develop and audit schemes of work and other documentation and to support cross-curricular delivery including subject support for colleagues to enable curriculum requirements to be met</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lead or contribute to professional development activities as part of the planned programme for the academy and to promote the sharing of good practice</w:t>
      </w:r>
    </w:p>
    <w:p w:rsidR="001B4CC1" w:rsidRPr="00FF1658" w:rsidRDefault="001B4CC1" w:rsidP="001B4CC1">
      <w:pPr>
        <w:numPr>
          <w:ilvl w:val="0"/>
          <w:numId w:val="7"/>
        </w:numPr>
        <w:jc w:val="both"/>
        <w:rPr>
          <w:rFonts w:asciiTheme="minorHAnsi" w:hAnsiTheme="minorHAnsi" w:cstheme="minorHAnsi"/>
          <w:bCs/>
        </w:rPr>
      </w:pPr>
      <w:r w:rsidRPr="00FF1658">
        <w:rPr>
          <w:rFonts w:asciiTheme="minorHAnsi" w:hAnsiTheme="minorHAnsi" w:cstheme="minorHAnsi"/>
          <w:bCs/>
        </w:rPr>
        <w:t>To manage the resources available and make recommendations in order to maintain and develop curriculum provision</w:t>
      </w:r>
    </w:p>
    <w:p w:rsidR="001B4CC1" w:rsidRPr="00FF1658" w:rsidRDefault="001B4CC1" w:rsidP="001B4CC1">
      <w:pPr>
        <w:jc w:val="both"/>
        <w:rPr>
          <w:rFonts w:asciiTheme="minorHAnsi" w:hAnsiTheme="minorHAnsi" w:cstheme="minorHAnsi"/>
          <w:bCs/>
        </w:rPr>
      </w:pPr>
    </w:p>
    <w:p w:rsidR="001B4CC1" w:rsidRPr="00FF1658" w:rsidRDefault="001B4CC1" w:rsidP="001B4CC1">
      <w:pPr>
        <w:numPr>
          <w:ilvl w:val="0"/>
          <w:numId w:val="6"/>
        </w:numPr>
        <w:jc w:val="both"/>
        <w:rPr>
          <w:rFonts w:asciiTheme="minorHAnsi" w:hAnsiTheme="minorHAnsi" w:cstheme="minorHAnsi"/>
          <w:b/>
          <w:u w:val="single"/>
        </w:rPr>
      </w:pPr>
      <w:r w:rsidRPr="00FF1658">
        <w:rPr>
          <w:rFonts w:asciiTheme="minorHAnsi" w:hAnsiTheme="minorHAnsi" w:cstheme="minorHAnsi"/>
          <w:b/>
          <w:u w:val="single"/>
        </w:rPr>
        <w:t>Monitoring and assessment</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make appropriate use of the academy’s monitoring and assessment strategies to evaluate pupil progress towards planned learning objectives</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use monitoring and assessment information to improve planning and teaching</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monitor and assess the effectiveness of learning activities and provide immediate and constructive feedback to support pupils as they learn</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involve pupils in reflecting on, evaluating, and improving their own performance and progress</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assess pupil progress accuratel</w:t>
      </w:r>
      <w:r w:rsidR="00091AFB" w:rsidRPr="00FF1658">
        <w:rPr>
          <w:rFonts w:asciiTheme="minorHAnsi" w:hAnsiTheme="minorHAnsi" w:cstheme="minorHAnsi"/>
          <w:bCs/>
        </w:rPr>
        <w:t>y against appropriate standards</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identify and support pupils with differing levels of ability and those experiencing behavioural, emo</w:t>
      </w:r>
      <w:r w:rsidR="00091AFB" w:rsidRPr="00FF1658">
        <w:rPr>
          <w:rFonts w:asciiTheme="minorHAnsi" w:hAnsiTheme="minorHAnsi" w:cstheme="minorHAnsi"/>
          <w:bCs/>
        </w:rPr>
        <w:t>tional, and social difficulties</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identify the levels of attainment for pupils learning English as an additional language and identify learning activities to provide cognitive challenge as well as language</w:t>
      </w:r>
      <w:r w:rsidR="00091AFB" w:rsidRPr="00FF1658">
        <w:rPr>
          <w:rFonts w:asciiTheme="minorHAnsi" w:hAnsiTheme="minorHAnsi" w:cstheme="minorHAnsi"/>
          <w:bCs/>
        </w:rPr>
        <w:t xml:space="preserve"> support</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record pupil progress and achievements systematically, providing evidence of the range of their work progress and attainme</w:t>
      </w:r>
      <w:r w:rsidR="00091AFB" w:rsidRPr="00FF1658">
        <w:rPr>
          <w:rFonts w:asciiTheme="minorHAnsi" w:hAnsiTheme="minorHAnsi" w:cstheme="minorHAnsi"/>
          <w:bCs/>
        </w:rPr>
        <w:t>nt over time to inform planning</w:t>
      </w:r>
    </w:p>
    <w:p w:rsidR="001B4CC1" w:rsidRPr="00FF1658" w:rsidRDefault="001B4CC1" w:rsidP="001B4CC1">
      <w:pPr>
        <w:numPr>
          <w:ilvl w:val="0"/>
          <w:numId w:val="8"/>
        </w:numPr>
        <w:jc w:val="both"/>
        <w:rPr>
          <w:rFonts w:asciiTheme="minorHAnsi" w:hAnsiTheme="minorHAnsi" w:cstheme="minorHAnsi"/>
          <w:bCs/>
        </w:rPr>
      </w:pPr>
      <w:r w:rsidRPr="00FF1658">
        <w:rPr>
          <w:rFonts w:asciiTheme="minorHAnsi" w:hAnsiTheme="minorHAnsi" w:cstheme="minorHAnsi"/>
          <w:bCs/>
        </w:rPr>
        <w:t>To report on pupil attainment to parents, carers, other professionals and pupils as appr</w:t>
      </w:r>
      <w:r w:rsidR="00091AFB" w:rsidRPr="00FF1658">
        <w:rPr>
          <w:rFonts w:asciiTheme="minorHAnsi" w:hAnsiTheme="minorHAnsi" w:cstheme="minorHAnsi"/>
          <w:bCs/>
        </w:rPr>
        <w:t>opriate</w:t>
      </w:r>
    </w:p>
    <w:p w:rsidR="001B4CC1" w:rsidRPr="00FF1658" w:rsidRDefault="001B4CC1" w:rsidP="001B4CC1">
      <w:pPr>
        <w:jc w:val="both"/>
        <w:rPr>
          <w:rFonts w:asciiTheme="minorHAnsi" w:hAnsiTheme="minorHAnsi" w:cstheme="minorHAnsi"/>
          <w:bCs/>
        </w:rPr>
      </w:pPr>
    </w:p>
    <w:p w:rsidR="001B4CC1" w:rsidRPr="00FF1658" w:rsidRDefault="001B4CC1" w:rsidP="001B4CC1">
      <w:pPr>
        <w:numPr>
          <w:ilvl w:val="0"/>
          <w:numId w:val="6"/>
        </w:numPr>
        <w:jc w:val="both"/>
        <w:rPr>
          <w:rFonts w:asciiTheme="minorHAnsi" w:hAnsiTheme="minorHAnsi" w:cstheme="minorHAnsi"/>
          <w:b/>
          <w:u w:val="single"/>
        </w:rPr>
      </w:pPr>
      <w:r w:rsidRPr="00FF1658">
        <w:rPr>
          <w:rFonts w:asciiTheme="minorHAnsi" w:hAnsiTheme="minorHAnsi" w:cstheme="minorHAnsi"/>
          <w:b/>
          <w:u w:val="single"/>
        </w:rPr>
        <w:t>Teaching and Class Management</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have high expectations of pupils and build successful relationships c</w:t>
      </w:r>
      <w:r w:rsidR="00091AFB" w:rsidRPr="00FF1658">
        <w:rPr>
          <w:rFonts w:asciiTheme="minorHAnsi" w:hAnsiTheme="minorHAnsi" w:cstheme="minorHAnsi"/>
          <w:bCs/>
        </w:rPr>
        <w:t>entred on teaching and learning</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establish a purposeful learning environment where diversity is valued and where pupils feel safe, secure and</w:t>
      </w:r>
      <w:r w:rsidR="00091AFB" w:rsidRPr="00FF1658">
        <w:rPr>
          <w:rFonts w:asciiTheme="minorHAnsi" w:hAnsiTheme="minorHAnsi" w:cstheme="minorHAnsi"/>
          <w:bCs/>
        </w:rPr>
        <w:t xml:space="preserve"> confident</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lastRenderedPageBreak/>
        <w:t>To teach the required or expected knowledge, understanding and skills relevant to the curriculum for pupil</w:t>
      </w:r>
      <w:r w:rsidR="00091AFB" w:rsidRPr="00FF1658">
        <w:rPr>
          <w:rFonts w:asciiTheme="minorHAnsi" w:hAnsiTheme="minorHAnsi" w:cstheme="minorHAnsi"/>
          <w:bCs/>
        </w:rPr>
        <w:t>s in their age range</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teach clearly structured lessons or sequences of work which interest and motivate pupils, make learning objectives clear, employ interactive teaching metho</w:t>
      </w:r>
      <w:r w:rsidR="00091AFB" w:rsidRPr="00FF1658">
        <w:rPr>
          <w:rFonts w:asciiTheme="minorHAnsi" w:hAnsiTheme="minorHAnsi" w:cstheme="minorHAnsi"/>
          <w:bCs/>
        </w:rPr>
        <w:t>ds and collaborative group work</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promote active and independent learning that enables pupils to think for themselves and to pla</w:t>
      </w:r>
      <w:r w:rsidR="00091AFB" w:rsidRPr="00FF1658">
        <w:rPr>
          <w:rFonts w:asciiTheme="minorHAnsi" w:hAnsiTheme="minorHAnsi" w:cstheme="minorHAnsi"/>
          <w:bCs/>
        </w:rPr>
        <w:t>n and manage their own learning</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 xml:space="preserve">To differentiate teaching to meet the needs of pupils of all ability ranges taking into account varying interests, experiences and achievements of boys and girls and different cultural and ethnic groups </w:t>
      </w:r>
      <w:r w:rsidR="00091AFB" w:rsidRPr="00FF1658">
        <w:rPr>
          <w:rFonts w:asciiTheme="minorHAnsi" w:hAnsiTheme="minorHAnsi" w:cstheme="minorHAnsi"/>
          <w:bCs/>
        </w:rPr>
        <w:t>to help them make good progress</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organise and manage teachin</w:t>
      </w:r>
      <w:r w:rsidR="00091AFB" w:rsidRPr="00FF1658">
        <w:rPr>
          <w:rFonts w:asciiTheme="minorHAnsi" w:hAnsiTheme="minorHAnsi" w:cstheme="minorHAnsi"/>
          <w:bCs/>
        </w:rPr>
        <w:t>g and learning time effectively</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 xml:space="preserve">To organise and manage the physical teaching space, tools, materials, texts and resources safely and effectively with the help of </w:t>
      </w:r>
      <w:r w:rsidR="00091AFB" w:rsidRPr="00FF1658">
        <w:rPr>
          <w:rFonts w:asciiTheme="minorHAnsi" w:hAnsiTheme="minorHAnsi" w:cstheme="minorHAnsi"/>
          <w:bCs/>
        </w:rPr>
        <w:t>support staff where appropriate</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set high expectations for pupil behaviour and establish a clear framework for classroom discipline in line with school policy to anticipate and manage pupil behaviour constructively and promot</w:t>
      </w:r>
      <w:r w:rsidR="00091AFB" w:rsidRPr="00FF1658">
        <w:rPr>
          <w:rFonts w:asciiTheme="minorHAnsi" w:hAnsiTheme="minorHAnsi" w:cstheme="minorHAnsi"/>
          <w:bCs/>
        </w:rPr>
        <w:t>e self-control and independence</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use ICT effectively in de</w:t>
      </w:r>
      <w:r w:rsidR="00091AFB" w:rsidRPr="00FF1658">
        <w:rPr>
          <w:rFonts w:asciiTheme="minorHAnsi" w:hAnsiTheme="minorHAnsi" w:cstheme="minorHAnsi"/>
          <w:bCs/>
        </w:rPr>
        <w:t>livery of teaching and learning</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take responsibility for teaching a class or classes over a sustained</w:t>
      </w:r>
      <w:r w:rsidR="00091AFB" w:rsidRPr="00FF1658">
        <w:rPr>
          <w:rFonts w:asciiTheme="minorHAnsi" w:hAnsiTheme="minorHAnsi" w:cstheme="minorHAnsi"/>
          <w:bCs/>
        </w:rPr>
        <w:t xml:space="preserve"> and substantial period of time</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provide homework and other out-of-class work which consolidates and extends work carried out in the class and encourages pupil</w:t>
      </w:r>
      <w:r w:rsidR="00091AFB" w:rsidRPr="00FF1658">
        <w:rPr>
          <w:rFonts w:asciiTheme="minorHAnsi" w:hAnsiTheme="minorHAnsi" w:cstheme="minorHAnsi"/>
          <w:bCs/>
        </w:rPr>
        <w:t>s to learn independently</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work collaboratively with other professionals and manage the work of support staff to enhance pupil</w:t>
      </w:r>
      <w:r w:rsidR="00091AFB" w:rsidRPr="00FF1658">
        <w:rPr>
          <w:rFonts w:asciiTheme="minorHAnsi" w:hAnsiTheme="minorHAnsi" w:cstheme="minorHAnsi"/>
          <w:bCs/>
        </w:rPr>
        <w:t xml:space="preserve"> learning</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recognise and respond effectively to equality issues as they arise in the classroom and challenging stereotyped views, bullying and harassment in accordance wi</w:t>
      </w:r>
      <w:r w:rsidR="00091AFB" w:rsidRPr="00FF1658">
        <w:rPr>
          <w:rFonts w:asciiTheme="minorHAnsi" w:hAnsiTheme="minorHAnsi" w:cstheme="minorHAnsi"/>
          <w:bCs/>
        </w:rPr>
        <w:t>th academy policy and procedures</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To be aware of and comply with policies and procedures relating to child protection, health, safety and security, confidentiality and data protection, reporting all co</w:t>
      </w:r>
      <w:r w:rsidR="00091AFB" w:rsidRPr="00FF1658">
        <w:rPr>
          <w:rFonts w:asciiTheme="minorHAnsi" w:hAnsiTheme="minorHAnsi" w:cstheme="minorHAnsi"/>
          <w:bCs/>
        </w:rPr>
        <w:t>ncerns to an appropriate person</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 xml:space="preserve">To attend and </w:t>
      </w:r>
      <w:r w:rsidR="00091AFB" w:rsidRPr="00FF1658">
        <w:rPr>
          <w:rFonts w:asciiTheme="minorHAnsi" w:hAnsiTheme="minorHAnsi" w:cstheme="minorHAnsi"/>
          <w:bCs/>
        </w:rPr>
        <w:t>participate in regular meetings</w:t>
      </w:r>
    </w:p>
    <w:p w:rsidR="001B4CC1" w:rsidRPr="00FF1658" w:rsidRDefault="001B4CC1" w:rsidP="001B4CC1">
      <w:pPr>
        <w:numPr>
          <w:ilvl w:val="0"/>
          <w:numId w:val="9"/>
        </w:numPr>
        <w:jc w:val="both"/>
        <w:rPr>
          <w:rFonts w:asciiTheme="minorHAnsi" w:hAnsiTheme="minorHAnsi" w:cstheme="minorHAnsi"/>
          <w:bCs/>
        </w:rPr>
      </w:pPr>
      <w:r w:rsidRPr="00FF1658">
        <w:rPr>
          <w:rFonts w:asciiTheme="minorHAnsi" w:hAnsiTheme="minorHAnsi" w:cstheme="minorHAnsi"/>
          <w:bCs/>
        </w:rPr>
        <w:t xml:space="preserve">To participate in training, continuous professional development and other learning activities as required including participation in the </w:t>
      </w:r>
      <w:r w:rsidR="00091AFB" w:rsidRPr="00FF1658">
        <w:rPr>
          <w:rFonts w:asciiTheme="minorHAnsi" w:hAnsiTheme="minorHAnsi" w:cstheme="minorHAnsi"/>
          <w:bCs/>
        </w:rPr>
        <w:t>academy</w:t>
      </w:r>
      <w:r w:rsidRPr="00FF1658">
        <w:rPr>
          <w:rFonts w:asciiTheme="minorHAnsi" w:hAnsiTheme="minorHAnsi" w:cstheme="minorHAnsi"/>
          <w:bCs/>
        </w:rPr>
        <w:t>’s perf</w:t>
      </w:r>
      <w:r w:rsidR="00091AFB" w:rsidRPr="00FF1658">
        <w:rPr>
          <w:rFonts w:asciiTheme="minorHAnsi" w:hAnsiTheme="minorHAnsi" w:cstheme="minorHAnsi"/>
          <w:bCs/>
        </w:rPr>
        <w:t>ormance management arrangements</w:t>
      </w:r>
    </w:p>
    <w:p w:rsidR="000A669B" w:rsidRPr="00FF1658" w:rsidRDefault="000A669B" w:rsidP="000A669B">
      <w:pPr>
        <w:ind w:right="-23"/>
        <w:jc w:val="both"/>
        <w:rPr>
          <w:rFonts w:asciiTheme="minorHAnsi" w:hAnsiTheme="minorHAnsi" w:cstheme="minorHAnsi"/>
        </w:rPr>
      </w:pPr>
    </w:p>
    <w:p w:rsidR="000A669B" w:rsidRPr="00FF1658" w:rsidRDefault="000A669B" w:rsidP="007E571B">
      <w:pPr>
        <w:jc w:val="both"/>
        <w:rPr>
          <w:rFonts w:asciiTheme="minorHAnsi" w:hAnsiTheme="minorHAnsi" w:cstheme="minorHAnsi"/>
        </w:rPr>
      </w:pPr>
    </w:p>
    <w:p w:rsidR="00091AFB" w:rsidRPr="00FF1658" w:rsidRDefault="00091AFB" w:rsidP="00091AFB">
      <w:pPr>
        <w:jc w:val="both"/>
        <w:rPr>
          <w:rFonts w:asciiTheme="minorHAnsi" w:hAnsiTheme="minorHAnsi" w:cstheme="minorHAnsi"/>
        </w:rPr>
      </w:pPr>
      <w:r w:rsidRPr="00FF1658">
        <w:rPr>
          <w:rFonts w:asciiTheme="minorHAnsi" w:hAnsiTheme="minorHAnsi" w:cstheme="minorHAnsi"/>
        </w:rPr>
        <w:t>This job description may be subject to modification or amendment by the Principal after consultation with the post-holder.</w:t>
      </w:r>
    </w:p>
    <w:p w:rsidR="00091AFB" w:rsidRPr="00FF1658" w:rsidRDefault="00091AFB" w:rsidP="00091AFB">
      <w:pPr>
        <w:jc w:val="both"/>
        <w:rPr>
          <w:rFonts w:asciiTheme="minorHAnsi" w:hAnsiTheme="minorHAnsi" w:cstheme="minorHAnsi"/>
        </w:rPr>
      </w:pPr>
    </w:p>
    <w:p w:rsidR="00091AFB" w:rsidRPr="00FF1658" w:rsidRDefault="00091AFB" w:rsidP="00091AFB">
      <w:pPr>
        <w:jc w:val="both"/>
        <w:rPr>
          <w:rFonts w:asciiTheme="minorHAnsi" w:hAnsiTheme="minorHAnsi" w:cstheme="minorHAnsi"/>
        </w:rPr>
      </w:pPr>
    </w:p>
    <w:p w:rsidR="00091AFB" w:rsidRPr="00FF1658" w:rsidRDefault="00B863F3" w:rsidP="00091AFB">
      <w:pPr>
        <w:jc w:val="center"/>
        <w:rPr>
          <w:rFonts w:asciiTheme="minorHAnsi" w:hAnsiTheme="minorHAnsi" w:cstheme="minorHAnsi"/>
        </w:rPr>
      </w:pPr>
      <w:r w:rsidRPr="00FF1658">
        <w:rPr>
          <w:rFonts w:asciiTheme="minorHAnsi" w:hAnsiTheme="minorHAnsi" w:cstheme="minorHAnsi"/>
          <w:i/>
        </w:rPr>
        <w:t>ACET</w:t>
      </w:r>
      <w:r w:rsidR="00091AFB" w:rsidRPr="00FF1658">
        <w:rPr>
          <w:rFonts w:asciiTheme="minorHAnsi" w:hAnsiTheme="minorHAnsi" w:cstheme="minorHAnsi"/>
          <w:i/>
        </w:rPr>
        <w:t xml:space="preserve"> is committed to safeguarding and promoting the welfare of children and young people and expects all staff and volunteers to share this commitment</w:t>
      </w:r>
    </w:p>
    <w:p w:rsidR="00B43F48" w:rsidRPr="00FF1658" w:rsidRDefault="00B43F48" w:rsidP="007E571B">
      <w:pPr>
        <w:jc w:val="both"/>
        <w:rPr>
          <w:rFonts w:asciiTheme="minorHAnsi" w:hAnsiTheme="minorHAnsi" w:cstheme="minorHAnsi"/>
        </w:rPr>
      </w:pPr>
    </w:p>
    <w:p w:rsidR="00337777" w:rsidRPr="00FF1658" w:rsidRDefault="00337777" w:rsidP="00BC5B3C">
      <w:pPr>
        <w:rPr>
          <w:rFonts w:asciiTheme="minorHAnsi" w:hAnsiTheme="minorHAnsi" w:cstheme="minorHAnsi"/>
        </w:rPr>
      </w:pPr>
    </w:p>
    <w:sectPr w:rsidR="00337777" w:rsidRPr="00FF1658" w:rsidSect="00B925A7">
      <w:pgSz w:w="11906" w:h="16838" w:code="9"/>
      <w:pgMar w:top="902"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CC1" w:rsidRDefault="001B4CC1">
      <w:r>
        <w:separator/>
      </w:r>
    </w:p>
  </w:endnote>
  <w:endnote w:type="continuationSeparator" w:id="0">
    <w:p w:rsidR="001B4CC1" w:rsidRDefault="001B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CC1" w:rsidRDefault="001B4CC1">
      <w:r>
        <w:separator/>
      </w:r>
    </w:p>
  </w:footnote>
  <w:footnote w:type="continuationSeparator" w:id="0">
    <w:p w:rsidR="001B4CC1" w:rsidRDefault="001B4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C02484A"/>
    <w:multiLevelType w:val="hybridMultilevel"/>
    <w:tmpl w:val="14F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86459"/>
    <w:multiLevelType w:val="hybridMultilevel"/>
    <w:tmpl w:val="03B4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DE21243"/>
    <w:multiLevelType w:val="hybridMultilevel"/>
    <w:tmpl w:val="8896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EA2617A"/>
    <w:multiLevelType w:val="hybridMultilevel"/>
    <w:tmpl w:val="72464DFA"/>
    <w:lvl w:ilvl="0" w:tplc="577EFE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0C"/>
    <w:rsid w:val="00020577"/>
    <w:rsid w:val="000268A0"/>
    <w:rsid w:val="00050292"/>
    <w:rsid w:val="0005615E"/>
    <w:rsid w:val="00062B46"/>
    <w:rsid w:val="00070B24"/>
    <w:rsid w:val="000718D1"/>
    <w:rsid w:val="00091AFB"/>
    <w:rsid w:val="0009304B"/>
    <w:rsid w:val="000A669B"/>
    <w:rsid w:val="000D457C"/>
    <w:rsid w:val="000F0158"/>
    <w:rsid w:val="000F22EB"/>
    <w:rsid w:val="000F5370"/>
    <w:rsid w:val="000F7E00"/>
    <w:rsid w:val="00136AED"/>
    <w:rsid w:val="001743CB"/>
    <w:rsid w:val="00193B54"/>
    <w:rsid w:val="001B0A5C"/>
    <w:rsid w:val="001B4CC1"/>
    <w:rsid w:val="001D41E9"/>
    <w:rsid w:val="001D434B"/>
    <w:rsid w:val="00216D87"/>
    <w:rsid w:val="00225869"/>
    <w:rsid w:val="002425FE"/>
    <w:rsid w:val="002731BE"/>
    <w:rsid w:val="002D080B"/>
    <w:rsid w:val="00337777"/>
    <w:rsid w:val="003976AE"/>
    <w:rsid w:val="003D1984"/>
    <w:rsid w:val="00456FF2"/>
    <w:rsid w:val="00467983"/>
    <w:rsid w:val="004E47A2"/>
    <w:rsid w:val="00556BD3"/>
    <w:rsid w:val="00576C9F"/>
    <w:rsid w:val="005A2E9F"/>
    <w:rsid w:val="005E003C"/>
    <w:rsid w:val="00615776"/>
    <w:rsid w:val="00650CA6"/>
    <w:rsid w:val="00656648"/>
    <w:rsid w:val="006745A7"/>
    <w:rsid w:val="006D4D48"/>
    <w:rsid w:val="006D57D9"/>
    <w:rsid w:val="0071745E"/>
    <w:rsid w:val="007E571B"/>
    <w:rsid w:val="007F040F"/>
    <w:rsid w:val="00820A00"/>
    <w:rsid w:val="008869E0"/>
    <w:rsid w:val="008E7EBE"/>
    <w:rsid w:val="009362A7"/>
    <w:rsid w:val="009E0421"/>
    <w:rsid w:val="00A03C33"/>
    <w:rsid w:val="00A1290C"/>
    <w:rsid w:val="00A426BB"/>
    <w:rsid w:val="00A542CB"/>
    <w:rsid w:val="00AA4755"/>
    <w:rsid w:val="00AB1E33"/>
    <w:rsid w:val="00AC19B1"/>
    <w:rsid w:val="00AF01EE"/>
    <w:rsid w:val="00B43F48"/>
    <w:rsid w:val="00B6386E"/>
    <w:rsid w:val="00B7657A"/>
    <w:rsid w:val="00B76A3D"/>
    <w:rsid w:val="00B863F3"/>
    <w:rsid w:val="00B925A7"/>
    <w:rsid w:val="00BC4B78"/>
    <w:rsid w:val="00BC5B3C"/>
    <w:rsid w:val="00C258BB"/>
    <w:rsid w:val="00C329D9"/>
    <w:rsid w:val="00C76460"/>
    <w:rsid w:val="00CB4BA0"/>
    <w:rsid w:val="00DD11B2"/>
    <w:rsid w:val="00E834CE"/>
    <w:rsid w:val="00E8572F"/>
    <w:rsid w:val="00ED4F45"/>
    <w:rsid w:val="00F3057A"/>
    <w:rsid w:val="00FE5630"/>
    <w:rsid w:val="00FF1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39325C4"/>
  <w15:docId w15:val="{8904F870-E16B-439E-B6E2-4A0A38C8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11B2"/>
    <w:pPr>
      <w:tabs>
        <w:tab w:val="center" w:pos="4153"/>
        <w:tab w:val="right" w:pos="8306"/>
      </w:tabs>
    </w:pPr>
  </w:style>
  <w:style w:type="paragraph" w:styleId="Footer">
    <w:name w:val="footer"/>
    <w:basedOn w:val="Normal"/>
    <w:rsid w:val="00DD11B2"/>
    <w:pPr>
      <w:tabs>
        <w:tab w:val="center" w:pos="4153"/>
        <w:tab w:val="right" w:pos="8306"/>
      </w:tabs>
    </w:pPr>
  </w:style>
  <w:style w:type="paragraph" w:styleId="BalloonText">
    <w:name w:val="Balloon Text"/>
    <w:basedOn w:val="Normal"/>
    <w:semiHidden/>
    <w:rsid w:val="003976AE"/>
    <w:rPr>
      <w:rFonts w:ascii="Tahoma" w:hAnsi="Tahoma" w:cs="Tahoma"/>
      <w:sz w:val="16"/>
      <w:szCs w:val="16"/>
    </w:rPr>
  </w:style>
  <w:style w:type="paragraph" w:styleId="BodyText">
    <w:name w:val="Body Text"/>
    <w:basedOn w:val="Normal"/>
    <w:rsid w:val="00A542CB"/>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7908">
      <w:bodyDiv w:val="1"/>
      <w:marLeft w:val="0"/>
      <w:marRight w:val="0"/>
      <w:marTop w:val="0"/>
      <w:marBottom w:val="0"/>
      <w:divBdr>
        <w:top w:val="none" w:sz="0" w:space="0" w:color="auto"/>
        <w:left w:val="none" w:sz="0" w:space="0" w:color="auto"/>
        <w:bottom w:val="none" w:sz="0" w:space="0" w:color="auto"/>
        <w:right w:val="none" w:sz="0" w:space="0" w:color="auto"/>
      </w:divBdr>
      <w:divsChild>
        <w:div w:id="1841038216">
          <w:marLeft w:val="0"/>
          <w:marRight w:val="0"/>
          <w:marTop w:val="0"/>
          <w:marBottom w:val="0"/>
          <w:divBdr>
            <w:top w:val="none" w:sz="0" w:space="0" w:color="auto"/>
            <w:left w:val="none" w:sz="0" w:space="0" w:color="auto"/>
            <w:bottom w:val="none" w:sz="0" w:space="0" w:color="auto"/>
            <w:right w:val="none" w:sz="0" w:space="0" w:color="auto"/>
          </w:divBdr>
          <w:divsChild>
            <w:div w:id="198517126">
              <w:marLeft w:val="0"/>
              <w:marRight w:val="0"/>
              <w:marTop w:val="0"/>
              <w:marBottom w:val="0"/>
              <w:divBdr>
                <w:top w:val="none" w:sz="0" w:space="0" w:color="auto"/>
                <w:left w:val="none" w:sz="0" w:space="0" w:color="auto"/>
                <w:bottom w:val="none" w:sz="0" w:space="0" w:color="auto"/>
                <w:right w:val="none" w:sz="0" w:space="0" w:color="auto"/>
              </w:divBdr>
            </w:div>
            <w:div w:id="575944107">
              <w:marLeft w:val="0"/>
              <w:marRight w:val="0"/>
              <w:marTop w:val="0"/>
              <w:marBottom w:val="0"/>
              <w:divBdr>
                <w:top w:val="none" w:sz="0" w:space="0" w:color="auto"/>
                <w:left w:val="none" w:sz="0" w:space="0" w:color="auto"/>
                <w:bottom w:val="none" w:sz="0" w:space="0" w:color="auto"/>
                <w:right w:val="none" w:sz="0" w:space="0" w:color="auto"/>
              </w:divBdr>
            </w:div>
            <w:div w:id="971447137">
              <w:marLeft w:val="0"/>
              <w:marRight w:val="0"/>
              <w:marTop w:val="0"/>
              <w:marBottom w:val="0"/>
              <w:divBdr>
                <w:top w:val="none" w:sz="0" w:space="0" w:color="auto"/>
                <w:left w:val="none" w:sz="0" w:space="0" w:color="auto"/>
                <w:bottom w:val="none" w:sz="0" w:space="0" w:color="auto"/>
                <w:right w:val="none" w:sz="0" w:space="0" w:color="auto"/>
              </w:divBdr>
            </w:div>
            <w:div w:id="1176306683">
              <w:marLeft w:val="0"/>
              <w:marRight w:val="0"/>
              <w:marTop w:val="0"/>
              <w:marBottom w:val="0"/>
              <w:divBdr>
                <w:top w:val="none" w:sz="0" w:space="0" w:color="auto"/>
                <w:left w:val="none" w:sz="0" w:space="0" w:color="auto"/>
                <w:bottom w:val="none" w:sz="0" w:space="0" w:color="auto"/>
                <w:right w:val="none" w:sz="0" w:space="0" w:color="auto"/>
              </w:divBdr>
            </w:div>
            <w:div w:id="1185511564">
              <w:marLeft w:val="0"/>
              <w:marRight w:val="0"/>
              <w:marTop w:val="0"/>
              <w:marBottom w:val="0"/>
              <w:divBdr>
                <w:top w:val="none" w:sz="0" w:space="0" w:color="auto"/>
                <w:left w:val="none" w:sz="0" w:space="0" w:color="auto"/>
                <w:bottom w:val="none" w:sz="0" w:space="0" w:color="auto"/>
                <w:right w:val="none" w:sz="0" w:space="0" w:color="auto"/>
              </w:divBdr>
            </w:div>
            <w:div w:id="1217164965">
              <w:marLeft w:val="0"/>
              <w:marRight w:val="0"/>
              <w:marTop w:val="0"/>
              <w:marBottom w:val="0"/>
              <w:divBdr>
                <w:top w:val="none" w:sz="0" w:space="0" w:color="auto"/>
                <w:left w:val="none" w:sz="0" w:space="0" w:color="auto"/>
                <w:bottom w:val="none" w:sz="0" w:space="0" w:color="auto"/>
                <w:right w:val="none" w:sz="0" w:space="0" w:color="auto"/>
              </w:divBdr>
            </w:div>
            <w:div w:id="1217472394">
              <w:marLeft w:val="0"/>
              <w:marRight w:val="0"/>
              <w:marTop w:val="0"/>
              <w:marBottom w:val="0"/>
              <w:divBdr>
                <w:top w:val="none" w:sz="0" w:space="0" w:color="auto"/>
                <w:left w:val="none" w:sz="0" w:space="0" w:color="auto"/>
                <w:bottom w:val="none" w:sz="0" w:space="0" w:color="auto"/>
                <w:right w:val="none" w:sz="0" w:space="0" w:color="auto"/>
              </w:divBdr>
            </w:div>
            <w:div w:id="1284923334">
              <w:marLeft w:val="0"/>
              <w:marRight w:val="0"/>
              <w:marTop w:val="0"/>
              <w:marBottom w:val="0"/>
              <w:divBdr>
                <w:top w:val="none" w:sz="0" w:space="0" w:color="auto"/>
                <w:left w:val="none" w:sz="0" w:space="0" w:color="auto"/>
                <w:bottom w:val="none" w:sz="0" w:space="0" w:color="auto"/>
                <w:right w:val="none" w:sz="0" w:space="0" w:color="auto"/>
              </w:divBdr>
            </w:div>
            <w:div w:id="17898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40307">
      <w:bodyDiv w:val="1"/>
      <w:marLeft w:val="0"/>
      <w:marRight w:val="0"/>
      <w:marTop w:val="0"/>
      <w:marBottom w:val="0"/>
      <w:divBdr>
        <w:top w:val="none" w:sz="0" w:space="0" w:color="auto"/>
        <w:left w:val="none" w:sz="0" w:space="0" w:color="auto"/>
        <w:bottom w:val="none" w:sz="0" w:space="0" w:color="auto"/>
        <w:right w:val="none" w:sz="0" w:space="0" w:color="auto"/>
      </w:divBdr>
      <w:divsChild>
        <w:div w:id="98304468">
          <w:marLeft w:val="0"/>
          <w:marRight w:val="0"/>
          <w:marTop w:val="0"/>
          <w:marBottom w:val="0"/>
          <w:divBdr>
            <w:top w:val="none" w:sz="0" w:space="0" w:color="auto"/>
            <w:left w:val="none" w:sz="0" w:space="0" w:color="auto"/>
            <w:bottom w:val="none" w:sz="0" w:space="0" w:color="auto"/>
            <w:right w:val="none" w:sz="0" w:space="0" w:color="auto"/>
          </w:divBdr>
          <w:divsChild>
            <w:div w:id="445347730">
              <w:marLeft w:val="0"/>
              <w:marRight w:val="0"/>
              <w:marTop w:val="0"/>
              <w:marBottom w:val="0"/>
              <w:divBdr>
                <w:top w:val="none" w:sz="0" w:space="0" w:color="auto"/>
                <w:left w:val="none" w:sz="0" w:space="0" w:color="auto"/>
                <w:bottom w:val="none" w:sz="0" w:space="0" w:color="auto"/>
                <w:right w:val="none" w:sz="0" w:space="0" w:color="auto"/>
              </w:divBdr>
            </w:div>
            <w:div w:id="504326009">
              <w:marLeft w:val="0"/>
              <w:marRight w:val="0"/>
              <w:marTop w:val="0"/>
              <w:marBottom w:val="0"/>
              <w:divBdr>
                <w:top w:val="none" w:sz="0" w:space="0" w:color="auto"/>
                <w:left w:val="none" w:sz="0" w:space="0" w:color="auto"/>
                <w:bottom w:val="none" w:sz="0" w:space="0" w:color="auto"/>
                <w:right w:val="none" w:sz="0" w:space="0" w:color="auto"/>
              </w:divBdr>
            </w:div>
            <w:div w:id="591817743">
              <w:marLeft w:val="0"/>
              <w:marRight w:val="0"/>
              <w:marTop w:val="0"/>
              <w:marBottom w:val="0"/>
              <w:divBdr>
                <w:top w:val="none" w:sz="0" w:space="0" w:color="auto"/>
                <w:left w:val="none" w:sz="0" w:space="0" w:color="auto"/>
                <w:bottom w:val="none" w:sz="0" w:space="0" w:color="auto"/>
                <w:right w:val="none" w:sz="0" w:space="0" w:color="auto"/>
              </w:divBdr>
            </w:div>
            <w:div w:id="869950283">
              <w:marLeft w:val="0"/>
              <w:marRight w:val="0"/>
              <w:marTop w:val="0"/>
              <w:marBottom w:val="0"/>
              <w:divBdr>
                <w:top w:val="none" w:sz="0" w:space="0" w:color="auto"/>
                <w:left w:val="none" w:sz="0" w:space="0" w:color="auto"/>
                <w:bottom w:val="none" w:sz="0" w:space="0" w:color="auto"/>
                <w:right w:val="none" w:sz="0" w:space="0" w:color="auto"/>
              </w:divBdr>
            </w:div>
            <w:div w:id="1170564917">
              <w:marLeft w:val="0"/>
              <w:marRight w:val="0"/>
              <w:marTop w:val="0"/>
              <w:marBottom w:val="0"/>
              <w:divBdr>
                <w:top w:val="none" w:sz="0" w:space="0" w:color="auto"/>
                <w:left w:val="none" w:sz="0" w:space="0" w:color="auto"/>
                <w:bottom w:val="none" w:sz="0" w:space="0" w:color="auto"/>
                <w:right w:val="none" w:sz="0" w:space="0" w:color="auto"/>
              </w:divBdr>
            </w:div>
            <w:div w:id="1187597720">
              <w:marLeft w:val="0"/>
              <w:marRight w:val="0"/>
              <w:marTop w:val="0"/>
              <w:marBottom w:val="0"/>
              <w:divBdr>
                <w:top w:val="none" w:sz="0" w:space="0" w:color="auto"/>
                <w:left w:val="none" w:sz="0" w:space="0" w:color="auto"/>
                <w:bottom w:val="none" w:sz="0" w:space="0" w:color="auto"/>
                <w:right w:val="none" w:sz="0" w:space="0" w:color="auto"/>
              </w:divBdr>
            </w:div>
            <w:div w:id="1234387235">
              <w:marLeft w:val="0"/>
              <w:marRight w:val="0"/>
              <w:marTop w:val="0"/>
              <w:marBottom w:val="0"/>
              <w:divBdr>
                <w:top w:val="none" w:sz="0" w:space="0" w:color="auto"/>
                <w:left w:val="none" w:sz="0" w:space="0" w:color="auto"/>
                <w:bottom w:val="none" w:sz="0" w:space="0" w:color="auto"/>
                <w:right w:val="none" w:sz="0" w:space="0" w:color="auto"/>
              </w:divBdr>
            </w:div>
            <w:div w:id="1337877490">
              <w:marLeft w:val="0"/>
              <w:marRight w:val="0"/>
              <w:marTop w:val="0"/>
              <w:marBottom w:val="0"/>
              <w:divBdr>
                <w:top w:val="none" w:sz="0" w:space="0" w:color="auto"/>
                <w:left w:val="none" w:sz="0" w:space="0" w:color="auto"/>
                <w:bottom w:val="none" w:sz="0" w:space="0" w:color="auto"/>
                <w:right w:val="none" w:sz="0" w:space="0" w:color="auto"/>
              </w:divBdr>
            </w:div>
            <w:div w:id="1472556961">
              <w:marLeft w:val="0"/>
              <w:marRight w:val="0"/>
              <w:marTop w:val="0"/>
              <w:marBottom w:val="0"/>
              <w:divBdr>
                <w:top w:val="none" w:sz="0" w:space="0" w:color="auto"/>
                <w:left w:val="none" w:sz="0" w:space="0" w:color="auto"/>
                <w:bottom w:val="none" w:sz="0" w:space="0" w:color="auto"/>
                <w:right w:val="none" w:sz="0" w:space="0" w:color="auto"/>
              </w:divBdr>
            </w:div>
            <w:div w:id="1518737767">
              <w:marLeft w:val="0"/>
              <w:marRight w:val="0"/>
              <w:marTop w:val="0"/>
              <w:marBottom w:val="0"/>
              <w:divBdr>
                <w:top w:val="none" w:sz="0" w:space="0" w:color="auto"/>
                <w:left w:val="none" w:sz="0" w:space="0" w:color="auto"/>
                <w:bottom w:val="none" w:sz="0" w:space="0" w:color="auto"/>
                <w:right w:val="none" w:sz="0" w:space="0" w:color="auto"/>
              </w:divBdr>
            </w:div>
            <w:div w:id="1527015540">
              <w:marLeft w:val="0"/>
              <w:marRight w:val="0"/>
              <w:marTop w:val="0"/>
              <w:marBottom w:val="0"/>
              <w:divBdr>
                <w:top w:val="none" w:sz="0" w:space="0" w:color="auto"/>
                <w:left w:val="none" w:sz="0" w:space="0" w:color="auto"/>
                <w:bottom w:val="none" w:sz="0" w:space="0" w:color="auto"/>
                <w:right w:val="none" w:sz="0" w:space="0" w:color="auto"/>
              </w:divBdr>
            </w:div>
            <w:div w:id="1688022678">
              <w:marLeft w:val="0"/>
              <w:marRight w:val="0"/>
              <w:marTop w:val="0"/>
              <w:marBottom w:val="0"/>
              <w:divBdr>
                <w:top w:val="none" w:sz="0" w:space="0" w:color="auto"/>
                <w:left w:val="none" w:sz="0" w:space="0" w:color="auto"/>
                <w:bottom w:val="none" w:sz="0" w:space="0" w:color="auto"/>
                <w:right w:val="none" w:sz="0" w:space="0" w:color="auto"/>
              </w:divBdr>
            </w:div>
            <w:div w:id="20109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4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82">
          <w:marLeft w:val="0"/>
          <w:marRight w:val="0"/>
          <w:marTop w:val="0"/>
          <w:marBottom w:val="0"/>
          <w:divBdr>
            <w:top w:val="none" w:sz="0" w:space="0" w:color="auto"/>
            <w:left w:val="none" w:sz="0" w:space="0" w:color="auto"/>
            <w:bottom w:val="none" w:sz="0" w:space="0" w:color="auto"/>
            <w:right w:val="none" w:sz="0" w:space="0" w:color="auto"/>
          </w:divBdr>
          <w:divsChild>
            <w:div w:id="154420051">
              <w:marLeft w:val="0"/>
              <w:marRight w:val="0"/>
              <w:marTop w:val="0"/>
              <w:marBottom w:val="0"/>
              <w:divBdr>
                <w:top w:val="none" w:sz="0" w:space="0" w:color="auto"/>
                <w:left w:val="none" w:sz="0" w:space="0" w:color="auto"/>
                <w:bottom w:val="none" w:sz="0" w:space="0" w:color="auto"/>
                <w:right w:val="none" w:sz="0" w:space="0" w:color="auto"/>
              </w:divBdr>
            </w:div>
            <w:div w:id="251593089">
              <w:marLeft w:val="0"/>
              <w:marRight w:val="0"/>
              <w:marTop w:val="0"/>
              <w:marBottom w:val="0"/>
              <w:divBdr>
                <w:top w:val="none" w:sz="0" w:space="0" w:color="auto"/>
                <w:left w:val="none" w:sz="0" w:space="0" w:color="auto"/>
                <w:bottom w:val="none" w:sz="0" w:space="0" w:color="auto"/>
                <w:right w:val="none" w:sz="0" w:space="0" w:color="auto"/>
              </w:divBdr>
            </w:div>
            <w:div w:id="599535445">
              <w:marLeft w:val="0"/>
              <w:marRight w:val="0"/>
              <w:marTop w:val="0"/>
              <w:marBottom w:val="0"/>
              <w:divBdr>
                <w:top w:val="none" w:sz="0" w:space="0" w:color="auto"/>
                <w:left w:val="none" w:sz="0" w:space="0" w:color="auto"/>
                <w:bottom w:val="none" w:sz="0" w:space="0" w:color="auto"/>
                <w:right w:val="none" w:sz="0" w:space="0" w:color="auto"/>
              </w:divBdr>
            </w:div>
            <w:div w:id="719523387">
              <w:marLeft w:val="0"/>
              <w:marRight w:val="0"/>
              <w:marTop w:val="0"/>
              <w:marBottom w:val="0"/>
              <w:divBdr>
                <w:top w:val="none" w:sz="0" w:space="0" w:color="auto"/>
                <w:left w:val="none" w:sz="0" w:space="0" w:color="auto"/>
                <w:bottom w:val="none" w:sz="0" w:space="0" w:color="auto"/>
                <w:right w:val="none" w:sz="0" w:space="0" w:color="auto"/>
              </w:divBdr>
            </w:div>
            <w:div w:id="986861277">
              <w:marLeft w:val="0"/>
              <w:marRight w:val="0"/>
              <w:marTop w:val="0"/>
              <w:marBottom w:val="0"/>
              <w:divBdr>
                <w:top w:val="none" w:sz="0" w:space="0" w:color="auto"/>
                <w:left w:val="none" w:sz="0" w:space="0" w:color="auto"/>
                <w:bottom w:val="none" w:sz="0" w:space="0" w:color="auto"/>
                <w:right w:val="none" w:sz="0" w:space="0" w:color="auto"/>
              </w:divBdr>
            </w:div>
            <w:div w:id="1252929838">
              <w:marLeft w:val="0"/>
              <w:marRight w:val="0"/>
              <w:marTop w:val="0"/>
              <w:marBottom w:val="0"/>
              <w:divBdr>
                <w:top w:val="none" w:sz="0" w:space="0" w:color="auto"/>
                <w:left w:val="none" w:sz="0" w:space="0" w:color="auto"/>
                <w:bottom w:val="none" w:sz="0" w:space="0" w:color="auto"/>
                <w:right w:val="none" w:sz="0" w:space="0" w:color="auto"/>
              </w:divBdr>
            </w:div>
            <w:div w:id="1335717413">
              <w:marLeft w:val="0"/>
              <w:marRight w:val="0"/>
              <w:marTop w:val="0"/>
              <w:marBottom w:val="0"/>
              <w:divBdr>
                <w:top w:val="none" w:sz="0" w:space="0" w:color="auto"/>
                <w:left w:val="none" w:sz="0" w:space="0" w:color="auto"/>
                <w:bottom w:val="none" w:sz="0" w:space="0" w:color="auto"/>
                <w:right w:val="none" w:sz="0" w:space="0" w:color="auto"/>
              </w:divBdr>
            </w:div>
            <w:div w:id="1478910201">
              <w:marLeft w:val="0"/>
              <w:marRight w:val="0"/>
              <w:marTop w:val="0"/>
              <w:marBottom w:val="0"/>
              <w:divBdr>
                <w:top w:val="none" w:sz="0" w:space="0" w:color="auto"/>
                <w:left w:val="none" w:sz="0" w:space="0" w:color="auto"/>
                <w:bottom w:val="none" w:sz="0" w:space="0" w:color="auto"/>
                <w:right w:val="none" w:sz="0" w:space="0" w:color="auto"/>
              </w:divBdr>
            </w:div>
            <w:div w:id="1608386146">
              <w:marLeft w:val="0"/>
              <w:marRight w:val="0"/>
              <w:marTop w:val="0"/>
              <w:marBottom w:val="0"/>
              <w:divBdr>
                <w:top w:val="none" w:sz="0" w:space="0" w:color="auto"/>
                <w:left w:val="none" w:sz="0" w:space="0" w:color="auto"/>
                <w:bottom w:val="none" w:sz="0" w:space="0" w:color="auto"/>
                <w:right w:val="none" w:sz="0" w:space="0" w:color="auto"/>
              </w:divBdr>
            </w:div>
            <w:div w:id="19797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5280">
      <w:bodyDiv w:val="1"/>
      <w:marLeft w:val="0"/>
      <w:marRight w:val="0"/>
      <w:marTop w:val="0"/>
      <w:marBottom w:val="0"/>
      <w:divBdr>
        <w:top w:val="none" w:sz="0" w:space="0" w:color="auto"/>
        <w:left w:val="none" w:sz="0" w:space="0" w:color="auto"/>
        <w:bottom w:val="none" w:sz="0" w:space="0" w:color="auto"/>
        <w:right w:val="none" w:sz="0" w:space="0" w:color="auto"/>
      </w:divBdr>
      <w:divsChild>
        <w:div w:id="1947885902">
          <w:marLeft w:val="0"/>
          <w:marRight w:val="0"/>
          <w:marTop w:val="0"/>
          <w:marBottom w:val="0"/>
          <w:divBdr>
            <w:top w:val="none" w:sz="0" w:space="0" w:color="auto"/>
            <w:left w:val="none" w:sz="0" w:space="0" w:color="auto"/>
            <w:bottom w:val="none" w:sz="0" w:space="0" w:color="auto"/>
            <w:right w:val="none" w:sz="0" w:space="0" w:color="auto"/>
          </w:divBdr>
          <w:divsChild>
            <w:div w:id="308175264">
              <w:marLeft w:val="0"/>
              <w:marRight w:val="0"/>
              <w:marTop w:val="0"/>
              <w:marBottom w:val="0"/>
              <w:divBdr>
                <w:top w:val="none" w:sz="0" w:space="0" w:color="auto"/>
                <w:left w:val="none" w:sz="0" w:space="0" w:color="auto"/>
                <w:bottom w:val="none" w:sz="0" w:space="0" w:color="auto"/>
                <w:right w:val="none" w:sz="0" w:space="0" w:color="auto"/>
              </w:divBdr>
            </w:div>
            <w:div w:id="476533015">
              <w:marLeft w:val="0"/>
              <w:marRight w:val="0"/>
              <w:marTop w:val="0"/>
              <w:marBottom w:val="0"/>
              <w:divBdr>
                <w:top w:val="none" w:sz="0" w:space="0" w:color="auto"/>
                <w:left w:val="none" w:sz="0" w:space="0" w:color="auto"/>
                <w:bottom w:val="none" w:sz="0" w:space="0" w:color="auto"/>
                <w:right w:val="none" w:sz="0" w:space="0" w:color="auto"/>
              </w:divBdr>
            </w:div>
            <w:div w:id="663825135">
              <w:marLeft w:val="0"/>
              <w:marRight w:val="0"/>
              <w:marTop w:val="0"/>
              <w:marBottom w:val="0"/>
              <w:divBdr>
                <w:top w:val="none" w:sz="0" w:space="0" w:color="auto"/>
                <w:left w:val="none" w:sz="0" w:space="0" w:color="auto"/>
                <w:bottom w:val="none" w:sz="0" w:space="0" w:color="auto"/>
                <w:right w:val="none" w:sz="0" w:space="0" w:color="auto"/>
              </w:divBdr>
            </w:div>
            <w:div w:id="750784023">
              <w:marLeft w:val="0"/>
              <w:marRight w:val="0"/>
              <w:marTop w:val="0"/>
              <w:marBottom w:val="0"/>
              <w:divBdr>
                <w:top w:val="none" w:sz="0" w:space="0" w:color="auto"/>
                <w:left w:val="none" w:sz="0" w:space="0" w:color="auto"/>
                <w:bottom w:val="none" w:sz="0" w:space="0" w:color="auto"/>
                <w:right w:val="none" w:sz="0" w:space="0" w:color="auto"/>
              </w:divBdr>
            </w:div>
            <w:div w:id="785007997">
              <w:marLeft w:val="0"/>
              <w:marRight w:val="0"/>
              <w:marTop w:val="0"/>
              <w:marBottom w:val="0"/>
              <w:divBdr>
                <w:top w:val="none" w:sz="0" w:space="0" w:color="auto"/>
                <w:left w:val="none" w:sz="0" w:space="0" w:color="auto"/>
                <w:bottom w:val="none" w:sz="0" w:space="0" w:color="auto"/>
                <w:right w:val="none" w:sz="0" w:space="0" w:color="auto"/>
              </w:divBdr>
            </w:div>
            <w:div w:id="950085301">
              <w:marLeft w:val="0"/>
              <w:marRight w:val="0"/>
              <w:marTop w:val="0"/>
              <w:marBottom w:val="0"/>
              <w:divBdr>
                <w:top w:val="none" w:sz="0" w:space="0" w:color="auto"/>
                <w:left w:val="none" w:sz="0" w:space="0" w:color="auto"/>
                <w:bottom w:val="none" w:sz="0" w:space="0" w:color="auto"/>
                <w:right w:val="none" w:sz="0" w:space="0" w:color="auto"/>
              </w:divBdr>
            </w:div>
            <w:div w:id="1020744747">
              <w:marLeft w:val="0"/>
              <w:marRight w:val="0"/>
              <w:marTop w:val="0"/>
              <w:marBottom w:val="0"/>
              <w:divBdr>
                <w:top w:val="none" w:sz="0" w:space="0" w:color="auto"/>
                <w:left w:val="none" w:sz="0" w:space="0" w:color="auto"/>
                <w:bottom w:val="none" w:sz="0" w:space="0" w:color="auto"/>
                <w:right w:val="none" w:sz="0" w:space="0" w:color="auto"/>
              </w:divBdr>
            </w:div>
            <w:div w:id="1300648500">
              <w:marLeft w:val="0"/>
              <w:marRight w:val="0"/>
              <w:marTop w:val="0"/>
              <w:marBottom w:val="0"/>
              <w:divBdr>
                <w:top w:val="none" w:sz="0" w:space="0" w:color="auto"/>
                <w:left w:val="none" w:sz="0" w:space="0" w:color="auto"/>
                <w:bottom w:val="none" w:sz="0" w:space="0" w:color="auto"/>
                <w:right w:val="none" w:sz="0" w:space="0" w:color="auto"/>
              </w:divBdr>
            </w:div>
            <w:div w:id="1673601588">
              <w:marLeft w:val="0"/>
              <w:marRight w:val="0"/>
              <w:marTop w:val="0"/>
              <w:marBottom w:val="0"/>
              <w:divBdr>
                <w:top w:val="none" w:sz="0" w:space="0" w:color="auto"/>
                <w:left w:val="none" w:sz="0" w:space="0" w:color="auto"/>
                <w:bottom w:val="none" w:sz="0" w:space="0" w:color="auto"/>
                <w:right w:val="none" w:sz="0" w:space="0" w:color="auto"/>
              </w:divBdr>
            </w:div>
            <w:div w:id="1848053220">
              <w:marLeft w:val="0"/>
              <w:marRight w:val="0"/>
              <w:marTop w:val="0"/>
              <w:marBottom w:val="0"/>
              <w:divBdr>
                <w:top w:val="none" w:sz="0" w:space="0" w:color="auto"/>
                <w:left w:val="none" w:sz="0" w:space="0" w:color="auto"/>
                <w:bottom w:val="none" w:sz="0" w:space="0" w:color="auto"/>
                <w:right w:val="none" w:sz="0" w:space="0" w:color="auto"/>
              </w:divBdr>
            </w:div>
            <w:div w:id="19553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2" ma:contentTypeDescription="Create a new document." ma:contentTypeScope="" ma:versionID="c8ba4333f68eb1e737666a613a74e466">
  <xsd:schema xmlns:xsd="http://www.w3.org/2001/XMLSchema" xmlns:xs="http://www.w3.org/2001/XMLSchema" xmlns:p="http://schemas.microsoft.com/office/2006/metadata/properties" xmlns:ns2="d6c3c826-e834-4cfa-942d-dfbca04955fc" targetNamespace="http://schemas.microsoft.com/office/2006/metadata/properties" ma:root="true" ma:fieldsID="e00f6357d9759c2b3295fc6a746a4574" ns2:_="">
    <xsd:import namespace="d6c3c826-e834-4cfa-942d-dfbca04955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E0E79-2A3C-4700-9B99-31A19C301AC4}"/>
</file>

<file path=customXml/itemProps2.xml><?xml version="1.0" encoding="utf-8"?>
<ds:datastoreItem xmlns:ds="http://schemas.openxmlformats.org/officeDocument/2006/customXml" ds:itemID="{9CAC787F-3962-44DB-811E-828433FAFCCA}"/>
</file>

<file path=customXml/itemProps3.xml><?xml version="1.0" encoding="utf-8"?>
<ds:datastoreItem xmlns:ds="http://schemas.openxmlformats.org/officeDocument/2006/customXml" ds:itemID="{90B42725-6273-4399-8FDF-73907CA46521}"/>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Faculty Leader – Arts</vt:lpstr>
    </vt:vector>
  </TitlesOfParts>
  <Company>Aston Comprehensive School</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Leader – Arts</dc:title>
  <dc:creator>E Newton</dc:creator>
  <cp:lastModifiedBy>Gail Walker</cp:lastModifiedBy>
  <cp:revision>2</cp:revision>
  <cp:lastPrinted>2015-01-27T09:57:00Z</cp:lastPrinted>
  <dcterms:created xsi:type="dcterms:W3CDTF">2022-02-28T12:37:00Z</dcterms:created>
  <dcterms:modified xsi:type="dcterms:W3CDTF">2022-02-28T12:37:00Z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