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71" w:rsidRPr="009C6D71" w:rsidRDefault="009C6D71">
      <w:pPr>
        <w:rPr>
          <w:b/>
          <w:sz w:val="28"/>
        </w:rPr>
      </w:pPr>
      <w:bookmarkStart w:id="0" w:name="_GoBack"/>
      <w:bookmarkEnd w:id="0"/>
      <w:r w:rsidRPr="009C6D71">
        <w:rPr>
          <w:rFonts w:ascii="Leelawadee" w:hAnsi="Leelawadee" w:cs="Leelawadee"/>
          <w:b/>
          <w:noProof/>
          <w:sz w:val="32"/>
          <w:szCs w:val="25"/>
          <w:lang w:eastAsia="en-GB"/>
        </w:rPr>
        <w:drawing>
          <wp:anchor distT="0" distB="0" distL="114300" distR="114300" simplePos="0" relativeHeight="251659264" behindDoc="1" locked="0" layoutInCell="1" allowOverlap="1" wp14:anchorId="06812C8A" wp14:editId="24966B3F">
            <wp:simplePos x="0" y="0"/>
            <wp:positionH relativeFrom="column">
              <wp:posOffset>5086350</wp:posOffset>
            </wp:positionH>
            <wp:positionV relativeFrom="paragraph">
              <wp:posOffset>0</wp:posOffset>
            </wp:positionV>
            <wp:extent cx="1217930" cy="1214755"/>
            <wp:effectExtent l="0" t="0" r="1270" b="4445"/>
            <wp:wrapTight wrapText="bothSides">
              <wp:wrapPolygon edited="0">
                <wp:start x="21600" y="21600"/>
                <wp:lineTo x="21600" y="260"/>
                <wp:lineTo x="315" y="260"/>
                <wp:lineTo x="315" y="21600"/>
                <wp:lineTo x="21600" y="21600"/>
              </wp:wrapPolygon>
            </wp:wrapTight>
            <wp:docPr id="12" name="Picture 12" descr="O:\OFFICE ONLY\Hannah\School Logo\OFFICIAL RIVELIN SCHOOL LOGO JULY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FFICE ONLY\Hannah\School Logo\OFFICIAL RIVELIN SCHOOL LOGO JULY 20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1217930" cy="1214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6D71">
        <w:rPr>
          <w:b/>
          <w:sz w:val="28"/>
        </w:rPr>
        <w:t>Rivelin Primary School</w:t>
      </w:r>
    </w:p>
    <w:p w:rsidR="009C6D71" w:rsidRDefault="00226A3F">
      <w:pPr>
        <w:rPr>
          <w:b/>
          <w:sz w:val="28"/>
        </w:rPr>
      </w:pPr>
      <w:r>
        <w:rPr>
          <w:b/>
          <w:sz w:val="28"/>
        </w:rPr>
        <w:t xml:space="preserve">KS2 </w:t>
      </w:r>
      <w:r w:rsidR="009C6D71" w:rsidRPr="009C6D71">
        <w:rPr>
          <w:b/>
          <w:sz w:val="28"/>
        </w:rPr>
        <w:t>Classroom Teacher Description</w:t>
      </w:r>
    </w:p>
    <w:p w:rsidR="009C6D71" w:rsidRDefault="009C6D71">
      <w:pPr>
        <w:rPr>
          <w:b/>
          <w:sz w:val="28"/>
        </w:rPr>
      </w:pPr>
    </w:p>
    <w:p w:rsidR="009C6D71" w:rsidRDefault="009C6D71">
      <w:pPr>
        <w:rPr>
          <w:b/>
          <w:sz w:val="28"/>
        </w:rPr>
      </w:pPr>
    </w:p>
    <w:p w:rsidR="003F2601" w:rsidRPr="00210F98" w:rsidRDefault="003F2601" w:rsidP="003F2601">
      <w:pPr>
        <w:rPr>
          <w:rFonts w:cstheme="minorHAnsi"/>
          <w:i/>
        </w:rPr>
      </w:pPr>
      <w:r w:rsidRPr="00210F98">
        <w:rPr>
          <w:i/>
        </w:rPr>
        <w:t xml:space="preserve">In addition to the </w:t>
      </w:r>
      <w:r w:rsidRPr="00210F98">
        <w:rPr>
          <w:rFonts w:cstheme="minorHAnsi"/>
          <w:i/>
        </w:rPr>
        <w:t>current responsibilities set out in the Conditions of Employment for Teachers and Teachers’ Standards, the class teacher is to be responsible for the following:</w:t>
      </w:r>
    </w:p>
    <w:p w:rsidR="009C3F05" w:rsidRPr="009C3F05" w:rsidRDefault="009C3F05" w:rsidP="003F2601">
      <w:pPr>
        <w:rPr>
          <w:rFonts w:cstheme="minorHAnsi"/>
          <w:b/>
        </w:rPr>
      </w:pPr>
      <w:r>
        <w:rPr>
          <w:b/>
        </w:rPr>
        <w:t>Rivelin Primary School</w:t>
      </w:r>
      <w:r w:rsidRPr="009C3F05">
        <w:rPr>
          <w:b/>
        </w:rPr>
        <w:t xml:space="preserve"> is committed to safeguarding and promoting the wellbeing of children and young people and expects all staff and volunteers to share this commitment. Enhanced DBS checks, reference requests and employment history checks will be carried out before any employment may commence.</w:t>
      </w:r>
    </w:p>
    <w:p w:rsidR="009C6D71" w:rsidRPr="00E36C2D" w:rsidRDefault="009C6D71" w:rsidP="00E36C2D">
      <w:pPr>
        <w:pStyle w:val="Heading2"/>
        <w:spacing w:before="0" w:after="0"/>
        <w:rPr>
          <w:rFonts w:asciiTheme="minorHAnsi" w:hAnsiTheme="minorHAnsi" w:cstheme="minorHAnsi"/>
          <w:i w:val="0"/>
          <w:iCs/>
          <w:color w:val="002060"/>
          <w:sz w:val="22"/>
          <w:szCs w:val="22"/>
        </w:rPr>
      </w:pPr>
      <w:r w:rsidRPr="00226A3F">
        <w:rPr>
          <w:rFonts w:asciiTheme="minorHAnsi" w:hAnsiTheme="minorHAnsi" w:cstheme="minorHAnsi"/>
          <w:i w:val="0"/>
          <w:iCs/>
          <w:color w:val="002060"/>
          <w:sz w:val="22"/>
          <w:szCs w:val="22"/>
        </w:rPr>
        <w:t>General Responsibilities</w:t>
      </w:r>
    </w:p>
    <w:p w:rsidR="003F2601" w:rsidRDefault="00B325B4" w:rsidP="00B325B4">
      <w:pPr>
        <w:numPr>
          <w:ilvl w:val="0"/>
          <w:numId w:val="1"/>
        </w:numPr>
        <w:spacing w:after="0" w:line="240" w:lineRule="auto"/>
        <w:ind w:hanging="720"/>
      </w:pPr>
      <w:r w:rsidRPr="00226A3F">
        <w:rPr>
          <w:rFonts w:cstheme="minorHAnsi"/>
        </w:rPr>
        <w:t>To have the highest commitment to the safeguarding of all children and young people. Following school policies within day-to-day practice</w:t>
      </w:r>
      <w:r>
        <w:t xml:space="preserve"> and reporting any concerns to a DSL</w:t>
      </w:r>
    </w:p>
    <w:p w:rsidR="007C31F0" w:rsidRDefault="009C6D71" w:rsidP="007C31F0">
      <w:pPr>
        <w:numPr>
          <w:ilvl w:val="0"/>
          <w:numId w:val="1"/>
        </w:numPr>
        <w:spacing w:after="0" w:line="240" w:lineRule="auto"/>
        <w:ind w:hanging="720"/>
      </w:pPr>
      <w:r>
        <w:t xml:space="preserve">To pursue the aims of the school in a positive manner and promote </w:t>
      </w:r>
      <w:r w:rsidR="003F2601">
        <w:t>the school’s ‘Core Values’ of Kindness, Dignity, Honesty, Respect, Curiosity, Determination and Integrity</w:t>
      </w:r>
    </w:p>
    <w:p w:rsidR="007C31F0" w:rsidRDefault="00B325B4" w:rsidP="007C31F0">
      <w:pPr>
        <w:numPr>
          <w:ilvl w:val="0"/>
          <w:numId w:val="1"/>
        </w:numPr>
        <w:spacing w:after="0" w:line="240" w:lineRule="auto"/>
        <w:ind w:hanging="720"/>
      </w:pPr>
      <w:r>
        <w:t xml:space="preserve">Being a committed, enthusiastic, energetic and hardworking class teacher, organising and planning </w:t>
      </w:r>
      <w:r w:rsidR="007C31F0">
        <w:t>c</w:t>
      </w:r>
      <w:r>
        <w:t>lassroom practice to reflect the aims and objectives of the schoo</w:t>
      </w:r>
      <w:r w:rsidR="007C31F0">
        <w:t>l</w:t>
      </w:r>
    </w:p>
    <w:p w:rsidR="007C31F0" w:rsidRDefault="007C31F0" w:rsidP="007C31F0">
      <w:pPr>
        <w:numPr>
          <w:ilvl w:val="0"/>
          <w:numId w:val="1"/>
        </w:numPr>
        <w:spacing w:after="0" w:line="240" w:lineRule="auto"/>
        <w:ind w:hanging="720"/>
      </w:pPr>
      <w:r>
        <w:t>To have, and maintain high expectations of pupils’ behaviour and learning, maintaining a good standard of discipline through positive relationships, well-focused teaching and the implementation of the school behaviour policy</w:t>
      </w:r>
    </w:p>
    <w:p w:rsidR="009C6D71" w:rsidRDefault="009C6D71" w:rsidP="009C3F05">
      <w:pPr>
        <w:numPr>
          <w:ilvl w:val="0"/>
          <w:numId w:val="1"/>
        </w:numPr>
        <w:spacing w:after="0" w:line="240" w:lineRule="auto"/>
        <w:ind w:hanging="720"/>
      </w:pPr>
      <w:r>
        <w:t xml:space="preserve">To work co-operatively within a whole staff team, </w:t>
      </w:r>
      <w:r w:rsidR="00270BF6">
        <w:t xml:space="preserve">KS2 and year group team </w:t>
      </w:r>
      <w:r>
        <w:t>to achieve continuous improvement with constant regard to quality in both learning and teaching</w:t>
      </w:r>
    </w:p>
    <w:p w:rsidR="003F2601" w:rsidRPr="00261CD7" w:rsidRDefault="009C6D71" w:rsidP="00AB3A69">
      <w:pPr>
        <w:numPr>
          <w:ilvl w:val="0"/>
          <w:numId w:val="1"/>
        </w:numPr>
        <w:spacing w:after="0" w:line="240" w:lineRule="auto"/>
        <w:ind w:hanging="720"/>
      </w:pPr>
      <w:r w:rsidRPr="00261CD7">
        <w:t>To monitor and assess children’s progress and report to parents</w:t>
      </w:r>
    </w:p>
    <w:p w:rsidR="0093467F" w:rsidRPr="00261CD7" w:rsidRDefault="0093467F" w:rsidP="009C3F05">
      <w:pPr>
        <w:numPr>
          <w:ilvl w:val="0"/>
          <w:numId w:val="1"/>
        </w:numPr>
        <w:spacing w:after="0" w:line="240" w:lineRule="auto"/>
        <w:ind w:hanging="720"/>
      </w:pPr>
      <w:r w:rsidRPr="00261CD7">
        <w:t>Participate as required in meetings with professional colleague</w:t>
      </w:r>
      <w:r w:rsidR="00AF0762">
        <w:t>s, external professionals</w:t>
      </w:r>
      <w:r w:rsidRPr="00261CD7">
        <w:t xml:space="preserve"> and parents in respect of duties and responsibilities of the post</w:t>
      </w:r>
    </w:p>
    <w:p w:rsidR="00226A3F" w:rsidRDefault="009C6D71" w:rsidP="00226A3F">
      <w:pPr>
        <w:numPr>
          <w:ilvl w:val="0"/>
          <w:numId w:val="1"/>
        </w:numPr>
        <w:spacing w:after="0" w:line="240" w:lineRule="auto"/>
        <w:ind w:hanging="720"/>
      </w:pPr>
      <w:r>
        <w:t>Participate in the school’s performance management process</w:t>
      </w:r>
    </w:p>
    <w:p w:rsidR="00226A3F" w:rsidRDefault="00226A3F" w:rsidP="003F2601">
      <w:pPr>
        <w:numPr>
          <w:ilvl w:val="0"/>
          <w:numId w:val="1"/>
        </w:numPr>
        <w:spacing w:after="0" w:line="240" w:lineRule="auto"/>
        <w:ind w:hanging="720"/>
      </w:pPr>
      <w:r>
        <w:t>To carry out any other duties assigned by the Head Teacher</w:t>
      </w:r>
    </w:p>
    <w:p w:rsidR="00B325B4" w:rsidRDefault="00B325B4" w:rsidP="00B325B4">
      <w:pPr>
        <w:pStyle w:val="ListParagraph"/>
      </w:pPr>
    </w:p>
    <w:p w:rsidR="009C3F05" w:rsidRPr="00E36C2D" w:rsidRDefault="009C3F05" w:rsidP="00E36C2D">
      <w:pPr>
        <w:pStyle w:val="Heading2"/>
        <w:spacing w:before="0" w:after="0"/>
        <w:rPr>
          <w:rFonts w:asciiTheme="minorHAnsi" w:hAnsiTheme="minorHAnsi" w:cstheme="minorHAnsi"/>
          <w:i w:val="0"/>
          <w:iCs/>
          <w:color w:val="002060"/>
          <w:sz w:val="22"/>
          <w:szCs w:val="22"/>
        </w:rPr>
      </w:pPr>
      <w:r>
        <w:rPr>
          <w:rFonts w:asciiTheme="minorHAnsi" w:hAnsiTheme="minorHAnsi" w:cstheme="minorHAnsi"/>
          <w:i w:val="0"/>
          <w:iCs/>
          <w:color w:val="002060"/>
          <w:sz w:val="22"/>
          <w:szCs w:val="22"/>
        </w:rPr>
        <w:t xml:space="preserve">Particular </w:t>
      </w:r>
      <w:r w:rsidRPr="00226A3F">
        <w:rPr>
          <w:rFonts w:asciiTheme="minorHAnsi" w:hAnsiTheme="minorHAnsi" w:cstheme="minorHAnsi"/>
          <w:i w:val="0"/>
          <w:iCs/>
          <w:color w:val="002060"/>
          <w:sz w:val="22"/>
          <w:szCs w:val="22"/>
        </w:rPr>
        <w:t>Responsibilities</w:t>
      </w:r>
    </w:p>
    <w:p w:rsidR="00A54083" w:rsidRDefault="009C3F05" w:rsidP="00A54083">
      <w:pPr>
        <w:numPr>
          <w:ilvl w:val="0"/>
          <w:numId w:val="2"/>
        </w:numPr>
        <w:spacing w:after="0" w:line="240" w:lineRule="auto"/>
        <w:ind w:hanging="720"/>
      </w:pPr>
      <w:r>
        <w:t>To co-ordinate at least one area of subject responsibility across the school. This will include attending meetings and CPD sessions, trialling strategies and practices as well as disseminating these to staff, leading staff meetings, monitoring, evaluating and being an ambassador for the subject</w:t>
      </w:r>
      <w:r w:rsidR="006C0737">
        <w:t>.</w:t>
      </w:r>
    </w:p>
    <w:p w:rsidR="00A54083" w:rsidRPr="00A54083" w:rsidRDefault="00A54083" w:rsidP="00A54083">
      <w:pPr>
        <w:spacing w:after="0" w:line="240" w:lineRule="auto"/>
        <w:ind w:left="720"/>
      </w:pPr>
    </w:p>
    <w:p w:rsidR="00A54083" w:rsidRPr="00122AD1" w:rsidRDefault="00A54083" w:rsidP="00122AD1">
      <w:pPr>
        <w:pStyle w:val="Heading2"/>
        <w:spacing w:before="0" w:after="0"/>
        <w:rPr>
          <w:rFonts w:asciiTheme="minorHAnsi" w:hAnsiTheme="minorHAnsi" w:cstheme="minorHAnsi"/>
          <w:i w:val="0"/>
          <w:iCs/>
          <w:color w:val="002060"/>
          <w:sz w:val="22"/>
          <w:szCs w:val="22"/>
        </w:rPr>
      </w:pPr>
      <w:r>
        <w:rPr>
          <w:rFonts w:asciiTheme="minorHAnsi" w:hAnsiTheme="minorHAnsi" w:cstheme="minorHAnsi"/>
          <w:i w:val="0"/>
          <w:iCs/>
          <w:color w:val="002060"/>
          <w:sz w:val="22"/>
          <w:szCs w:val="22"/>
        </w:rPr>
        <w:t>Teaching and Learning</w:t>
      </w:r>
    </w:p>
    <w:p w:rsidR="00A54083" w:rsidRDefault="009C3F05" w:rsidP="00A54083">
      <w:pPr>
        <w:numPr>
          <w:ilvl w:val="0"/>
          <w:numId w:val="2"/>
        </w:numPr>
        <w:spacing w:after="0" w:line="240" w:lineRule="auto"/>
        <w:ind w:hanging="720"/>
      </w:pPr>
      <w:r>
        <w:t xml:space="preserve">To provide a positive, welcoming classroom environment which is safe, well-organised and conducive to learning so that all children are able to reach their full potential. </w:t>
      </w:r>
      <w:r w:rsidR="00A54083">
        <w:t>Resources should also be readily available for pupils to find independently.</w:t>
      </w:r>
    </w:p>
    <w:p w:rsidR="009A2E31" w:rsidRDefault="00563F78" w:rsidP="009A2E31">
      <w:pPr>
        <w:numPr>
          <w:ilvl w:val="0"/>
          <w:numId w:val="2"/>
        </w:numPr>
        <w:spacing w:after="0" w:line="240" w:lineRule="auto"/>
        <w:ind w:hanging="720"/>
      </w:pPr>
      <w:r>
        <w:t>To promote opportunities for Oracy within both the classroom and school, through the use of ‘discussion guidelines,’ oracy sentence stems and promoting talk within the classroom</w:t>
      </w:r>
    </w:p>
    <w:p w:rsidR="0087583C" w:rsidRDefault="0087583C" w:rsidP="00A54083">
      <w:pPr>
        <w:numPr>
          <w:ilvl w:val="0"/>
          <w:numId w:val="2"/>
        </w:numPr>
        <w:spacing w:after="0" w:line="240" w:lineRule="auto"/>
        <w:ind w:hanging="720"/>
      </w:pPr>
      <w:r>
        <w:t>Have knowledge of and keep up-to-date with the National Curriculum</w:t>
      </w:r>
    </w:p>
    <w:p w:rsidR="00F23B10" w:rsidRDefault="00F23B10" w:rsidP="00A54083">
      <w:pPr>
        <w:numPr>
          <w:ilvl w:val="0"/>
          <w:numId w:val="2"/>
        </w:numPr>
        <w:spacing w:after="0" w:line="240" w:lineRule="auto"/>
        <w:ind w:hanging="720"/>
      </w:pPr>
      <w:r>
        <w:t xml:space="preserve">Plan teaching to achieve progression in pupils’ learning through: </w:t>
      </w:r>
    </w:p>
    <w:p w:rsidR="00F23B10" w:rsidRDefault="00F23B10" w:rsidP="00F23B10">
      <w:pPr>
        <w:numPr>
          <w:ilvl w:val="1"/>
          <w:numId w:val="2"/>
        </w:numPr>
        <w:spacing w:after="0" w:line="240" w:lineRule="auto"/>
      </w:pPr>
      <w:r>
        <w:t xml:space="preserve">identifying clear teaching objectives and specifying how they will be taught and assessed </w:t>
      </w:r>
    </w:p>
    <w:p w:rsidR="00F23B10" w:rsidRDefault="00F23B10" w:rsidP="00F23B10">
      <w:pPr>
        <w:numPr>
          <w:ilvl w:val="1"/>
          <w:numId w:val="2"/>
        </w:numPr>
        <w:spacing w:after="0" w:line="240" w:lineRule="auto"/>
      </w:pPr>
      <w:r>
        <w:t xml:space="preserve">setting tasks which challenge pupils and ensure high levels of interest </w:t>
      </w:r>
    </w:p>
    <w:p w:rsidR="00122AD1" w:rsidRDefault="0093467F" w:rsidP="00F23B10">
      <w:pPr>
        <w:numPr>
          <w:ilvl w:val="1"/>
          <w:numId w:val="2"/>
        </w:numPr>
        <w:spacing w:after="0" w:line="240" w:lineRule="auto"/>
      </w:pPr>
      <w:r>
        <w:t>provide clear planning for lessons and for sequences of lessons, which maintain pace, motivation</w:t>
      </w:r>
      <w:r w:rsidR="00007139">
        <w:t xml:space="preserve"> and </w:t>
      </w:r>
      <w:r>
        <w:t>challenge</w:t>
      </w:r>
      <w:r w:rsidR="00007139">
        <w:t xml:space="preserve"> that is appropriately pitched</w:t>
      </w:r>
    </w:p>
    <w:p w:rsidR="00F23B10" w:rsidRDefault="00F23B10" w:rsidP="00F23B10">
      <w:pPr>
        <w:numPr>
          <w:ilvl w:val="1"/>
          <w:numId w:val="2"/>
        </w:numPr>
        <w:spacing w:after="0" w:line="240" w:lineRule="auto"/>
      </w:pPr>
      <w:r>
        <w:t xml:space="preserve">setting appropriate and demanding expectations </w:t>
      </w:r>
    </w:p>
    <w:p w:rsidR="00F23B10" w:rsidRDefault="00F23B10" w:rsidP="00F23B10">
      <w:pPr>
        <w:numPr>
          <w:ilvl w:val="1"/>
          <w:numId w:val="2"/>
        </w:numPr>
        <w:spacing w:after="0" w:line="240" w:lineRule="auto"/>
      </w:pPr>
      <w:r>
        <w:t xml:space="preserve">setting clear targets, building on prior attainment </w:t>
      </w:r>
    </w:p>
    <w:p w:rsidR="00F23B10" w:rsidRDefault="00F23B10" w:rsidP="00F23B10">
      <w:pPr>
        <w:numPr>
          <w:ilvl w:val="1"/>
          <w:numId w:val="2"/>
        </w:numPr>
        <w:spacing w:after="0" w:line="240" w:lineRule="auto"/>
      </w:pPr>
      <w:r>
        <w:t>identifying SEND and very able pupils</w:t>
      </w:r>
    </w:p>
    <w:p w:rsidR="009A2E31" w:rsidRDefault="009A2E31" w:rsidP="00F23B10">
      <w:pPr>
        <w:numPr>
          <w:ilvl w:val="1"/>
          <w:numId w:val="2"/>
        </w:numPr>
        <w:spacing w:after="0" w:line="240" w:lineRule="auto"/>
      </w:pPr>
      <w:r>
        <w:t xml:space="preserve">utilising resources such as Communicate in Print to help our increasing number of EAL pupils </w:t>
      </w:r>
    </w:p>
    <w:p w:rsidR="009C6D71" w:rsidRDefault="00E91AFA" w:rsidP="006E22D7">
      <w:pPr>
        <w:numPr>
          <w:ilvl w:val="0"/>
          <w:numId w:val="2"/>
        </w:numPr>
        <w:spacing w:after="0" w:line="240" w:lineRule="auto"/>
        <w:ind w:hanging="720"/>
      </w:pPr>
      <w:r>
        <w:t>To promote an SEND-friendly classroom, this ranges from</w:t>
      </w:r>
      <w:r w:rsidR="00810B41">
        <w:t xml:space="preserve"> keeping displays current</w:t>
      </w:r>
      <w:r w:rsidR="00F23B10">
        <w:t xml:space="preserve"> and</w:t>
      </w:r>
      <w:r w:rsidR="00810B41">
        <w:t xml:space="preserve"> attractive</w:t>
      </w:r>
      <w:r w:rsidR="00F034CF">
        <w:t xml:space="preserve"> while also promoting pride and collaboration </w:t>
      </w:r>
      <w:r w:rsidR="006E22D7">
        <w:t>amongst pupils</w:t>
      </w:r>
    </w:p>
    <w:p w:rsidR="00B9556B" w:rsidRDefault="00B9556B" w:rsidP="006E22D7">
      <w:pPr>
        <w:numPr>
          <w:ilvl w:val="0"/>
          <w:numId w:val="2"/>
        </w:numPr>
        <w:spacing w:after="0" w:line="240" w:lineRule="auto"/>
        <w:ind w:hanging="720"/>
      </w:pPr>
      <w:r>
        <w:lastRenderedPageBreak/>
        <w:t>Make effective use of assessment to inform future planning for teaching and learning</w:t>
      </w:r>
    </w:p>
    <w:p w:rsidR="00B9556B" w:rsidRDefault="00B9556B" w:rsidP="00B9556B">
      <w:pPr>
        <w:numPr>
          <w:ilvl w:val="0"/>
          <w:numId w:val="2"/>
        </w:numPr>
        <w:spacing w:after="0" w:line="240" w:lineRule="auto"/>
        <w:ind w:hanging="720"/>
      </w:pPr>
      <w:r>
        <w:t>Mark and monitor pupils’ work (in accordance with the school’s marking policy), give constructive feedback and share targets as required</w:t>
      </w:r>
    </w:p>
    <w:p w:rsidR="00B9556B" w:rsidRDefault="000303B0" w:rsidP="00B9556B">
      <w:pPr>
        <w:numPr>
          <w:ilvl w:val="0"/>
          <w:numId w:val="2"/>
        </w:numPr>
        <w:spacing w:after="0" w:line="240" w:lineRule="auto"/>
        <w:ind w:hanging="720"/>
      </w:pPr>
      <w:r>
        <w:t>Using teaching methods which sustain the momentum of pupils’ work and keep all pupils engaged through:</w:t>
      </w:r>
      <w:r w:rsidR="00B9556B">
        <w:t xml:space="preserve"> </w:t>
      </w:r>
    </w:p>
    <w:p w:rsidR="00B9556B" w:rsidRDefault="000303B0" w:rsidP="00B9556B">
      <w:pPr>
        <w:numPr>
          <w:ilvl w:val="1"/>
          <w:numId w:val="2"/>
        </w:numPr>
        <w:spacing w:after="0" w:line="240" w:lineRule="auto"/>
      </w:pPr>
      <w:r>
        <w:t xml:space="preserve">stimulating intellectual curiosity, communicating enthusiasm for the subject being taught, fostering pupils’ enthusiasm and maintaining pupils’ motivation </w:t>
      </w:r>
    </w:p>
    <w:p w:rsidR="00B9556B" w:rsidRDefault="000303B0" w:rsidP="00B9556B">
      <w:pPr>
        <w:numPr>
          <w:ilvl w:val="1"/>
          <w:numId w:val="2"/>
        </w:numPr>
        <w:spacing w:after="0" w:line="240" w:lineRule="auto"/>
      </w:pPr>
      <w:r>
        <w:t xml:space="preserve">effective questioning which matches the pace and direction of the lesson and ensures that pupils take part </w:t>
      </w:r>
    </w:p>
    <w:p w:rsidR="00B9556B" w:rsidRDefault="000303B0" w:rsidP="00B9556B">
      <w:pPr>
        <w:numPr>
          <w:ilvl w:val="1"/>
          <w:numId w:val="2"/>
        </w:numPr>
        <w:spacing w:after="0" w:line="240" w:lineRule="auto"/>
      </w:pPr>
      <w:r>
        <w:t xml:space="preserve">listening carefully to pupils, analysing their responses and responding constructively in order to take pupils’ learning forward </w:t>
      </w:r>
    </w:p>
    <w:p w:rsidR="009F002E" w:rsidRDefault="009F002E" w:rsidP="009F002E">
      <w:pPr>
        <w:numPr>
          <w:ilvl w:val="2"/>
          <w:numId w:val="2"/>
        </w:numPr>
        <w:spacing w:after="0" w:line="240" w:lineRule="auto"/>
      </w:pPr>
      <w:r>
        <w:t xml:space="preserve">to promote and encourage a culture in which </w:t>
      </w:r>
      <w:r w:rsidR="006C0737">
        <w:t xml:space="preserve">pupils’ </w:t>
      </w:r>
      <w:r>
        <w:t>mistakes are celebrated</w:t>
      </w:r>
    </w:p>
    <w:p w:rsidR="00B9556B" w:rsidRDefault="000303B0" w:rsidP="00B9556B">
      <w:pPr>
        <w:numPr>
          <w:ilvl w:val="1"/>
          <w:numId w:val="2"/>
        </w:numPr>
        <w:spacing w:after="0" w:line="240" w:lineRule="auto"/>
      </w:pPr>
      <w:r>
        <w:t xml:space="preserve">selecting and making good use of learning resources which enable teaching objectives to be met </w:t>
      </w:r>
    </w:p>
    <w:p w:rsidR="000303B0" w:rsidRDefault="000303B0" w:rsidP="00B9556B">
      <w:pPr>
        <w:numPr>
          <w:ilvl w:val="1"/>
          <w:numId w:val="2"/>
        </w:numPr>
        <w:spacing w:after="0" w:line="240" w:lineRule="auto"/>
      </w:pPr>
      <w:r>
        <w:t xml:space="preserve">setting high expectations for all pupils notwithstanding </w:t>
      </w:r>
      <w:r w:rsidR="00B9556B">
        <w:t>individual differences, including gender, and cultural and linguistic backgrounds</w:t>
      </w:r>
    </w:p>
    <w:p w:rsidR="009C6D71" w:rsidRDefault="009C6D71" w:rsidP="004B5AD0">
      <w:pPr>
        <w:numPr>
          <w:ilvl w:val="0"/>
          <w:numId w:val="3"/>
        </w:numPr>
        <w:spacing w:after="0" w:line="240" w:lineRule="auto"/>
        <w:ind w:hanging="720"/>
      </w:pPr>
      <w:r>
        <w:t>To contribute to meetings, discussions and management systems necessary to ensure the co-ordination of the work of the school as a whole</w:t>
      </w:r>
    </w:p>
    <w:p w:rsidR="009C6D71" w:rsidRDefault="009C6D71" w:rsidP="00A54083">
      <w:pPr>
        <w:numPr>
          <w:ilvl w:val="0"/>
          <w:numId w:val="3"/>
        </w:numPr>
        <w:spacing w:after="0" w:line="240" w:lineRule="auto"/>
        <w:ind w:hanging="720"/>
      </w:pPr>
      <w:r>
        <w:t>To contribute to</w:t>
      </w:r>
      <w:r w:rsidR="00A54083">
        <w:t xml:space="preserve"> </w:t>
      </w:r>
      <w:r>
        <w:t>the ideas within and the implementation of the School Improvement Plan</w:t>
      </w:r>
    </w:p>
    <w:p w:rsidR="009C6D71" w:rsidRDefault="009C6D71" w:rsidP="006C0737">
      <w:pPr>
        <w:numPr>
          <w:ilvl w:val="0"/>
          <w:numId w:val="3"/>
        </w:numPr>
        <w:spacing w:after="0" w:line="240" w:lineRule="auto"/>
        <w:ind w:hanging="720"/>
      </w:pPr>
      <w:r>
        <w:t xml:space="preserve">To supervise </w:t>
      </w:r>
      <w:r w:rsidR="00A54083">
        <w:t xml:space="preserve">and direct </w:t>
      </w:r>
      <w:r>
        <w:t>the use of support staff relevant to the class</w:t>
      </w:r>
    </w:p>
    <w:p w:rsidR="009C6D71" w:rsidRDefault="009C6D71" w:rsidP="009C6D71"/>
    <w:p w:rsidR="009C6D71" w:rsidRPr="00AC765C" w:rsidRDefault="009C6D71" w:rsidP="00AC765C">
      <w:pPr>
        <w:spacing w:after="0"/>
        <w:jc w:val="both"/>
        <w:rPr>
          <w:b/>
          <w:color w:val="002060"/>
        </w:rPr>
      </w:pPr>
      <w:r w:rsidRPr="00AC765C">
        <w:rPr>
          <w:b/>
          <w:color w:val="002060"/>
        </w:rPr>
        <w:t>Footnotes</w:t>
      </w:r>
    </w:p>
    <w:p w:rsidR="004D2BA1" w:rsidRDefault="009C6D71" w:rsidP="004D2BA1">
      <w:pPr>
        <w:numPr>
          <w:ilvl w:val="0"/>
          <w:numId w:val="4"/>
        </w:numPr>
        <w:spacing w:after="0" w:line="240" w:lineRule="auto"/>
      </w:pPr>
      <w:r>
        <w:t>The above details are not exhaustive and the postholder may be required to undertake tasks, roles, and responsibilities as may reasonably be assigned to him/her by the Senior Management Team.</w:t>
      </w:r>
    </w:p>
    <w:p w:rsidR="004D2BA1" w:rsidRDefault="004D2BA1" w:rsidP="004D2BA1"/>
    <w:p w:rsidR="004D2BA1" w:rsidRDefault="004D2BA1" w:rsidP="004D2BA1"/>
    <w:sectPr w:rsidR="004D2BA1" w:rsidSect="009C6D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altName w:val="Leelawadee UI Semilight"/>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3"/>
  </w:num>
  <w:num w:numId="3">
    <w:abstractNumId w:val="4"/>
  </w:num>
  <w:num w:numId="4">
    <w:abstractNumId w:val="27"/>
  </w:num>
  <w:num w:numId="5">
    <w:abstractNumId w:val="21"/>
  </w:num>
  <w:num w:numId="6">
    <w:abstractNumId w:val="2"/>
  </w:num>
  <w:num w:numId="7">
    <w:abstractNumId w:val="19"/>
  </w:num>
  <w:num w:numId="8">
    <w:abstractNumId w:val="15"/>
  </w:num>
  <w:num w:numId="9">
    <w:abstractNumId w:val="23"/>
  </w:num>
  <w:num w:numId="10">
    <w:abstractNumId w:val="16"/>
  </w:num>
  <w:num w:numId="11">
    <w:abstractNumId w:val="0"/>
  </w:num>
  <w:num w:numId="12">
    <w:abstractNumId w:val="10"/>
  </w:num>
  <w:num w:numId="13">
    <w:abstractNumId w:val="30"/>
  </w:num>
  <w:num w:numId="14">
    <w:abstractNumId w:val="29"/>
  </w:num>
  <w:num w:numId="15">
    <w:abstractNumId w:val="1"/>
  </w:num>
  <w:num w:numId="16">
    <w:abstractNumId w:val="5"/>
  </w:num>
  <w:num w:numId="17">
    <w:abstractNumId w:val="24"/>
  </w:num>
  <w:num w:numId="18">
    <w:abstractNumId w:val="25"/>
  </w:num>
  <w:num w:numId="19">
    <w:abstractNumId w:val="26"/>
  </w:num>
  <w:num w:numId="20">
    <w:abstractNumId w:val="28"/>
  </w:num>
  <w:num w:numId="21">
    <w:abstractNumId w:val="7"/>
  </w:num>
  <w:num w:numId="22">
    <w:abstractNumId w:val="12"/>
  </w:num>
  <w:num w:numId="23">
    <w:abstractNumId w:val="20"/>
  </w:num>
  <w:num w:numId="24">
    <w:abstractNumId w:val="22"/>
  </w:num>
  <w:num w:numId="25">
    <w:abstractNumId w:val="6"/>
  </w:num>
  <w:num w:numId="26">
    <w:abstractNumId w:val="8"/>
  </w:num>
  <w:num w:numId="27">
    <w:abstractNumId w:val="9"/>
  </w:num>
  <w:num w:numId="28">
    <w:abstractNumId w:val="18"/>
  </w:num>
  <w:num w:numId="29">
    <w:abstractNumId w:val="11"/>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1"/>
    <w:rsid w:val="00007139"/>
    <w:rsid w:val="00026B78"/>
    <w:rsid w:val="000303B0"/>
    <w:rsid w:val="00122AD1"/>
    <w:rsid w:val="00210F98"/>
    <w:rsid w:val="00226A3F"/>
    <w:rsid w:val="00261CD7"/>
    <w:rsid w:val="00270BF6"/>
    <w:rsid w:val="003F2601"/>
    <w:rsid w:val="00460561"/>
    <w:rsid w:val="0046662C"/>
    <w:rsid w:val="004B5AD0"/>
    <w:rsid w:val="004D2BA1"/>
    <w:rsid w:val="00543E40"/>
    <w:rsid w:val="005532A3"/>
    <w:rsid w:val="00563F78"/>
    <w:rsid w:val="006C0737"/>
    <w:rsid w:val="006E22D7"/>
    <w:rsid w:val="0078049A"/>
    <w:rsid w:val="007C31F0"/>
    <w:rsid w:val="00810B41"/>
    <w:rsid w:val="0087583C"/>
    <w:rsid w:val="008E67D6"/>
    <w:rsid w:val="0093467F"/>
    <w:rsid w:val="009A2E31"/>
    <w:rsid w:val="009C3F05"/>
    <w:rsid w:val="009C6D71"/>
    <w:rsid w:val="009F002E"/>
    <w:rsid w:val="00A01EC0"/>
    <w:rsid w:val="00A54083"/>
    <w:rsid w:val="00AB3A69"/>
    <w:rsid w:val="00AC765C"/>
    <w:rsid w:val="00AF0762"/>
    <w:rsid w:val="00B325B4"/>
    <w:rsid w:val="00B9556B"/>
    <w:rsid w:val="00BB0177"/>
    <w:rsid w:val="00E36C2D"/>
    <w:rsid w:val="00E91AFA"/>
    <w:rsid w:val="00EC41DF"/>
    <w:rsid w:val="00F034CF"/>
    <w:rsid w:val="00F11986"/>
    <w:rsid w:val="00F2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5EA82-AC4F-4BC9-ACD8-12A0F454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C6D71"/>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9C6D71"/>
    <w:pPr>
      <w:keepNext/>
      <w:spacing w:before="240" w:after="60" w:line="240" w:lineRule="auto"/>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9C6D71"/>
    <w:pPr>
      <w:keepNext/>
      <w:spacing w:after="0" w:line="240" w:lineRule="auto"/>
      <w:outlineLvl w:val="3"/>
    </w:pPr>
    <w:rPr>
      <w:rFonts w:ascii="Arial" w:eastAsia="Times New Roman" w:hAnsi="Arial"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6D71"/>
    <w:rPr>
      <w:rFonts w:ascii="Arial" w:eastAsia="Times New Roman" w:hAnsi="Arial" w:cs="Times New Roman"/>
      <w:b/>
      <w:i/>
      <w:sz w:val="24"/>
      <w:szCs w:val="20"/>
    </w:rPr>
  </w:style>
  <w:style w:type="character" w:customStyle="1" w:styleId="Heading3Char">
    <w:name w:val="Heading 3 Char"/>
    <w:basedOn w:val="DefaultParagraphFont"/>
    <w:link w:val="Heading3"/>
    <w:rsid w:val="009C6D71"/>
    <w:rPr>
      <w:rFonts w:ascii="Arial" w:eastAsia="Times New Roman" w:hAnsi="Arial" w:cs="Times New Roman"/>
      <w:b/>
      <w:sz w:val="24"/>
      <w:szCs w:val="20"/>
    </w:rPr>
  </w:style>
  <w:style w:type="character" w:customStyle="1" w:styleId="Heading4Char">
    <w:name w:val="Heading 4 Char"/>
    <w:basedOn w:val="DefaultParagraphFont"/>
    <w:link w:val="Heading4"/>
    <w:rsid w:val="009C6D71"/>
    <w:rPr>
      <w:rFonts w:ascii="Arial" w:eastAsia="Times New Roman" w:hAnsi="Arial" w:cs="Times New Roman"/>
      <w:b/>
      <w:sz w:val="28"/>
      <w:szCs w:val="20"/>
      <w:u w:val="single"/>
    </w:rPr>
  </w:style>
  <w:style w:type="paragraph" w:styleId="Header">
    <w:name w:val="header"/>
    <w:basedOn w:val="Normal"/>
    <w:link w:val="HeaderChar"/>
    <w:rsid w:val="009C6D71"/>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C6D71"/>
    <w:rPr>
      <w:rFonts w:ascii="Arial" w:eastAsia="Times New Roman" w:hAnsi="Arial" w:cs="Times New Roman"/>
      <w:sz w:val="24"/>
      <w:szCs w:val="20"/>
    </w:rPr>
  </w:style>
  <w:style w:type="paragraph" w:styleId="BodyTextIndent2">
    <w:name w:val="Body Text Indent 2"/>
    <w:basedOn w:val="Normal"/>
    <w:link w:val="BodyTextIndent2Char"/>
    <w:rsid w:val="009C6D71"/>
    <w:pPr>
      <w:spacing w:after="0" w:line="240" w:lineRule="auto"/>
      <w:ind w:left="72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9C6D71"/>
    <w:rPr>
      <w:rFonts w:ascii="Arial" w:eastAsia="Times New Roman" w:hAnsi="Arial" w:cs="Times New Roman"/>
      <w:sz w:val="24"/>
      <w:szCs w:val="20"/>
    </w:rPr>
  </w:style>
  <w:style w:type="paragraph" w:styleId="ListParagraph">
    <w:name w:val="List Paragraph"/>
    <w:basedOn w:val="Normal"/>
    <w:uiPriority w:val="34"/>
    <w:qFormat/>
    <w:rsid w:val="003F2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Rivelin Primary School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Bunting</dc:creator>
  <cp:keywords/>
  <dc:description/>
  <cp:lastModifiedBy>Sharon Wilson</cp:lastModifiedBy>
  <cp:revision>2</cp:revision>
  <dcterms:created xsi:type="dcterms:W3CDTF">2023-02-21T09:42:00Z</dcterms:created>
  <dcterms:modified xsi:type="dcterms:W3CDTF">2023-02-21T09:42:00Z</dcterms:modified>
</cp:coreProperties>
</file>