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385C" w14:textId="232FA1D5" w:rsidR="00D95685" w:rsidRPr="00130057" w:rsidRDefault="00D95685" w:rsidP="00D95685">
      <w:pPr>
        <w:jc w:val="center"/>
        <w:rPr>
          <w:rFonts w:ascii="Lora" w:hAnsi="Lora" w:cs="Calibri"/>
          <w:b/>
          <w:color w:val="92CDDC" w:themeColor="accent5" w:themeTint="99"/>
          <w:sz w:val="28"/>
        </w:rPr>
      </w:pPr>
      <w:r w:rsidRPr="00130057">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130057" w:rsidRDefault="00D95685" w:rsidP="00D95685">
      <w:pPr>
        <w:rPr>
          <w:rFonts w:ascii="Lora" w:hAnsi="Lora" w:cs="Calibri"/>
          <w:b/>
          <w:color w:val="92CDDC" w:themeColor="accent5" w:themeTint="99"/>
          <w:sz w:val="28"/>
        </w:rPr>
      </w:pPr>
    </w:p>
    <w:p w14:paraId="734BA996" w14:textId="77777777" w:rsidR="00D95685" w:rsidRPr="00130057" w:rsidRDefault="00D95685" w:rsidP="00D95685">
      <w:pPr>
        <w:rPr>
          <w:rFonts w:ascii="Lora" w:hAnsi="Lora" w:cs="Calibri"/>
          <w:b/>
          <w:color w:val="92CDDC" w:themeColor="accent5" w:themeTint="99"/>
          <w:sz w:val="28"/>
        </w:rPr>
      </w:pPr>
    </w:p>
    <w:p w14:paraId="38B5D847" w14:textId="77777777" w:rsidR="00D95685" w:rsidRPr="00130057" w:rsidRDefault="00D95685" w:rsidP="00D95685">
      <w:pPr>
        <w:rPr>
          <w:rFonts w:ascii="Lora" w:hAnsi="Lora" w:cs="Calibri"/>
          <w:b/>
          <w:color w:val="92CDDC" w:themeColor="accent5" w:themeTint="99"/>
          <w:sz w:val="28"/>
        </w:rPr>
      </w:pPr>
    </w:p>
    <w:p w14:paraId="3336EE24" w14:textId="77777777" w:rsidR="00D95685" w:rsidRPr="00130057" w:rsidRDefault="00D95685" w:rsidP="00D95685">
      <w:pPr>
        <w:rPr>
          <w:rFonts w:ascii="Lora" w:hAnsi="Lora" w:cs="Calibri"/>
          <w:b/>
          <w:color w:val="92CDDC" w:themeColor="accent5" w:themeTint="99"/>
          <w:sz w:val="28"/>
        </w:rPr>
      </w:pPr>
    </w:p>
    <w:p w14:paraId="5D5AA674" w14:textId="77777777" w:rsidR="00D95685" w:rsidRPr="00130057" w:rsidRDefault="00D95685" w:rsidP="00D95685">
      <w:pPr>
        <w:rPr>
          <w:rFonts w:ascii="Lora" w:hAnsi="Lora" w:cs="Calibri"/>
          <w:b/>
          <w:color w:val="92CDDC" w:themeColor="accent5" w:themeTint="99"/>
          <w:sz w:val="28"/>
        </w:rPr>
      </w:pPr>
    </w:p>
    <w:p w14:paraId="79B0A600" w14:textId="77777777" w:rsidR="00D95685" w:rsidRPr="00130057" w:rsidRDefault="00D95685" w:rsidP="00D95685">
      <w:pPr>
        <w:rPr>
          <w:rFonts w:ascii="Lora" w:hAnsi="Lora" w:cs="Calibri"/>
          <w:b/>
          <w:color w:val="92CDDC" w:themeColor="accent5" w:themeTint="99"/>
          <w:sz w:val="28"/>
        </w:rPr>
      </w:pPr>
    </w:p>
    <w:p w14:paraId="08DD437E" w14:textId="77777777" w:rsidR="00D95685" w:rsidRPr="00130057" w:rsidRDefault="00D95685" w:rsidP="00D95685">
      <w:pPr>
        <w:rPr>
          <w:rFonts w:ascii="Lora" w:hAnsi="Lora" w:cs="Calibri"/>
          <w:b/>
          <w:color w:val="92CDDC" w:themeColor="accent5" w:themeTint="99"/>
          <w:sz w:val="28"/>
        </w:rPr>
      </w:pPr>
    </w:p>
    <w:p w14:paraId="2B72E50F" w14:textId="77777777" w:rsidR="00D95685" w:rsidRPr="00130057" w:rsidRDefault="00D95685" w:rsidP="00D95685">
      <w:pPr>
        <w:rPr>
          <w:rFonts w:ascii="Lora" w:hAnsi="Lora" w:cs="Calibri"/>
          <w:b/>
          <w:color w:val="92CDDC" w:themeColor="accent5" w:themeTint="99"/>
          <w:sz w:val="28"/>
        </w:rPr>
      </w:pPr>
    </w:p>
    <w:p w14:paraId="7BF5172A" w14:textId="58C883F0" w:rsidR="00D95685" w:rsidRPr="00130057" w:rsidRDefault="00D95685" w:rsidP="00D95685">
      <w:pPr>
        <w:rPr>
          <w:rFonts w:ascii="Lora" w:hAnsi="Lora" w:cs="Arial"/>
          <w:b/>
          <w:color w:val="000000" w:themeColor="text1"/>
          <w:sz w:val="96"/>
          <w:szCs w:val="96"/>
        </w:rPr>
      </w:pPr>
    </w:p>
    <w:p w14:paraId="2BE3CD62" w14:textId="77777777" w:rsidR="00E219E2" w:rsidRPr="00130057" w:rsidRDefault="00E219E2" w:rsidP="00D95685">
      <w:pPr>
        <w:rPr>
          <w:rFonts w:ascii="Lora" w:hAnsi="Lora" w:cs="Arial"/>
          <w:b/>
          <w:color w:val="000000" w:themeColor="text1"/>
          <w:sz w:val="96"/>
          <w:szCs w:val="96"/>
        </w:rPr>
      </w:pPr>
    </w:p>
    <w:p w14:paraId="74D3959E" w14:textId="35DD7DDA" w:rsidR="00D95685" w:rsidRPr="00130057" w:rsidRDefault="00130057" w:rsidP="00D95685">
      <w:pPr>
        <w:rPr>
          <w:rFonts w:ascii="Lora" w:hAnsi="Lora" w:cs="Arial"/>
          <w:b/>
          <w:color w:val="000000" w:themeColor="text1"/>
          <w:sz w:val="96"/>
          <w:szCs w:val="96"/>
        </w:rPr>
      </w:pPr>
      <w:r w:rsidRPr="00130057">
        <w:rPr>
          <w:rFonts w:ascii="Lora" w:hAnsi="Lora" w:cs="Arial"/>
          <w:b/>
          <w:color w:val="000000" w:themeColor="text1"/>
          <w:sz w:val="96"/>
          <w:szCs w:val="96"/>
        </w:rPr>
        <w:t>Ashlawn School</w:t>
      </w:r>
    </w:p>
    <w:p w14:paraId="0D31DD1B" w14:textId="3DCD34D3" w:rsidR="00130057" w:rsidRPr="00130057" w:rsidRDefault="00130057" w:rsidP="00D95685">
      <w:pPr>
        <w:rPr>
          <w:rFonts w:ascii="Lora" w:hAnsi="Lora" w:cs="Arial"/>
          <w:b/>
          <w:color w:val="000000" w:themeColor="text1"/>
          <w:sz w:val="96"/>
          <w:szCs w:val="96"/>
        </w:rPr>
      </w:pPr>
      <w:r w:rsidRPr="00130057">
        <w:rPr>
          <w:rFonts w:ascii="Lora" w:hAnsi="Lora" w:cs="Arial"/>
          <w:b/>
          <w:color w:val="000000" w:themeColor="text1"/>
          <w:sz w:val="96"/>
          <w:szCs w:val="96"/>
        </w:rPr>
        <w:t xml:space="preserve">Teacher of </w:t>
      </w:r>
      <w:r w:rsidR="006C69CE">
        <w:rPr>
          <w:rFonts w:ascii="Lora" w:hAnsi="Lora" w:cs="Arial"/>
          <w:b/>
          <w:color w:val="000000" w:themeColor="text1"/>
          <w:sz w:val="96"/>
          <w:szCs w:val="96"/>
        </w:rPr>
        <w:t>Languages</w:t>
      </w:r>
    </w:p>
    <w:p w14:paraId="223638BA" w14:textId="77777777" w:rsidR="00E219E2" w:rsidRPr="00130057" w:rsidRDefault="00E219E2" w:rsidP="00D95685">
      <w:pPr>
        <w:rPr>
          <w:rFonts w:ascii="Lora" w:hAnsi="Lora" w:cs="Arial"/>
          <w:b/>
          <w:color w:val="000000" w:themeColor="text1"/>
          <w:sz w:val="52"/>
          <w:szCs w:val="52"/>
        </w:rPr>
      </w:pPr>
    </w:p>
    <w:p w14:paraId="5914CF4F" w14:textId="762C019B" w:rsidR="00D95685" w:rsidRPr="00130057" w:rsidRDefault="00771795" w:rsidP="00D95685">
      <w:pPr>
        <w:rPr>
          <w:rFonts w:ascii="Lora" w:hAnsi="Lora" w:cs="Arial"/>
          <w:b/>
          <w:color w:val="000000" w:themeColor="text1"/>
          <w:sz w:val="52"/>
          <w:szCs w:val="52"/>
        </w:rPr>
      </w:pPr>
      <w:r w:rsidRPr="00130057">
        <w:rPr>
          <w:rFonts w:ascii="Lora" w:hAnsi="Lora" w:cs="Arial"/>
          <w:b/>
          <w:color w:val="000000" w:themeColor="text1"/>
          <w:sz w:val="52"/>
          <w:szCs w:val="52"/>
        </w:rPr>
        <w:t xml:space="preserve">Recruitment Pack </w:t>
      </w:r>
      <w:r w:rsidR="00932331">
        <w:rPr>
          <w:rFonts w:ascii="Lora" w:hAnsi="Lora" w:cs="Arial"/>
          <w:b/>
          <w:color w:val="000000" w:themeColor="text1"/>
          <w:sz w:val="52"/>
          <w:szCs w:val="52"/>
        </w:rPr>
        <w:t>May 2023</w:t>
      </w:r>
    </w:p>
    <w:p w14:paraId="741FC575" w14:textId="0BD238A7" w:rsidR="00D95685" w:rsidRPr="00130057" w:rsidRDefault="00D95685" w:rsidP="00D95685">
      <w:pPr>
        <w:rPr>
          <w:rFonts w:ascii="Lora" w:hAnsi="Lora" w:cs="Arial"/>
          <w:b/>
          <w:color w:val="000000" w:themeColor="text1"/>
          <w:sz w:val="36"/>
          <w:szCs w:val="32"/>
        </w:rPr>
      </w:pPr>
    </w:p>
    <w:p w14:paraId="1AD403E9" w14:textId="52A6BFAF" w:rsidR="00C7512C" w:rsidRPr="00130057" w:rsidRDefault="00C7512C" w:rsidP="00D95685">
      <w:pPr>
        <w:rPr>
          <w:rFonts w:ascii="Lora" w:hAnsi="Lora" w:cs="Arial"/>
          <w:b/>
          <w:color w:val="000000" w:themeColor="text1"/>
          <w:sz w:val="36"/>
          <w:szCs w:val="32"/>
        </w:rPr>
      </w:pPr>
    </w:p>
    <w:p w14:paraId="621485B2" w14:textId="4859F7CC" w:rsidR="00C7512C" w:rsidRPr="00130057" w:rsidRDefault="00C7512C" w:rsidP="00D95685">
      <w:pPr>
        <w:rPr>
          <w:rFonts w:ascii="Lora" w:hAnsi="Lora" w:cs="Arial"/>
          <w:b/>
          <w:color w:val="000000" w:themeColor="text1"/>
          <w:sz w:val="36"/>
          <w:szCs w:val="32"/>
        </w:rPr>
      </w:pPr>
    </w:p>
    <w:p w14:paraId="3E8429CC" w14:textId="77777777" w:rsidR="00C7512C" w:rsidRPr="00130057" w:rsidRDefault="00C7512C" w:rsidP="00D95685">
      <w:pPr>
        <w:rPr>
          <w:rFonts w:ascii="Lora" w:hAnsi="Lora" w:cs="Arial"/>
          <w:b/>
          <w:color w:val="000000" w:themeColor="text1"/>
          <w:sz w:val="36"/>
          <w:szCs w:val="32"/>
        </w:rPr>
      </w:pPr>
    </w:p>
    <w:p w14:paraId="54A14120" w14:textId="212B495A" w:rsidR="00517ED8" w:rsidRPr="00130057" w:rsidRDefault="00517ED8" w:rsidP="00517ED8">
      <w:pPr>
        <w:rPr>
          <w:rFonts w:ascii="Lora" w:hAnsi="Lora" w:cs="Calibri"/>
        </w:rPr>
      </w:pPr>
    </w:p>
    <w:p w14:paraId="620F77A0" w14:textId="127DCA88" w:rsidR="00BB7663" w:rsidRPr="00130057" w:rsidRDefault="00BB7663" w:rsidP="00984D10">
      <w:pPr>
        <w:rPr>
          <w:rFonts w:ascii="Lora" w:hAnsi="Lora"/>
        </w:rPr>
      </w:pPr>
    </w:p>
    <w:p w14:paraId="4CC081D3" w14:textId="10414FBA" w:rsidR="00C43EDA" w:rsidRPr="00130057" w:rsidRDefault="005946E4" w:rsidP="005946E4">
      <w:pPr>
        <w:tabs>
          <w:tab w:val="left" w:pos="1174"/>
        </w:tabs>
        <w:rPr>
          <w:rFonts w:ascii="Lora" w:hAnsi="Lora"/>
          <w:b/>
          <w:color w:val="009193"/>
          <w:sz w:val="48"/>
        </w:rPr>
      </w:pPr>
      <w:r w:rsidRPr="00130057">
        <w:rPr>
          <w:rFonts w:ascii="Lora" w:hAnsi="Lora"/>
          <w:b/>
          <w:color w:val="009193"/>
          <w:sz w:val="48"/>
        </w:rPr>
        <w:t>Contents</w:t>
      </w:r>
    </w:p>
    <w:p w14:paraId="349C3E68" w14:textId="77777777" w:rsidR="005946E4" w:rsidRPr="00130057" w:rsidRDefault="005946E4" w:rsidP="005946E4">
      <w:pPr>
        <w:tabs>
          <w:tab w:val="left" w:pos="1174"/>
        </w:tabs>
        <w:rPr>
          <w:rFonts w:ascii="Lora" w:hAnsi="Lora"/>
          <w:b/>
          <w:sz w:val="48"/>
          <w:u w:val="single"/>
        </w:rPr>
      </w:pPr>
    </w:p>
    <w:tbl>
      <w:tblPr>
        <w:tblStyle w:val="TableGrid"/>
        <w:tblW w:w="10538" w:type="dxa"/>
        <w:tblLook w:val="04A0" w:firstRow="1" w:lastRow="0" w:firstColumn="1" w:lastColumn="0" w:noHBand="0" w:noVBand="1"/>
      </w:tblPr>
      <w:tblGrid>
        <w:gridCol w:w="8046"/>
        <w:gridCol w:w="2492"/>
      </w:tblGrid>
      <w:tr w:rsidR="00C31415" w:rsidRPr="00130057" w14:paraId="31F9EF89" w14:textId="77777777" w:rsidTr="00D95685">
        <w:trPr>
          <w:trHeight w:val="1111"/>
        </w:trPr>
        <w:tc>
          <w:tcPr>
            <w:tcW w:w="8046" w:type="dxa"/>
            <w:shd w:val="clear" w:color="auto" w:fill="009193"/>
            <w:vAlign w:val="center"/>
          </w:tcPr>
          <w:p w14:paraId="378282DC" w14:textId="599D683D" w:rsidR="005946E4" w:rsidRPr="00130057" w:rsidRDefault="005946E4" w:rsidP="00D95685">
            <w:pPr>
              <w:tabs>
                <w:tab w:val="left" w:pos="1174"/>
              </w:tabs>
              <w:jc w:val="center"/>
              <w:rPr>
                <w:rFonts w:ascii="Lora" w:hAnsi="Lora"/>
                <w:b/>
                <w:color w:val="FFFFFF" w:themeColor="background1"/>
                <w:sz w:val="40"/>
              </w:rPr>
            </w:pPr>
            <w:r w:rsidRPr="00130057">
              <w:rPr>
                <w:rFonts w:ascii="Lora" w:hAnsi="Lora"/>
                <w:b/>
                <w:color w:val="FFFFFF" w:themeColor="background1"/>
                <w:sz w:val="40"/>
              </w:rPr>
              <w:t>Section</w:t>
            </w:r>
          </w:p>
        </w:tc>
        <w:tc>
          <w:tcPr>
            <w:tcW w:w="2492" w:type="dxa"/>
            <w:shd w:val="clear" w:color="auto" w:fill="009193"/>
            <w:vAlign w:val="center"/>
          </w:tcPr>
          <w:p w14:paraId="24E2F5BC" w14:textId="06B4C4CE" w:rsidR="005946E4" w:rsidRPr="00130057" w:rsidRDefault="005946E4" w:rsidP="00D95685">
            <w:pPr>
              <w:tabs>
                <w:tab w:val="left" w:pos="1174"/>
              </w:tabs>
              <w:jc w:val="center"/>
              <w:rPr>
                <w:rFonts w:ascii="Lora" w:hAnsi="Lora"/>
                <w:b/>
                <w:color w:val="FFFFFF" w:themeColor="background1"/>
                <w:sz w:val="40"/>
              </w:rPr>
            </w:pPr>
            <w:r w:rsidRPr="00130057">
              <w:rPr>
                <w:rFonts w:ascii="Lora" w:hAnsi="Lora"/>
                <w:b/>
                <w:color w:val="FFFFFF" w:themeColor="background1"/>
                <w:sz w:val="40"/>
              </w:rPr>
              <w:t>Page</w:t>
            </w:r>
          </w:p>
        </w:tc>
      </w:tr>
      <w:tr w:rsidR="00C31415" w:rsidRPr="00130057" w14:paraId="1C95076A" w14:textId="77777777" w:rsidTr="00D95685">
        <w:trPr>
          <w:trHeight w:val="1111"/>
        </w:trPr>
        <w:tc>
          <w:tcPr>
            <w:tcW w:w="8046" w:type="dxa"/>
            <w:vAlign w:val="center"/>
          </w:tcPr>
          <w:p w14:paraId="5C67241F" w14:textId="2B0181F2" w:rsidR="005946E4" w:rsidRPr="00130057" w:rsidRDefault="00DD0065" w:rsidP="00D95685">
            <w:pPr>
              <w:tabs>
                <w:tab w:val="left" w:pos="1174"/>
              </w:tabs>
              <w:rPr>
                <w:rFonts w:ascii="Lora" w:hAnsi="Lora"/>
                <w:szCs w:val="22"/>
              </w:rPr>
            </w:pPr>
            <w:r w:rsidRPr="00130057">
              <w:rPr>
                <w:rFonts w:ascii="Lora" w:hAnsi="Lora"/>
                <w:szCs w:val="22"/>
              </w:rPr>
              <w:t>About Transforming Lives Educational Trust</w:t>
            </w:r>
          </w:p>
        </w:tc>
        <w:tc>
          <w:tcPr>
            <w:tcW w:w="2492" w:type="dxa"/>
            <w:vAlign w:val="center"/>
          </w:tcPr>
          <w:p w14:paraId="7BE1B2CB" w14:textId="5F98C87B" w:rsidR="005946E4" w:rsidRPr="00130057" w:rsidRDefault="00F87A40" w:rsidP="00F87A40">
            <w:pPr>
              <w:tabs>
                <w:tab w:val="left" w:pos="1174"/>
              </w:tabs>
              <w:jc w:val="center"/>
              <w:rPr>
                <w:rFonts w:ascii="Lora" w:hAnsi="Lora"/>
                <w:szCs w:val="22"/>
              </w:rPr>
            </w:pPr>
            <w:r>
              <w:rPr>
                <w:rFonts w:ascii="Lora" w:hAnsi="Lora"/>
                <w:szCs w:val="22"/>
              </w:rPr>
              <w:t>3</w:t>
            </w:r>
          </w:p>
        </w:tc>
      </w:tr>
      <w:tr w:rsidR="00C31415" w:rsidRPr="00130057" w14:paraId="47F723E6" w14:textId="77777777" w:rsidTr="00D95685">
        <w:trPr>
          <w:trHeight w:val="1111"/>
        </w:trPr>
        <w:tc>
          <w:tcPr>
            <w:tcW w:w="8046" w:type="dxa"/>
            <w:vAlign w:val="center"/>
          </w:tcPr>
          <w:p w14:paraId="1C4A361E" w14:textId="5056C628" w:rsidR="005946E4" w:rsidRPr="00130057" w:rsidRDefault="00DD0065" w:rsidP="00D95685">
            <w:pPr>
              <w:tabs>
                <w:tab w:val="left" w:pos="1174"/>
              </w:tabs>
              <w:rPr>
                <w:rFonts w:ascii="Lora" w:hAnsi="Lora"/>
                <w:szCs w:val="22"/>
              </w:rPr>
            </w:pPr>
            <w:r w:rsidRPr="00130057">
              <w:rPr>
                <w:rFonts w:ascii="Lora" w:hAnsi="Lora"/>
                <w:szCs w:val="22"/>
              </w:rPr>
              <w:t>Why work for TLET?</w:t>
            </w:r>
          </w:p>
        </w:tc>
        <w:tc>
          <w:tcPr>
            <w:tcW w:w="2492" w:type="dxa"/>
            <w:vAlign w:val="center"/>
          </w:tcPr>
          <w:p w14:paraId="660AD0BF" w14:textId="4D40A9ED" w:rsidR="005946E4" w:rsidRPr="00130057" w:rsidRDefault="00F87A40" w:rsidP="00F87A40">
            <w:pPr>
              <w:tabs>
                <w:tab w:val="left" w:pos="1174"/>
              </w:tabs>
              <w:jc w:val="center"/>
              <w:rPr>
                <w:rFonts w:ascii="Lora" w:hAnsi="Lora"/>
                <w:szCs w:val="22"/>
              </w:rPr>
            </w:pPr>
            <w:r>
              <w:rPr>
                <w:rFonts w:ascii="Lora" w:hAnsi="Lora"/>
                <w:szCs w:val="22"/>
              </w:rPr>
              <w:t>5</w:t>
            </w:r>
          </w:p>
        </w:tc>
      </w:tr>
      <w:tr w:rsidR="00C31415" w:rsidRPr="00130057" w14:paraId="262341FF" w14:textId="77777777" w:rsidTr="00D95685">
        <w:trPr>
          <w:trHeight w:val="1111"/>
        </w:trPr>
        <w:tc>
          <w:tcPr>
            <w:tcW w:w="8046" w:type="dxa"/>
            <w:vAlign w:val="center"/>
          </w:tcPr>
          <w:p w14:paraId="6F2919B3" w14:textId="255E547A" w:rsidR="005946E4" w:rsidRPr="00130057" w:rsidRDefault="00DD0065" w:rsidP="00D95685">
            <w:pPr>
              <w:tabs>
                <w:tab w:val="left" w:pos="1174"/>
              </w:tabs>
              <w:rPr>
                <w:rFonts w:ascii="Lora" w:hAnsi="Lora"/>
                <w:szCs w:val="22"/>
              </w:rPr>
            </w:pPr>
            <w:r w:rsidRPr="00130057">
              <w:rPr>
                <w:rFonts w:ascii="Lora" w:hAnsi="Lora"/>
                <w:szCs w:val="22"/>
              </w:rPr>
              <w:t>About the role</w:t>
            </w:r>
          </w:p>
        </w:tc>
        <w:tc>
          <w:tcPr>
            <w:tcW w:w="2492" w:type="dxa"/>
            <w:vAlign w:val="center"/>
          </w:tcPr>
          <w:p w14:paraId="16CBDE7E" w14:textId="255F3FC2" w:rsidR="005946E4" w:rsidRPr="00130057" w:rsidRDefault="00F87A40" w:rsidP="00F87A40">
            <w:pPr>
              <w:tabs>
                <w:tab w:val="left" w:pos="1174"/>
              </w:tabs>
              <w:jc w:val="center"/>
              <w:rPr>
                <w:rFonts w:ascii="Lora" w:hAnsi="Lora"/>
                <w:szCs w:val="22"/>
              </w:rPr>
            </w:pPr>
            <w:r>
              <w:rPr>
                <w:rFonts w:ascii="Lora" w:hAnsi="Lora"/>
                <w:szCs w:val="22"/>
              </w:rPr>
              <w:t>6</w:t>
            </w:r>
          </w:p>
        </w:tc>
      </w:tr>
      <w:tr w:rsidR="00C31415" w:rsidRPr="00130057" w14:paraId="19BB961A" w14:textId="77777777" w:rsidTr="00D95685">
        <w:trPr>
          <w:trHeight w:val="1111"/>
        </w:trPr>
        <w:tc>
          <w:tcPr>
            <w:tcW w:w="8046" w:type="dxa"/>
            <w:vAlign w:val="center"/>
          </w:tcPr>
          <w:p w14:paraId="31A78C49" w14:textId="05E82186" w:rsidR="005946E4" w:rsidRPr="00130057" w:rsidRDefault="00DD0065" w:rsidP="00D95685">
            <w:pPr>
              <w:tabs>
                <w:tab w:val="left" w:pos="1174"/>
              </w:tabs>
              <w:rPr>
                <w:rFonts w:ascii="Lora" w:hAnsi="Lora"/>
                <w:szCs w:val="22"/>
              </w:rPr>
            </w:pPr>
            <w:r w:rsidRPr="00130057">
              <w:rPr>
                <w:rFonts w:ascii="Lora" w:hAnsi="Lora"/>
                <w:szCs w:val="22"/>
              </w:rPr>
              <w:t>How to visit and apply</w:t>
            </w:r>
          </w:p>
        </w:tc>
        <w:tc>
          <w:tcPr>
            <w:tcW w:w="2492" w:type="dxa"/>
            <w:vAlign w:val="center"/>
          </w:tcPr>
          <w:p w14:paraId="03BD8C4A" w14:textId="59430F27" w:rsidR="005946E4" w:rsidRPr="00130057" w:rsidRDefault="00F87A40" w:rsidP="00F87A40">
            <w:pPr>
              <w:tabs>
                <w:tab w:val="left" w:pos="1174"/>
              </w:tabs>
              <w:jc w:val="center"/>
              <w:rPr>
                <w:rFonts w:ascii="Lora" w:hAnsi="Lora"/>
                <w:szCs w:val="22"/>
              </w:rPr>
            </w:pPr>
            <w:r>
              <w:rPr>
                <w:rFonts w:ascii="Lora" w:hAnsi="Lora"/>
                <w:szCs w:val="22"/>
              </w:rPr>
              <w:t>8</w:t>
            </w:r>
          </w:p>
        </w:tc>
      </w:tr>
      <w:tr w:rsidR="00C31415" w:rsidRPr="00130057" w14:paraId="12F35F66" w14:textId="77777777" w:rsidTr="00D95685">
        <w:trPr>
          <w:trHeight w:val="1111"/>
        </w:trPr>
        <w:tc>
          <w:tcPr>
            <w:tcW w:w="8046" w:type="dxa"/>
            <w:vAlign w:val="center"/>
          </w:tcPr>
          <w:p w14:paraId="4C7A2528" w14:textId="4658B523" w:rsidR="005946E4" w:rsidRPr="00130057" w:rsidRDefault="00DD0065" w:rsidP="00D95685">
            <w:pPr>
              <w:tabs>
                <w:tab w:val="left" w:pos="1174"/>
              </w:tabs>
              <w:rPr>
                <w:rFonts w:ascii="Lora" w:hAnsi="Lora"/>
                <w:szCs w:val="22"/>
              </w:rPr>
            </w:pPr>
            <w:r w:rsidRPr="00130057">
              <w:rPr>
                <w:rFonts w:ascii="Lora" w:hAnsi="Lora"/>
                <w:szCs w:val="22"/>
              </w:rPr>
              <w:t>Job Description</w:t>
            </w:r>
          </w:p>
        </w:tc>
        <w:tc>
          <w:tcPr>
            <w:tcW w:w="2492" w:type="dxa"/>
            <w:vAlign w:val="center"/>
          </w:tcPr>
          <w:p w14:paraId="04F054D7" w14:textId="7CA9357D" w:rsidR="005946E4" w:rsidRPr="00130057" w:rsidRDefault="00F87A40" w:rsidP="00F87A40">
            <w:pPr>
              <w:tabs>
                <w:tab w:val="left" w:pos="1174"/>
              </w:tabs>
              <w:jc w:val="center"/>
              <w:rPr>
                <w:rFonts w:ascii="Lora" w:hAnsi="Lora"/>
                <w:szCs w:val="22"/>
              </w:rPr>
            </w:pPr>
            <w:r>
              <w:rPr>
                <w:rFonts w:ascii="Lora" w:hAnsi="Lora"/>
                <w:szCs w:val="22"/>
              </w:rPr>
              <w:t>9</w:t>
            </w:r>
          </w:p>
        </w:tc>
      </w:tr>
      <w:tr w:rsidR="00C31415" w:rsidRPr="00130057" w14:paraId="2B28DC6F" w14:textId="77777777" w:rsidTr="00D95685">
        <w:trPr>
          <w:trHeight w:val="1111"/>
        </w:trPr>
        <w:tc>
          <w:tcPr>
            <w:tcW w:w="8046" w:type="dxa"/>
            <w:vAlign w:val="center"/>
          </w:tcPr>
          <w:p w14:paraId="2861A2A4" w14:textId="12456699" w:rsidR="005946E4" w:rsidRPr="00130057" w:rsidRDefault="00DD0065" w:rsidP="00D95685">
            <w:pPr>
              <w:tabs>
                <w:tab w:val="left" w:pos="1174"/>
              </w:tabs>
              <w:rPr>
                <w:rFonts w:ascii="Lora" w:hAnsi="Lora"/>
                <w:szCs w:val="22"/>
              </w:rPr>
            </w:pPr>
            <w:r w:rsidRPr="00130057">
              <w:rPr>
                <w:rFonts w:ascii="Lora" w:hAnsi="Lora"/>
                <w:szCs w:val="22"/>
              </w:rPr>
              <w:t>Person specification</w:t>
            </w:r>
          </w:p>
        </w:tc>
        <w:tc>
          <w:tcPr>
            <w:tcW w:w="2492" w:type="dxa"/>
            <w:vAlign w:val="center"/>
          </w:tcPr>
          <w:p w14:paraId="44A93A28" w14:textId="01F6158B" w:rsidR="005946E4" w:rsidRPr="00130057" w:rsidRDefault="00F87A40" w:rsidP="00F87A40">
            <w:pPr>
              <w:tabs>
                <w:tab w:val="left" w:pos="1174"/>
              </w:tabs>
              <w:jc w:val="center"/>
              <w:rPr>
                <w:rFonts w:ascii="Lora" w:hAnsi="Lora"/>
                <w:szCs w:val="22"/>
              </w:rPr>
            </w:pPr>
            <w:r>
              <w:rPr>
                <w:rFonts w:ascii="Lora" w:hAnsi="Lora"/>
                <w:szCs w:val="22"/>
              </w:rPr>
              <w:t>12</w:t>
            </w:r>
          </w:p>
        </w:tc>
      </w:tr>
    </w:tbl>
    <w:p w14:paraId="6912D938" w14:textId="44FCC50B" w:rsidR="00672CA5" w:rsidRPr="00130057" w:rsidRDefault="00672CA5" w:rsidP="005946E4">
      <w:pPr>
        <w:tabs>
          <w:tab w:val="left" w:pos="1174"/>
        </w:tabs>
        <w:rPr>
          <w:rFonts w:ascii="Lora" w:hAnsi="Lora"/>
          <w:b/>
          <w:sz w:val="48"/>
          <w:u w:val="single"/>
        </w:rPr>
      </w:pPr>
    </w:p>
    <w:p w14:paraId="7C74D7FF" w14:textId="77777777" w:rsidR="00672CA5" w:rsidRPr="00130057" w:rsidRDefault="00672CA5">
      <w:pPr>
        <w:rPr>
          <w:rFonts w:ascii="Lora" w:hAnsi="Lora"/>
          <w:b/>
          <w:sz w:val="48"/>
          <w:u w:val="single"/>
        </w:rPr>
      </w:pPr>
      <w:r w:rsidRPr="00130057">
        <w:rPr>
          <w:rFonts w:ascii="Lora" w:hAnsi="Lora"/>
          <w:b/>
          <w:sz w:val="48"/>
          <w:u w:val="single"/>
        </w:rPr>
        <w:br w:type="page"/>
      </w:r>
    </w:p>
    <w:p w14:paraId="03D8DECF" w14:textId="77777777" w:rsidR="00DD0065" w:rsidRPr="00130057" w:rsidRDefault="00DD0065" w:rsidP="00DD0065">
      <w:pPr>
        <w:rPr>
          <w:rFonts w:ascii="Lora" w:hAnsi="Lora" w:cs="Calibri"/>
          <w:b/>
          <w:color w:val="009193"/>
          <w:sz w:val="22"/>
        </w:rPr>
      </w:pPr>
      <w:r w:rsidRPr="00130057">
        <w:rPr>
          <w:rFonts w:ascii="Lora" w:hAnsi="Lora"/>
          <w:b/>
          <w:color w:val="009193"/>
          <w:sz w:val="28"/>
        </w:rPr>
        <w:lastRenderedPageBreak/>
        <w:t>About Transforming Lives Educational Trust</w:t>
      </w:r>
    </w:p>
    <w:p w14:paraId="31E850BD" w14:textId="77777777" w:rsidR="00DD0065" w:rsidRPr="00130057" w:rsidRDefault="00DD0065" w:rsidP="00DD0065">
      <w:pPr>
        <w:rPr>
          <w:rFonts w:ascii="Lora" w:hAnsi="Lora" w:cs="Calibri"/>
          <w:sz w:val="22"/>
        </w:rPr>
      </w:pPr>
    </w:p>
    <w:p w14:paraId="386E3C93" w14:textId="77777777" w:rsidR="00DD0065" w:rsidRPr="00130057" w:rsidRDefault="00DD0065" w:rsidP="00DD0065">
      <w:pPr>
        <w:spacing w:line="276" w:lineRule="auto"/>
        <w:jc w:val="both"/>
        <w:rPr>
          <w:rFonts w:ascii="Lora" w:hAnsi="Lora"/>
          <w:b/>
          <w:color w:val="009193"/>
          <w:szCs w:val="21"/>
        </w:rPr>
      </w:pPr>
      <w:r w:rsidRPr="00130057">
        <w:rPr>
          <w:rFonts w:ascii="Lora" w:hAnsi="Lora"/>
          <w:b/>
          <w:color w:val="009193"/>
          <w:szCs w:val="21"/>
        </w:rPr>
        <w:t xml:space="preserve">Our </w:t>
      </w:r>
      <w:proofErr w:type="gramStart"/>
      <w:r w:rsidRPr="00130057">
        <w:rPr>
          <w:rFonts w:ascii="Lora" w:hAnsi="Lora"/>
          <w:b/>
          <w:color w:val="009193"/>
          <w:szCs w:val="21"/>
        </w:rPr>
        <w:t>History</w:t>
      </w:r>
      <w:proofErr w:type="gramEnd"/>
    </w:p>
    <w:p w14:paraId="10DAFC43" w14:textId="77777777" w:rsidR="00932331" w:rsidRPr="00FC27DD" w:rsidRDefault="00932331" w:rsidP="00932331">
      <w:pPr>
        <w:spacing w:line="276" w:lineRule="auto"/>
        <w:jc w:val="both"/>
        <w:rPr>
          <w:rFonts w:ascii="Lora" w:hAnsi="Lora"/>
          <w:sz w:val="20"/>
          <w:szCs w:val="21"/>
        </w:rPr>
      </w:pPr>
      <w:r w:rsidRPr="00FC27DD">
        <w:rPr>
          <w:rFonts w:ascii="Lora" w:hAnsi="Lora"/>
          <w:sz w:val="20"/>
          <w:szCs w:val="21"/>
        </w:rPr>
        <w:t xml:space="preserve">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w:t>
      </w:r>
      <w:r>
        <w:rPr>
          <w:rFonts w:ascii="Lora" w:hAnsi="Lora"/>
          <w:sz w:val="20"/>
          <w:szCs w:val="21"/>
        </w:rPr>
        <w:t xml:space="preserve">is set to grow over the coming years and </w:t>
      </w:r>
      <w:r w:rsidRPr="00FC27DD">
        <w:rPr>
          <w:rFonts w:ascii="Lora" w:hAnsi="Lora"/>
          <w:sz w:val="20"/>
          <w:szCs w:val="21"/>
        </w:rPr>
        <w:t xml:space="preserve">currently comprises of </w:t>
      </w:r>
      <w:r>
        <w:rPr>
          <w:rFonts w:ascii="Lora" w:hAnsi="Lora"/>
          <w:sz w:val="20"/>
          <w:szCs w:val="21"/>
        </w:rPr>
        <w:t>two</w:t>
      </w:r>
      <w:r w:rsidRPr="00FC27DD">
        <w:rPr>
          <w:rFonts w:ascii="Lora" w:hAnsi="Lora"/>
          <w:sz w:val="20"/>
          <w:szCs w:val="21"/>
        </w:rPr>
        <w:t xml:space="preserve"> secondary</w:t>
      </w:r>
      <w:r>
        <w:rPr>
          <w:rFonts w:ascii="Lora" w:hAnsi="Lora"/>
          <w:sz w:val="20"/>
          <w:szCs w:val="21"/>
        </w:rPr>
        <w:t>-phase</w:t>
      </w:r>
      <w:r w:rsidRPr="00FC27DD">
        <w:rPr>
          <w:rFonts w:ascii="Lora" w:hAnsi="Lora"/>
          <w:sz w:val="20"/>
          <w:szCs w:val="21"/>
        </w:rPr>
        <w:t xml:space="preserve"> academ</w:t>
      </w:r>
      <w:r>
        <w:rPr>
          <w:rFonts w:ascii="Lora" w:hAnsi="Lora"/>
          <w:sz w:val="20"/>
          <w:szCs w:val="21"/>
        </w:rPr>
        <w:t>ies</w:t>
      </w:r>
      <w:r w:rsidRPr="00FC27DD">
        <w:rPr>
          <w:rFonts w:ascii="Lora" w:hAnsi="Lora"/>
          <w:sz w:val="20"/>
          <w:szCs w:val="21"/>
        </w:rPr>
        <w:t xml:space="preserve">, Ashlawn </w:t>
      </w:r>
      <w:r>
        <w:rPr>
          <w:rFonts w:ascii="Lora" w:hAnsi="Lora"/>
          <w:sz w:val="20"/>
          <w:szCs w:val="21"/>
        </w:rPr>
        <w:t xml:space="preserve">School and Houlton School, </w:t>
      </w:r>
      <w:r w:rsidRPr="00FC27DD">
        <w:rPr>
          <w:rFonts w:ascii="Lora" w:hAnsi="Lora"/>
          <w:sz w:val="20"/>
          <w:szCs w:val="21"/>
        </w:rPr>
        <w:t xml:space="preserve">and </w:t>
      </w:r>
      <w:r>
        <w:rPr>
          <w:rFonts w:ascii="Lora" w:hAnsi="Lora"/>
          <w:sz w:val="20"/>
          <w:szCs w:val="21"/>
        </w:rPr>
        <w:t>two primary-phase academies</w:t>
      </w:r>
      <w:r w:rsidRPr="00FC27DD">
        <w:rPr>
          <w:rFonts w:ascii="Lora" w:hAnsi="Lora"/>
          <w:sz w:val="20"/>
          <w:szCs w:val="21"/>
        </w:rPr>
        <w:t>, Henry Hinde</w:t>
      </w:r>
      <w:r>
        <w:rPr>
          <w:rFonts w:ascii="Lora" w:hAnsi="Lora"/>
          <w:sz w:val="20"/>
          <w:szCs w:val="21"/>
        </w:rPr>
        <w:t xml:space="preserve"> Infant </w:t>
      </w:r>
      <w:proofErr w:type="gramStart"/>
      <w:r>
        <w:rPr>
          <w:rFonts w:ascii="Lora" w:hAnsi="Lora"/>
          <w:sz w:val="20"/>
          <w:szCs w:val="21"/>
        </w:rPr>
        <w:t>School</w:t>
      </w:r>
      <w:proofErr w:type="gramEnd"/>
      <w:r>
        <w:rPr>
          <w:rFonts w:ascii="Lora" w:hAnsi="Lora"/>
          <w:sz w:val="20"/>
          <w:szCs w:val="21"/>
        </w:rPr>
        <w:t xml:space="preserve"> and Henry Hinde Junior School. </w:t>
      </w:r>
      <w:r w:rsidRPr="00FC27DD">
        <w:rPr>
          <w:rFonts w:ascii="Lora" w:hAnsi="Lora"/>
          <w:sz w:val="20"/>
          <w:szCs w:val="21"/>
        </w:rPr>
        <w:t>Currently we are responsible for approximately 2</w:t>
      </w:r>
      <w:r>
        <w:rPr>
          <w:rFonts w:ascii="Lora" w:hAnsi="Lora"/>
          <w:sz w:val="20"/>
          <w:szCs w:val="21"/>
        </w:rPr>
        <w:t>600</w:t>
      </w:r>
      <w:r w:rsidRPr="00FC27DD">
        <w:rPr>
          <w:rFonts w:ascii="Lora" w:hAnsi="Lora"/>
          <w:sz w:val="20"/>
          <w:szCs w:val="21"/>
        </w:rPr>
        <w:t xml:space="preserve"> children and young people</w:t>
      </w:r>
      <w:r>
        <w:rPr>
          <w:rFonts w:ascii="Lora" w:hAnsi="Lora"/>
          <w:sz w:val="20"/>
          <w:szCs w:val="21"/>
        </w:rPr>
        <w:t>, 350</w:t>
      </w:r>
      <w:r w:rsidRPr="00FC27DD">
        <w:rPr>
          <w:rFonts w:ascii="Lora" w:hAnsi="Lora"/>
          <w:sz w:val="20"/>
          <w:szCs w:val="21"/>
        </w:rPr>
        <w:t xml:space="preserve"> employees and £1</w:t>
      </w:r>
      <w:r>
        <w:rPr>
          <w:rFonts w:ascii="Lora" w:hAnsi="Lora"/>
          <w:sz w:val="20"/>
          <w:szCs w:val="21"/>
        </w:rPr>
        <w:t>5</w:t>
      </w:r>
      <w:r w:rsidRPr="00FC27DD">
        <w:rPr>
          <w:rFonts w:ascii="Lora" w:hAnsi="Lora"/>
          <w:sz w:val="20"/>
          <w:szCs w:val="21"/>
        </w:rPr>
        <w:t>m of public money</w:t>
      </w:r>
      <w:r>
        <w:rPr>
          <w:rFonts w:ascii="Lora" w:hAnsi="Lora"/>
          <w:sz w:val="20"/>
          <w:szCs w:val="21"/>
        </w:rPr>
        <w:t xml:space="preserve"> annually</w:t>
      </w:r>
      <w:r w:rsidRPr="00FC27DD">
        <w:rPr>
          <w:rFonts w:ascii="Lora" w:hAnsi="Lora"/>
          <w:sz w:val="20"/>
          <w:szCs w:val="21"/>
        </w:rPr>
        <w:t>.</w:t>
      </w:r>
    </w:p>
    <w:p w14:paraId="18D2F744" w14:textId="77777777" w:rsidR="00DD0065" w:rsidRPr="00130057" w:rsidRDefault="00DD0065" w:rsidP="00DD0065">
      <w:pPr>
        <w:spacing w:line="276" w:lineRule="auto"/>
        <w:rPr>
          <w:rFonts w:ascii="Lora" w:hAnsi="Lora"/>
          <w:sz w:val="22"/>
        </w:rPr>
      </w:pPr>
    </w:p>
    <w:p w14:paraId="7064BA73"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Vision</w:t>
      </w:r>
    </w:p>
    <w:p w14:paraId="6351CA4E" w14:textId="77777777" w:rsidR="00DD0065" w:rsidRPr="00130057" w:rsidRDefault="00DD0065" w:rsidP="00DD0065">
      <w:pPr>
        <w:spacing w:line="276" w:lineRule="auto"/>
        <w:jc w:val="both"/>
        <w:rPr>
          <w:rFonts w:ascii="Lora" w:hAnsi="Lora"/>
          <w:sz w:val="20"/>
          <w:szCs w:val="20"/>
        </w:rPr>
      </w:pPr>
      <w:r w:rsidRPr="00130057">
        <w:rPr>
          <w:rFonts w:ascii="Lora" w:hAnsi="Lora"/>
          <w:sz w:val="20"/>
          <w:szCs w:val="20"/>
        </w:rPr>
        <w:t xml:space="preserve">We believe in the transformative power of learning and its singular ability to broaden horizons, deepen </w:t>
      </w:r>
      <w:proofErr w:type="gramStart"/>
      <w:r w:rsidRPr="00130057">
        <w:rPr>
          <w:rFonts w:ascii="Lora" w:hAnsi="Lora"/>
          <w:sz w:val="20"/>
          <w:szCs w:val="20"/>
        </w:rPr>
        <w:t>perspectives</w:t>
      </w:r>
      <w:proofErr w:type="gramEnd"/>
      <w:r w:rsidRPr="00130057">
        <w:rPr>
          <w:rFonts w:ascii="Lora" w:hAnsi="Lora"/>
          <w:sz w:val="20"/>
          <w:szCs w:val="20"/>
        </w:rPr>
        <w:t xml:space="preserve"> and extend potential. </w:t>
      </w:r>
    </w:p>
    <w:p w14:paraId="53CB0E57" w14:textId="77777777" w:rsidR="00DD0065" w:rsidRPr="00130057" w:rsidRDefault="00DD0065" w:rsidP="00DD0065">
      <w:pPr>
        <w:spacing w:line="276" w:lineRule="auto"/>
        <w:jc w:val="both"/>
        <w:rPr>
          <w:rFonts w:ascii="Lora" w:hAnsi="Lora"/>
          <w:sz w:val="16"/>
          <w:szCs w:val="16"/>
        </w:rPr>
      </w:pPr>
    </w:p>
    <w:p w14:paraId="2FF2110C" w14:textId="77777777" w:rsidR="00DD0065" w:rsidRPr="00130057" w:rsidRDefault="00DD0065" w:rsidP="00DD0065">
      <w:pPr>
        <w:spacing w:line="276" w:lineRule="auto"/>
        <w:jc w:val="both"/>
        <w:rPr>
          <w:rFonts w:ascii="Lora" w:hAnsi="Lora"/>
          <w:sz w:val="20"/>
          <w:szCs w:val="20"/>
        </w:rPr>
      </w:pPr>
      <w:r w:rsidRPr="00130057">
        <w:rPr>
          <w:rFonts w:ascii="Lora" w:hAnsi="Lora"/>
          <w:sz w:val="20"/>
          <w:szCs w:val="20"/>
        </w:rPr>
        <w:t xml:space="preserve">Our family of academies will be recognised as the most forward-thinking and innovative organisations within the communities they serve, providing a springboard for our children, young </w:t>
      </w:r>
      <w:proofErr w:type="gramStart"/>
      <w:r w:rsidRPr="00130057">
        <w:rPr>
          <w:rFonts w:ascii="Lora" w:hAnsi="Lora"/>
          <w:sz w:val="20"/>
          <w:szCs w:val="20"/>
        </w:rPr>
        <w:t>people</w:t>
      </w:r>
      <w:proofErr w:type="gramEnd"/>
      <w:r w:rsidRPr="00130057">
        <w:rPr>
          <w:rFonts w:ascii="Lora" w:hAnsi="Lora"/>
          <w:sz w:val="20"/>
          <w:szCs w:val="20"/>
        </w:rPr>
        <w:t xml:space="preserve"> and staff so that they become exemplary citizens who strive to stretch their potential and become transformers in a diverse and ever-changing world. </w:t>
      </w:r>
    </w:p>
    <w:p w14:paraId="7484D358" w14:textId="77777777" w:rsidR="00DD0065" w:rsidRPr="00130057" w:rsidRDefault="00DD0065" w:rsidP="00DD0065">
      <w:pPr>
        <w:tabs>
          <w:tab w:val="left" w:pos="2200"/>
        </w:tabs>
        <w:spacing w:line="276" w:lineRule="auto"/>
        <w:rPr>
          <w:rFonts w:ascii="Lora" w:hAnsi="Lora"/>
          <w:sz w:val="20"/>
          <w:szCs w:val="20"/>
        </w:rPr>
      </w:pPr>
    </w:p>
    <w:p w14:paraId="26ACDCF1"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Strapline</w:t>
      </w:r>
    </w:p>
    <w:p w14:paraId="50A4DAB3" w14:textId="47A6D2A9" w:rsidR="00DD0065" w:rsidRPr="00130057" w:rsidRDefault="00DD0065" w:rsidP="00DD0065">
      <w:pPr>
        <w:tabs>
          <w:tab w:val="left" w:pos="2200"/>
        </w:tabs>
        <w:spacing w:line="276" w:lineRule="auto"/>
        <w:rPr>
          <w:rFonts w:ascii="Lora" w:hAnsi="Lora"/>
          <w:sz w:val="20"/>
          <w:szCs w:val="20"/>
        </w:rPr>
      </w:pPr>
      <w:r w:rsidRPr="00130057">
        <w:rPr>
          <w:rFonts w:ascii="Lora" w:hAnsi="Lora"/>
          <w:sz w:val="20"/>
          <w:szCs w:val="20"/>
        </w:rPr>
        <w:t>Transforming tomorrow, today.</w:t>
      </w:r>
    </w:p>
    <w:p w14:paraId="5F66D400" w14:textId="77777777" w:rsidR="00DD0065" w:rsidRPr="00130057" w:rsidRDefault="00DD0065" w:rsidP="00DD0065">
      <w:pPr>
        <w:tabs>
          <w:tab w:val="left" w:pos="2200"/>
        </w:tabs>
        <w:spacing w:line="276" w:lineRule="auto"/>
        <w:rPr>
          <w:rFonts w:ascii="Lora" w:hAnsi="Lora"/>
          <w:sz w:val="21"/>
          <w:szCs w:val="21"/>
        </w:rPr>
      </w:pPr>
    </w:p>
    <w:p w14:paraId="06DFEF14"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Standards</w:t>
      </w:r>
    </w:p>
    <w:p w14:paraId="57E37508"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One team, one goal</w:t>
      </w:r>
    </w:p>
    <w:p w14:paraId="4C0D9889" w14:textId="77777777" w:rsidR="00DD0065" w:rsidRPr="00130057" w:rsidRDefault="00DD0065" w:rsidP="00DD0065">
      <w:pPr>
        <w:pStyle w:val="ListParagraph"/>
        <w:numPr>
          <w:ilvl w:val="0"/>
          <w:numId w:val="29"/>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are totally united and committed to improve life chances.</w:t>
      </w:r>
    </w:p>
    <w:p w14:paraId="40A19770"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Best daily deal, everyday</w:t>
      </w:r>
    </w:p>
    <w:p w14:paraId="123B6B19"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have the highest expectations for all, in all, from all, always.</w:t>
      </w:r>
    </w:p>
    <w:p w14:paraId="0C885588"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No excuses</w:t>
      </w:r>
    </w:p>
    <w:p w14:paraId="654605C4"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We see it, own it, sort it.</w:t>
      </w:r>
    </w:p>
    <w:p w14:paraId="4A58155B" w14:textId="77777777" w:rsidR="00DD0065" w:rsidRPr="00130057" w:rsidRDefault="00DD0065" w:rsidP="00DD0065">
      <w:pPr>
        <w:tabs>
          <w:tab w:val="left" w:pos="2200"/>
        </w:tabs>
        <w:spacing w:line="276" w:lineRule="auto"/>
        <w:rPr>
          <w:rFonts w:ascii="Lora" w:hAnsi="Lora"/>
          <w:b/>
          <w:bCs/>
          <w:color w:val="000000" w:themeColor="text1"/>
          <w:sz w:val="20"/>
          <w:szCs w:val="20"/>
        </w:rPr>
      </w:pPr>
      <w:r w:rsidRPr="00130057">
        <w:rPr>
          <w:rFonts w:ascii="Lora" w:hAnsi="Lora"/>
          <w:b/>
          <w:bCs/>
          <w:color w:val="000000" w:themeColor="text1"/>
          <w:sz w:val="20"/>
          <w:szCs w:val="20"/>
        </w:rPr>
        <w:t>Community First</w:t>
      </w:r>
    </w:p>
    <w:p w14:paraId="30382624" w14:textId="77777777" w:rsidR="00DD0065" w:rsidRPr="00130057"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130057">
        <w:rPr>
          <w:rFonts w:ascii="Lora" w:hAnsi="Lora"/>
          <w:color w:val="000000" w:themeColor="text1"/>
          <w:sz w:val="20"/>
          <w:szCs w:val="20"/>
        </w:rPr>
        <w:t>If it’s important to you, it’s important to us – we care.</w:t>
      </w:r>
    </w:p>
    <w:p w14:paraId="7D4D2EF3" w14:textId="77777777" w:rsidR="00DD0065" w:rsidRPr="00130057" w:rsidRDefault="00DD0065" w:rsidP="005946E4">
      <w:pPr>
        <w:tabs>
          <w:tab w:val="left" w:pos="1174"/>
        </w:tabs>
        <w:rPr>
          <w:rFonts w:ascii="Lora" w:hAnsi="Lora"/>
          <w:b/>
          <w:color w:val="009193"/>
        </w:rPr>
      </w:pPr>
    </w:p>
    <w:p w14:paraId="7F5E0C03" w14:textId="461655CA" w:rsidR="00DD0065" w:rsidRPr="00130057" w:rsidRDefault="00DD0065" w:rsidP="00DD0065">
      <w:pPr>
        <w:tabs>
          <w:tab w:val="left" w:pos="1174"/>
          <w:tab w:val="left" w:pos="1905"/>
        </w:tabs>
        <w:rPr>
          <w:rFonts w:ascii="Lora" w:hAnsi="Lora"/>
          <w:b/>
          <w:color w:val="009193"/>
        </w:rPr>
      </w:pPr>
      <w:r w:rsidRPr="00130057">
        <w:rPr>
          <w:rFonts w:ascii="Lora" w:hAnsi="Lora"/>
          <w:b/>
          <w:color w:val="009193"/>
        </w:rPr>
        <w:t>Our Values</w:t>
      </w:r>
      <w:r w:rsidRPr="00130057">
        <w:rPr>
          <w:rFonts w:ascii="Lora" w:hAnsi="Lora"/>
          <w:b/>
          <w:color w:val="009193"/>
        </w:rPr>
        <w:tab/>
      </w:r>
    </w:p>
    <w:p w14:paraId="61E5F116" w14:textId="77777777" w:rsidR="00DD0065" w:rsidRPr="00130057" w:rsidRDefault="00DD0065" w:rsidP="00DD0065">
      <w:pPr>
        <w:tabs>
          <w:tab w:val="left" w:pos="1174"/>
          <w:tab w:val="left" w:pos="1905"/>
        </w:tabs>
        <w:rPr>
          <w:rFonts w:ascii="Lora" w:hAnsi="Lora"/>
          <w:b/>
          <w:color w:val="009193"/>
        </w:rPr>
      </w:pPr>
    </w:p>
    <w:p w14:paraId="44E736B3" w14:textId="132D92FB"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T</w:t>
      </w:r>
      <w:r w:rsidRPr="00130057">
        <w:rPr>
          <w:rFonts w:ascii="Lora" w:hAnsi="Lora"/>
          <w:bCs/>
          <w:sz w:val="20"/>
          <w:szCs w:val="20"/>
        </w:rPr>
        <w:t xml:space="preserve">end the team – </w:t>
      </w:r>
      <w:r w:rsidRPr="00130057">
        <w:rPr>
          <w:rFonts w:ascii="Lora" w:hAnsi="Lora"/>
          <w:bCs/>
          <w:i/>
          <w:iCs/>
          <w:sz w:val="20"/>
          <w:szCs w:val="20"/>
        </w:rPr>
        <w:t>listening to, sharing with, and learning from others so that we nurture the potential of all (loyalty)</w:t>
      </w:r>
    </w:p>
    <w:p w14:paraId="34D33567" w14:textId="204F4102"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R</w:t>
      </w:r>
      <w:r w:rsidRPr="00130057">
        <w:rPr>
          <w:rFonts w:ascii="Lora" w:hAnsi="Lora"/>
          <w:bCs/>
          <w:sz w:val="20"/>
          <w:szCs w:val="20"/>
        </w:rPr>
        <w:t xml:space="preserve">each for excellence – </w:t>
      </w:r>
      <w:r w:rsidRPr="00130057">
        <w:rPr>
          <w:rFonts w:ascii="Lora" w:hAnsi="Lora"/>
          <w:bCs/>
          <w:i/>
          <w:iCs/>
          <w:sz w:val="20"/>
          <w:szCs w:val="20"/>
        </w:rPr>
        <w:t>only comparing ourselves to the best – seeking to match and then surpass it (excellence)</w:t>
      </w:r>
    </w:p>
    <w:p w14:paraId="513EE7E3" w14:textId="53BFDB7A"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U</w:t>
      </w:r>
      <w:r w:rsidRPr="00130057">
        <w:rPr>
          <w:rFonts w:ascii="Lora" w:hAnsi="Lora"/>
          <w:bCs/>
          <w:sz w:val="20"/>
          <w:szCs w:val="20"/>
        </w:rPr>
        <w:t xml:space="preserve">tilise innovation – </w:t>
      </w:r>
      <w:r w:rsidRPr="00130057">
        <w:rPr>
          <w:rFonts w:ascii="Lora" w:hAnsi="Lora"/>
          <w:bCs/>
          <w:i/>
          <w:iCs/>
          <w:sz w:val="20"/>
          <w:szCs w:val="20"/>
        </w:rPr>
        <w:t>seeking forefront thinking and creativity, and leading the change (courage)</w:t>
      </w:r>
    </w:p>
    <w:p w14:paraId="05129ABA" w14:textId="04E09E2A"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S</w:t>
      </w:r>
      <w:r w:rsidRPr="00130057">
        <w:rPr>
          <w:rFonts w:ascii="Lora" w:hAnsi="Lora"/>
          <w:bCs/>
          <w:sz w:val="20"/>
          <w:szCs w:val="20"/>
        </w:rPr>
        <w:t xml:space="preserve">eize success – </w:t>
      </w:r>
      <w:r w:rsidRPr="00130057">
        <w:rPr>
          <w:rFonts w:ascii="Lora" w:hAnsi="Lora"/>
          <w:bCs/>
          <w:i/>
          <w:iCs/>
          <w:sz w:val="20"/>
          <w:szCs w:val="20"/>
        </w:rPr>
        <w:t>holding onto our vision and building on our achievements (tenacity)</w:t>
      </w:r>
    </w:p>
    <w:p w14:paraId="1AAEBD42" w14:textId="77198232" w:rsidR="00DD0065" w:rsidRPr="00130057" w:rsidRDefault="00DD0065" w:rsidP="00DD0065">
      <w:pPr>
        <w:tabs>
          <w:tab w:val="left" w:pos="1174"/>
        </w:tabs>
        <w:jc w:val="both"/>
        <w:rPr>
          <w:rFonts w:ascii="Lora" w:hAnsi="Lora"/>
          <w:bCs/>
          <w:i/>
          <w:iCs/>
          <w:sz w:val="20"/>
          <w:szCs w:val="20"/>
        </w:rPr>
      </w:pPr>
      <w:r w:rsidRPr="00130057">
        <w:rPr>
          <w:rFonts w:ascii="Lora" w:hAnsi="Lora"/>
          <w:b/>
          <w:color w:val="009193"/>
          <w:sz w:val="32"/>
          <w:szCs w:val="32"/>
        </w:rPr>
        <w:t>T</w:t>
      </w:r>
      <w:r w:rsidRPr="00130057">
        <w:rPr>
          <w:rFonts w:ascii="Lora" w:hAnsi="Lora"/>
          <w:bCs/>
          <w:sz w:val="20"/>
          <w:szCs w:val="20"/>
        </w:rPr>
        <w:t xml:space="preserve">hank as you go – </w:t>
      </w:r>
      <w:r w:rsidRPr="00130057">
        <w:rPr>
          <w:rFonts w:ascii="Lora" w:hAnsi="Lora"/>
          <w:bCs/>
          <w:i/>
          <w:iCs/>
          <w:sz w:val="20"/>
          <w:szCs w:val="20"/>
        </w:rPr>
        <w:t>recognising the contribution of others to the Trust’s successes (kindness)</w:t>
      </w:r>
    </w:p>
    <w:p w14:paraId="4918BE88" w14:textId="77777777" w:rsidR="00DD0065" w:rsidRPr="00130057" w:rsidRDefault="00DD0065" w:rsidP="005946E4">
      <w:pPr>
        <w:tabs>
          <w:tab w:val="left" w:pos="1174"/>
        </w:tabs>
        <w:rPr>
          <w:rFonts w:ascii="Lora" w:hAnsi="Lora"/>
          <w:b/>
          <w:color w:val="009193"/>
        </w:rPr>
      </w:pPr>
    </w:p>
    <w:p w14:paraId="4E113168" w14:textId="77777777" w:rsidR="00DD0065" w:rsidRPr="00130057" w:rsidRDefault="00DD0065" w:rsidP="005946E4">
      <w:pPr>
        <w:tabs>
          <w:tab w:val="left" w:pos="1174"/>
        </w:tabs>
        <w:rPr>
          <w:rFonts w:ascii="Lora" w:hAnsi="Lora"/>
          <w:b/>
          <w:color w:val="009193"/>
        </w:rPr>
      </w:pPr>
    </w:p>
    <w:p w14:paraId="378B7DDA" w14:textId="77777777" w:rsidR="00DD0065" w:rsidRPr="00130057" w:rsidRDefault="00DD0065" w:rsidP="005946E4">
      <w:pPr>
        <w:tabs>
          <w:tab w:val="left" w:pos="1174"/>
        </w:tabs>
        <w:rPr>
          <w:rFonts w:ascii="Lora" w:hAnsi="Lora"/>
          <w:b/>
          <w:color w:val="009193"/>
        </w:rPr>
      </w:pPr>
    </w:p>
    <w:p w14:paraId="131E8F3E" w14:textId="77777777" w:rsidR="00DD0065" w:rsidRPr="00130057" w:rsidRDefault="00DD0065" w:rsidP="005946E4">
      <w:pPr>
        <w:tabs>
          <w:tab w:val="left" w:pos="1174"/>
        </w:tabs>
        <w:rPr>
          <w:rFonts w:ascii="Lora" w:hAnsi="Lora"/>
          <w:b/>
          <w:color w:val="009193"/>
        </w:rPr>
      </w:pPr>
    </w:p>
    <w:p w14:paraId="04698F2E"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lastRenderedPageBreak/>
        <w:t>Our Academies</w:t>
      </w:r>
    </w:p>
    <w:p w14:paraId="60A699DF" w14:textId="05E252E2" w:rsidR="00DD0065" w:rsidRPr="00130057" w:rsidRDefault="00DD0065" w:rsidP="00DD0065">
      <w:pPr>
        <w:rPr>
          <w:rFonts w:ascii="Lora" w:hAnsi="Lora"/>
        </w:rPr>
      </w:pPr>
      <w:r w:rsidRPr="00130057">
        <w:rPr>
          <w:rFonts w:ascii="Lora" w:hAnsi="Lora"/>
          <w:noProof/>
        </w:rPr>
        <w:drawing>
          <wp:anchor distT="0" distB="0" distL="114300" distR="114300" simplePos="0" relativeHeight="251660288" behindDoc="0" locked="0" layoutInCell="1" allowOverlap="1" wp14:anchorId="5F6F00E4" wp14:editId="3B8DB10A">
            <wp:simplePos x="0" y="0"/>
            <wp:positionH relativeFrom="margin">
              <wp:posOffset>5020945</wp:posOffset>
            </wp:positionH>
            <wp:positionV relativeFrom="paragraph">
              <wp:posOffset>7620</wp:posOffset>
            </wp:positionV>
            <wp:extent cx="1277378" cy="1139253"/>
            <wp:effectExtent l="0" t="0" r="5715" b="381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378" cy="1139253"/>
                    </a:xfrm>
                    <a:prstGeom prst="rect">
                      <a:avLst/>
                    </a:prstGeom>
                  </pic:spPr>
                </pic:pic>
              </a:graphicData>
            </a:graphic>
            <wp14:sizeRelH relativeFrom="margin">
              <wp14:pctWidth>0</wp14:pctWidth>
            </wp14:sizeRelH>
            <wp14:sizeRelV relativeFrom="margin">
              <wp14:pctHeight>0</wp14:pctHeight>
            </wp14:sizeRelV>
          </wp:anchor>
        </w:drawing>
      </w:r>
      <w:r w:rsidRPr="00130057">
        <w:rPr>
          <w:rFonts w:ascii="Lora" w:hAnsi="Lora"/>
          <w:noProof/>
        </w:rPr>
        <w:drawing>
          <wp:anchor distT="0" distB="0" distL="114300" distR="114300" simplePos="0" relativeHeight="251661312" behindDoc="0" locked="0" layoutInCell="1" allowOverlap="1" wp14:anchorId="64135821" wp14:editId="5528DB5B">
            <wp:simplePos x="0" y="0"/>
            <wp:positionH relativeFrom="column">
              <wp:posOffset>1984375</wp:posOffset>
            </wp:positionH>
            <wp:positionV relativeFrom="paragraph">
              <wp:posOffset>49530</wp:posOffset>
            </wp:positionV>
            <wp:extent cx="678815" cy="854075"/>
            <wp:effectExtent l="0" t="0" r="0" b="0"/>
            <wp:wrapNone/>
            <wp:docPr id="13" name="Picture 13"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room, gambling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854075"/>
                    </a:xfrm>
                    <a:prstGeom prst="rect">
                      <a:avLst/>
                    </a:prstGeom>
                  </pic:spPr>
                </pic:pic>
              </a:graphicData>
            </a:graphic>
            <wp14:sizeRelH relativeFrom="page">
              <wp14:pctWidth>0</wp14:pctWidth>
            </wp14:sizeRelH>
            <wp14:sizeRelV relativeFrom="page">
              <wp14:pctHeight>0</wp14:pctHeight>
            </wp14:sizeRelV>
          </wp:anchor>
        </w:drawing>
      </w:r>
      <w:r w:rsidRPr="00130057">
        <w:rPr>
          <w:rFonts w:ascii="Lora" w:hAnsi="Lora"/>
          <w:noProof/>
        </w:rPr>
        <w:drawing>
          <wp:anchor distT="36576" distB="36576" distL="36576" distR="36576" simplePos="0" relativeHeight="251659264" behindDoc="1" locked="0" layoutInCell="1" allowOverlap="0" wp14:anchorId="1B740515" wp14:editId="4CF3B3FF">
            <wp:simplePos x="0" y="0"/>
            <wp:positionH relativeFrom="margin">
              <wp:posOffset>3648710</wp:posOffset>
            </wp:positionH>
            <wp:positionV relativeFrom="paragraph">
              <wp:posOffset>48472</wp:posOffset>
            </wp:positionV>
            <wp:extent cx="858520" cy="858520"/>
            <wp:effectExtent l="25400" t="25400" r="30480" b="30480"/>
            <wp:wrapTight wrapText="bothSides">
              <wp:wrapPolygon edited="0">
                <wp:start x="-639" y="-639"/>
                <wp:lineTo x="-639" y="22047"/>
                <wp:lineTo x="22047" y="22047"/>
                <wp:lineTo x="22047" y="-639"/>
                <wp:lineTo x="-639" y="-639"/>
              </wp:wrapPolygon>
            </wp:wrapTight>
            <wp:docPr id="20" name="Picture 20" descr="HHJ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J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w="25400">
                      <a:solidFill>
                        <a:schemeClr val="bg1"/>
                      </a:solidFill>
                      <a:miter lim="800000"/>
                      <a:headEnd/>
                      <a:tailEnd/>
                    </a:ln>
                    <a:effectLst/>
                  </pic:spPr>
                </pic:pic>
              </a:graphicData>
            </a:graphic>
            <wp14:sizeRelH relativeFrom="page">
              <wp14:pctWidth>0</wp14:pctWidth>
            </wp14:sizeRelH>
            <wp14:sizeRelV relativeFrom="page">
              <wp14:pctHeight>0</wp14:pctHeight>
            </wp14:sizeRelV>
          </wp:anchor>
        </w:drawing>
      </w:r>
      <w:r w:rsidRPr="00130057">
        <w:rPr>
          <w:rFonts w:ascii="Lora" w:hAnsi="Lora"/>
          <w:noProof/>
        </w:rPr>
        <w:drawing>
          <wp:anchor distT="0" distB="0" distL="114300" distR="114300" simplePos="0" relativeHeight="251662336" behindDoc="0" locked="0" layoutInCell="1" allowOverlap="1" wp14:anchorId="3C4D0E69" wp14:editId="498092FD">
            <wp:simplePos x="0" y="0"/>
            <wp:positionH relativeFrom="column">
              <wp:posOffset>229051</wp:posOffset>
            </wp:positionH>
            <wp:positionV relativeFrom="paragraph">
              <wp:posOffset>92730</wp:posOffset>
            </wp:positionV>
            <wp:extent cx="726440" cy="816610"/>
            <wp:effectExtent l="0" t="0" r="0" b="0"/>
            <wp:wrapNone/>
            <wp:docPr id="21" name="Picture 21" descr="Image result for ashlawn school"/>
            <wp:cNvGraphicFramePr/>
            <a:graphic xmlns:a="http://schemas.openxmlformats.org/drawingml/2006/main">
              <a:graphicData uri="http://schemas.openxmlformats.org/drawingml/2006/picture">
                <pic:pic xmlns:pic="http://schemas.openxmlformats.org/drawingml/2006/picture">
                  <pic:nvPicPr>
                    <pic:cNvPr id="1" name="Picture 1" descr="Image result for ashlawn school"/>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9E8C2" w14:textId="77777777" w:rsidR="00DD0065" w:rsidRPr="00130057" w:rsidRDefault="00DD0065" w:rsidP="00DD0065">
      <w:pPr>
        <w:rPr>
          <w:rFonts w:ascii="Lora" w:hAnsi="Lora"/>
        </w:rPr>
      </w:pPr>
    </w:p>
    <w:p w14:paraId="2D92A600" w14:textId="77777777" w:rsidR="00DD0065" w:rsidRPr="00130057" w:rsidRDefault="00DD0065" w:rsidP="00DD0065">
      <w:pPr>
        <w:tabs>
          <w:tab w:val="left" w:pos="2200"/>
        </w:tabs>
        <w:spacing w:line="276" w:lineRule="auto"/>
        <w:rPr>
          <w:rFonts w:ascii="Lora" w:hAnsi="Lora"/>
          <w:b/>
          <w:bCs/>
          <w:color w:val="009193"/>
        </w:rPr>
      </w:pPr>
    </w:p>
    <w:p w14:paraId="3C61848E" w14:textId="77777777" w:rsidR="00DD0065" w:rsidRPr="00130057" w:rsidRDefault="00DD0065" w:rsidP="00DD0065">
      <w:pPr>
        <w:tabs>
          <w:tab w:val="left" w:pos="2200"/>
        </w:tabs>
        <w:spacing w:line="276" w:lineRule="auto"/>
        <w:rPr>
          <w:rFonts w:ascii="Lora" w:hAnsi="Lora"/>
          <w:b/>
          <w:bCs/>
          <w:color w:val="009193"/>
        </w:rPr>
      </w:pPr>
    </w:p>
    <w:p w14:paraId="6AF7C20F" w14:textId="77777777" w:rsidR="00DD0065" w:rsidRPr="00130057" w:rsidRDefault="00DD0065" w:rsidP="00DD0065">
      <w:pPr>
        <w:tabs>
          <w:tab w:val="left" w:pos="2200"/>
        </w:tabs>
        <w:spacing w:line="276" w:lineRule="auto"/>
        <w:rPr>
          <w:rFonts w:ascii="Lora" w:hAnsi="Lora"/>
          <w:b/>
          <w:bCs/>
          <w:color w:val="009193"/>
        </w:rPr>
      </w:pPr>
    </w:p>
    <w:p w14:paraId="631904B7" w14:textId="77777777" w:rsidR="00DD0065" w:rsidRPr="00130057" w:rsidRDefault="00DD0065" w:rsidP="00DD0065">
      <w:pPr>
        <w:tabs>
          <w:tab w:val="left" w:pos="2200"/>
        </w:tabs>
        <w:spacing w:line="276" w:lineRule="auto"/>
        <w:rPr>
          <w:rFonts w:ascii="Lora" w:hAnsi="Lora"/>
          <w:b/>
          <w:bCs/>
          <w:color w:val="009193"/>
        </w:rPr>
      </w:pPr>
    </w:p>
    <w:p w14:paraId="1270A9F2" w14:textId="7000A078"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Team</w:t>
      </w:r>
    </w:p>
    <w:p w14:paraId="07347472"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Without exception, everyone is deeply committed to the very highest outcomes, regardless of their role, recognising the strength of collective contribution and effort.</w:t>
      </w:r>
    </w:p>
    <w:p w14:paraId="0263F07E" w14:textId="77777777" w:rsidR="00DD0065" w:rsidRPr="00130057" w:rsidRDefault="00DD0065" w:rsidP="00DD0065">
      <w:pPr>
        <w:tabs>
          <w:tab w:val="left" w:pos="2200"/>
        </w:tabs>
        <w:spacing w:line="276" w:lineRule="auto"/>
        <w:jc w:val="both"/>
        <w:rPr>
          <w:rFonts w:ascii="Lora" w:hAnsi="Lora"/>
          <w:b/>
          <w:bCs/>
          <w:color w:val="000000" w:themeColor="text1"/>
          <w:sz w:val="16"/>
          <w:szCs w:val="16"/>
        </w:rPr>
      </w:pPr>
    </w:p>
    <w:p w14:paraId="4F0DB24B"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Leaders</w:t>
      </w:r>
    </w:p>
    <w:p w14:paraId="5B7DBAA4"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016E1CCB"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78534AD8"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E6B3C07"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62EAABC9"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 xml:space="preserve">Governance, for our academies and for the Trust, is robust, </w:t>
      </w:r>
      <w:proofErr w:type="gramStart"/>
      <w:r w:rsidRPr="00130057">
        <w:rPr>
          <w:rFonts w:ascii="Lora" w:hAnsi="Lora"/>
          <w:color w:val="000000" w:themeColor="text1"/>
          <w:sz w:val="20"/>
          <w:szCs w:val="20"/>
        </w:rPr>
        <w:t>rigorous</w:t>
      </w:r>
      <w:proofErr w:type="gramEnd"/>
      <w:r w:rsidRPr="00130057">
        <w:rPr>
          <w:rFonts w:ascii="Lora" w:hAnsi="Lora"/>
          <w:color w:val="000000" w:themeColor="text1"/>
          <w:sz w:val="20"/>
          <w:szCs w:val="20"/>
        </w:rPr>
        <w:t xml:space="preserve"> and proportionate, providing professional support and challenge so that leaders strive to the limit of what is possible with a sharp focus on outcomes and excellence.</w:t>
      </w:r>
    </w:p>
    <w:p w14:paraId="5FCD36A7"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5EB68F70"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Our leaders never allow the urgent to distract them from the important, navigating a clear route to long-term success.</w:t>
      </w:r>
    </w:p>
    <w:p w14:paraId="1CA9B5AC"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35AB563C"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Teachers</w:t>
      </w:r>
    </w:p>
    <w:p w14:paraId="091811F8" w14:textId="77777777" w:rsidR="00DD0065" w:rsidRPr="00130057" w:rsidRDefault="00DD0065" w:rsidP="00DD0065">
      <w:pPr>
        <w:tabs>
          <w:tab w:val="left" w:pos="2200"/>
        </w:tabs>
        <w:spacing w:line="276" w:lineRule="auto"/>
        <w:jc w:val="both"/>
        <w:rPr>
          <w:rFonts w:ascii="Lora" w:hAnsi="Lora"/>
          <w:color w:val="000000" w:themeColor="text1"/>
          <w:sz w:val="20"/>
          <w:szCs w:val="20"/>
        </w:rPr>
      </w:pPr>
      <w:r w:rsidRPr="00130057">
        <w:rPr>
          <w:rFonts w:ascii="Lora" w:hAnsi="Lora"/>
          <w:color w:val="000000" w:themeColor="text1"/>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7B760638" w14:textId="77777777" w:rsidR="00DD0065" w:rsidRPr="00130057" w:rsidRDefault="00DD0065" w:rsidP="00DD0065">
      <w:pPr>
        <w:tabs>
          <w:tab w:val="left" w:pos="2200"/>
        </w:tabs>
        <w:spacing w:line="276" w:lineRule="auto"/>
        <w:jc w:val="both"/>
        <w:rPr>
          <w:rFonts w:ascii="Lora" w:hAnsi="Lora"/>
          <w:color w:val="000000" w:themeColor="text1"/>
          <w:sz w:val="16"/>
          <w:szCs w:val="16"/>
        </w:rPr>
      </w:pPr>
    </w:p>
    <w:p w14:paraId="79D99C35" w14:textId="77777777" w:rsidR="00DD0065" w:rsidRPr="00130057" w:rsidRDefault="00DD0065" w:rsidP="00DD0065">
      <w:pPr>
        <w:tabs>
          <w:tab w:val="left" w:pos="2200"/>
        </w:tabs>
        <w:spacing w:line="276" w:lineRule="auto"/>
        <w:jc w:val="both"/>
        <w:rPr>
          <w:rFonts w:ascii="Lora" w:hAnsi="Lora"/>
          <w:b/>
          <w:bCs/>
          <w:color w:val="000000" w:themeColor="text1"/>
          <w:sz w:val="20"/>
          <w:szCs w:val="20"/>
        </w:rPr>
      </w:pPr>
      <w:r w:rsidRPr="00130057">
        <w:rPr>
          <w:rFonts w:ascii="Lora" w:hAnsi="Lora"/>
          <w:b/>
          <w:bCs/>
          <w:color w:val="000000" w:themeColor="text1"/>
          <w:sz w:val="20"/>
          <w:szCs w:val="20"/>
        </w:rPr>
        <w:t>Support Staff</w:t>
      </w:r>
    </w:p>
    <w:p w14:paraId="2C4AA5DA" w14:textId="77777777" w:rsidR="00DD0065" w:rsidRPr="00130057" w:rsidRDefault="00DD0065" w:rsidP="00DD0065">
      <w:pPr>
        <w:tabs>
          <w:tab w:val="left" w:pos="2200"/>
        </w:tabs>
        <w:spacing w:line="276" w:lineRule="auto"/>
        <w:jc w:val="both"/>
        <w:rPr>
          <w:rFonts w:ascii="Lora" w:hAnsi="Lora"/>
          <w:color w:val="000000" w:themeColor="text1"/>
          <w:sz w:val="21"/>
          <w:szCs w:val="21"/>
        </w:rPr>
      </w:pPr>
      <w:r w:rsidRPr="00130057">
        <w:rPr>
          <w:rFonts w:ascii="Lora" w:hAnsi="Lora"/>
          <w:color w:val="000000" w:themeColor="text1"/>
          <w:sz w:val="20"/>
          <w:szCs w:val="20"/>
        </w:rPr>
        <w:t xml:space="preserve">Our support staff are the backbone of our organisation and are specialists in their areas of responsibility. Like our teachers, they are well-trained and highly effective at ensuring the smooth operation of our </w:t>
      </w:r>
      <w:proofErr w:type="gramStart"/>
      <w:r w:rsidRPr="00130057">
        <w:rPr>
          <w:rFonts w:ascii="Lora" w:hAnsi="Lora"/>
          <w:color w:val="000000" w:themeColor="text1"/>
          <w:sz w:val="20"/>
          <w:szCs w:val="20"/>
        </w:rPr>
        <w:t>Trust day</w:t>
      </w:r>
      <w:proofErr w:type="gramEnd"/>
      <w:r w:rsidRPr="00130057">
        <w:rPr>
          <w:rFonts w:ascii="Lora" w:hAnsi="Lora"/>
          <w:color w:val="000000" w:themeColor="text1"/>
          <w:sz w:val="20"/>
          <w:szCs w:val="20"/>
        </w:rPr>
        <w:t xml:space="preserve"> in, day out. </w:t>
      </w:r>
    </w:p>
    <w:p w14:paraId="46C954C4" w14:textId="77777777" w:rsidR="00DD0065" w:rsidRPr="00130057" w:rsidRDefault="00DD0065" w:rsidP="00DD0065">
      <w:pPr>
        <w:tabs>
          <w:tab w:val="left" w:pos="2200"/>
        </w:tabs>
        <w:spacing w:line="276" w:lineRule="auto"/>
        <w:jc w:val="both"/>
        <w:rPr>
          <w:rFonts w:ascii="Lora" w:hAnsi="Lora"/>
          <w:color w:val="000000" w:themeColor="text1"/>
          <w:sz w:val="21"/>
          <w:szCs w:val="21"/>
        </w:rPr>
      </w:pPr>
    </w:p>
    <w:p w14:paraId="2798E0CE" w14:textId="77777777" w:rsidR="00DD0065" w:rsidRPr="00130057" w:rsidRDefault="00DD0065" w:rsidP="00DD0065">
      <w:pPr>
        <w:tabs>
          <w:tab w:val="left" w:pos="2200"/>
        </w:tabs>
        <w:spacing w:line="276" w:lineRule="auto"/>
        <w:rPr>
          <w:rFonts w:ascii="Lora" w:hAnsi="Lora"/>
          <w:b/>
          <w:bCs/>
          <w:color w:val="009193"/>
        </w:rPr>
      </w:pPr>
      <w:r w:rsidRPr="00130057">
        <w:rPr>
          <w:rFonts w:ascii="Lora" w:hAnsi="Lora"/>
          <w:b/>
          <w:bCs/>
          <w:color w:val="009193"/>
        </w:rPr>
        <w:t>Our Aims</w:t>
      </w:r>
    </w:p>
    <w:p w14:paraId="2EF4F4C9"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children achieve more, and make better progress, by attending a TLET academy than would otherwise be expected.</w:t>
      </w:r>
    </w:p>
    <w:p w14:paraId="065F9478"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Others hold our academies, and the Trust, in the highest regard.</w:t>
      </w:r>
    </w:p>
    <w:p w14:paraId="1BCF8415"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accommodation and premises are safe, well maintained and with facilities that are constantly improving.</w:t>
      </w:r>
    </w:p>
    <w:p w14:paraId="030ACDDC"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Infrastructure and management systems are effective and cohesive, underpinned by sound financial management.</w:t>
      </w:r>
    </w:p>
    <w:p w14:paraId="50881530"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Our Trust operates at least seven academies, with due regard to growing responsibly, sustainably and with a mix of primary and secondary phased academies.</w:t>
      </w:r>
    </w:p>
    <w:p w14:paraId="0FA1A8FC" w14:textId="77777777" w:rsidR="00DD0065" w:rsidRPr="00130057" w:rsidRDefault="00DD0065" w:rsidP="00DD0065">
      <w:pPr>
        <w:pStyle w:val="ListParagraph"/>
        <w:numPr>
          <w:ilvl w:val="0"/>
          <w:numId w:val="30"/>
        </w:numPr>
        <w:spacing w:line="276" w:lineRule="auto"/>
        <w:jc w:val="both"/>
        <w:rPr>
          <w:rFonts w:ascii="Lora" w:hAnsi="Lora"/>
          <w:sz w:val="20"/>
          <w:szCs w:val="28"/>
        </w:rPr>
      </w:pPr>
      <w:r w:rsidRPr="00130057">
        <w:rPr>
          <w:rFonts w:ascii="Lora" w:hAnsi="Lora"/>
          <w:sz w:val="20"/>
          <w:szCs w:val="28"/>
        </w:rPr>
        <w:t>The welfare of our children and staff is promoted effectively in a safe environment where they are protected from harm.</w:t>
      </w:r>
    </w:p>
    <w:p w14:paraId="7BDEC12F" w14:textId="27849794" w:rsidR="00DD0065" w:rsidRPr="00130057" w:rsidRDefault="00DD0065" w:rsidP="005946E4">
      <w:pPr>
        <w:tabs>
          <w:tab w:val="left" w:pos="1174"/>
        </w:tabs>
        <w:rPr>
          <w:rFonts w:ascii="Lora" w:hAnsi="Lora"/>
          <w:b/>
          <w:color w:val="009193"/>
        </w:rPr>
      </w:pPr>
    </w:p>
    <w:p w14:paraId="1C7F606B" w14:textId="77777777" w:rsidR="00E26909" w:rsidRPr="00130057" w:rsidRDefault="00E26909" w:rsidP="00E26909">
      <w:pPr>
        <w:rPr>
          <w:rFonts w:ascii="Lora" w:hAnsi="Lora" w:cs="Calibri"/>
          <w:b/>
          <w:bCs/>
          <w:color w:val="009193"/>
          <w:sz w:val="32"/>
          <w:szCs w:val="32"/>
        </w:rPr>
      </w:pPr>
      <w:r w:rsidRPr="00130057">
        <w:rPr>
          <w:rFonts w:ascii="Lora" w:hAnsi="Lora" w:cs="Calibri"/>
          <w:b/>
          <w:bCs/>
          <w:color w:val="009193"/>
          <w:sz w:val="32"/>
          <w:szCs w:val="32"/>
        </w:rPr>
        <w:lastRenderedPageBreak/>
        <w:t>Why Work for TLET?</w:t>
      </w:r>
    </w:p>
    <w:p w14:paraId="5DA29CF2" w14:textId="77777777" w:rsidR="00E26909" w:rsidRPr="00130057" w:rsidRDefault="00E26909" w:rsidP="00E26909">
      <w:pPr>
        <w:rPr>
          <w:rFonts w:ascii="Lora" w:hAnsi="Lora" w:cs="Calibri"/>
        </w:rPr>
      </w:pPr>
    </w:p>
    <w:p w14:paraId="426BD2F8"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At TLET, we want to be an employer of choice for our employees. </w:t>
      </w:r>
    </w:p>
    <w:p w14:paraId="3D8952E1"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583D52F6"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We believe that the children and young people in our care deserve the very best staff who are highly effective at what they do. We want our employees to take great pride and satisfaction in their work. This means that one of our fundamental priorities is to ensure that </w:t>
      </w:r>
      <w:proofErr w:type="gramStart"/>
      <w:r w:rsidRPr="00130057">
        <w:rPr>
          <w:rFonts w:ascii="Lora" w:hAnsi="Lora" w:cs="Times New Roman"/>
          <w:sz w:val="20"/>
        </w:rPr>
        <w:t>all of</w:t>
      </w:r>
      <w:proofErr w:type="gramEnd"/>
      <w:r w:rsidRPr="00130057">
        <w:rPr>
          <w:rFonts w:ascii="Lora" w:hAnsi="Lora" w:cs="Times New Roman"/>
          <w:sz w:val="20"/>
        </w:rPr>
        <w:t xml:space="preserve"> our employees feel valued, knowing that the role they fulfil is vital to transforming the life chances of others. Put simply, we are loyal to our employees and receive their loyalty in return.</w:t>
      </w:r>
    </w:p>
    <w:p w14:paraId="43A47D4F"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186826A7"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Comprehensive Induction</w:t>
      </w:r>
    </w:p>
    <w:p w14:paraId="6F98E00E" w14:textId="77777777" w:rsidR="00932331" w:rsidRPr="00FC27DD" w:rsidRDefault="00932331" w:rsidP="00932331">
      <w:pPr>
        <w:pStyle w:val="BodyText"/>
        <w:kinsoku w:val="0"/>
        <w:overflowPunct w:val="0"/>
        <w:spacing w:line="276" w:lineRule="auto"/>
        <w:ind w:right="529"/>
        <w:jc w:val="both"/>
        <w:rPr>
          <w:rFonts w:ascii="Lora" w:hAnsi="Lora" w:cs="Times New Roman"/>
          <w:sz w:val="20"/>
        </w:rPr>
      </w:pPr>
      <w:r w:rsidRPr="00FC27DD">
        <w:rPr>
          <w:rFonts w:ascii="Lora" w:hAnsi="Lora" w:cs="Times New Roman"/>
          <w:sz w:val="20"/>
        </w:rPr>
        <w:t>When joining TLET, you will have access to a detailed induction program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83DF17"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6A125EC7"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Tailored Training</w:t>
      </w:r>
    </w:p>
    <w:p w14:paraId="5DCAE802"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We believe in giving our children and young people the best daily deal. To this end, </w:t>
      </w:r>
      <w:proofErr w:type="gramStart"/>
      <w:r w:rsidRPr="00130057">
        <w:rPr>
          <w:rFonts w:ascii="Lora" w:hAnsi="Lora" w:cs="Times New Roman"/>
          <w:sz w:val="20"/>
        </w:rPr>
        <w:t>all of</w:t>
      </w:r>
      <w:proofErr w:type="gramEnd"/>
      <w:r w:rsidRPr="00130057">
        <w:rPr>
          <w:rFonts w:ascii="Lora" w:hAnsi="Lora" w:cs="Times New Roman"/>
          <w:sz w:val="20"/>
        </w:rPr>
        <w:t xml:space="preserve"> our employees have access to </w:t>
      </w:r>
      <w:proofErr w:type="spellStart"/>
      <w:r w:rsidRPr="00130057">
        <w:rPr>
          <w:rFonts w:ascii="Lora" w:hAnsi="Lora" w:cs="Times New Roman"/>
          <w:sz w:val="20"/>
        </w:rPr>
        <w:t>individualised</w:t>
      </w:r>
      <w:proofErr w:type="spellEnd"/>
      <w:r w:rsidRPr="00130057">
        <w:rPr>
          <w:rFonts w:ascii="Lora" w:hAnsi="Lora" w:cs="Times New Roman"/>
          <w:sz w:val="20"/>
        </w:rPr>
        <w:t xml:space="preserve"> performance development </w:t>
      </w:r>
      <w:proofErr w:type="spellStart"/>
      <w:r w:rsidRPr="00130057">
        <w:rPr>
          <w:rFonts w:ascii="Lora" w:hAnsi="Lora" w:cs="Times New Roman"/>
          <w:sz w:val="20"/>
        </w:rPr>
        <w:t>programmes</w:t>
      </w:r>
      <w:proofErr w:type="spellEnd"/>
      <w:r w:rsidRPr="00130057">
        <w:rPr>
          <w:rFonts w:ascii="Lora" w:hAnsi="Lora" w:cs="Times New Roman"/>
          <w:sz w:val="20"/>
        </w:rPr>
        <w:t xml:space="preserve">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 </w:t>
      </w:r>
    </w:p>
    <w:p w14:paraId="4C338E43"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70E56BA4"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Tending the Team</w:t>
      </w:r>
    </w:p>
    <w:p w14:paraId="2C5F6179"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 xml:space="preserve">At TLET, we recognize that working in schools is extremely rewarding, but we haven’t lost sight of the fact that it is often challenging and burdensome. All our employees have access to our TLET wellbeing offer to promote your mental and emotional wellness. This </w:t>
      </w:r>
      <w:proofErr w:type="spellStart"/>
      <w:r w:rsidRPr="00130057">
        <w:rPr>
          <w:rFonts w:ascii="Lora" w:hAnsi="Lora" w:cs="Times New Roman"/>
          <w:sz w:val="20"/>
        </w:rPr>
        <w:t>centres</w:t>
      </w:r>
      <w:proofErr w:type="spellEnd"/>
      <w:r w:rsidRPr="00130057">
        <w:rPr>
          <w:rFonts w:ascii="Lora" w:hAnsi="Lora" w:cs="Times New Roman"/>
          <w:sz w:val="20"/>
        </w:rPr>
        <w:t xml:space="preserve"> around a suite of staff provision such as bitesize online wellbeing training to help maintain work-life balance, free access to professional counselling and even shopping vouchers! In short, we take care to care. </w:t>
      </w:r>
    </w:p>
    <w:p w14:paraId="622B3233"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2E31C72A" w14:textId="77777777" w:rsidR="00E26909" w:rsidRPr="00130057"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130057">
        <w:rPr>
          <w:rFonts w:ascii="Lora" w:hAnsi="Lora" w:cs="Times New Roman"/>
          <w:b/>
          <w:bCs/>
          <w:color w:val="009193"/>
          <w:sz w:val="21"/>
          <w:szCs w:val="28"/>
        </w:rPr>
        <w:t>TLET Central Team</w:t>
      </w:r>
    </w:p>
    <w:p w14:paraId="55E02D33" w14:textId="77777777" w:rsidR="00932331" w:rsidRPr="00FC27DD" w:rsidRDefault="00932331" w:rsidP="00932331">
      <w:pPr>
        <w:pStyle w:val="BodyText"/>
        <w:kinsoku w:val="0"/>
        <w:overflowPunct w:val="0"/>
        <w:spacing w:line="276" w:lineRule="auto"/>
        <w:ind w:right="529"/>
        <w:jc w:val="both"/>
        <w:rPr>
          <w:rFonts w:ascii="Lora" w:hAnsi="Lora" w:cs="Times New Roman"/>
          <w:sz w:val="20"/>
        </w:rPr>
      </w:pPr>
      <w:r w:rsidRPr="00FC27DD">
        <w:rPr>
          <w:rFonts w:ascii="Lora" w:hAnsi="Lora" w:cs="Times New Roman"/>
          <w:sz w:val="20"/>
        </w:rPr>
        <w:t xml:space="preserve">As an employee at TLET, you will benefit from our extensive and expert Central Team who are based in Rugby making them highly accessible and responsive. The Central Team deliver leadership, finance, estates, business operations, </w:t>
      </w:r>
      <w:proofErr w:type="gramStart"/>
      <w:r w:rsidRPr="00FC27DD">
        <w:rPr>
          <w:rFonts w:ascii="Lora" w:hAnsi="Lora" w:cs="Times New Roman"/>
          <w:sz w:val="20"/>
        </w:rPr>
        <w:t>HR</w:t>
      </w:r>
      <w:proofErr w:type="gramEnd"/>
      <w:r w:rsidRPr="00FC27DD">
        <w:rPr>
          <w:rFonts w:ascii="Lora" w:hAnsi="Lora" w:cs="Times New Roman"/>
          <w:sz w:val="20"/>
        </w:rPr>
        <w:t xml:space="preserve"> and IT expertise to our academies</w:t>
      </w:r>
      <w:r>
        <w:rPr>
          <w:rFonts w:ascii="Lora" w:hAnsi="Lora" w:cs="Times New Roman"/>
          <w:sz w:val="20"/>
        </w:rPr>
        <w:t>,</w:t>
      </w:r>
      <w:r w:rsidRPr="00FC27DD">
        <w:rPr>
          <w:rFonts w:ascii="Lora" w:hAnsi="Lora" w:cs="Times New Roman"/>
          <w:sz w:val="20"/>
        </w:rPr>
        <w:t xml:space="preserve"> with the intention of making it easier for others to do their job. Our Central </w:t>
      </w:r>
      <w:proofErr w:type="gramStart"/>
      <w:r w:rsidRPr="00FC27DD">
        <w:rPr>
          <w:rFonts w:ascii="Lora" w:hAnsi="Lora" w:cs="Times New Roman"/>
          <w:sz w:val="20"/>
        </w:rPr>
        <w:t>Team work</w:t>
      </w:r>
      <w:proofErr w:type="gramEnd"/>
      <w:r w:rsidRPr="00FC27DD">
        <w:rPr>
          <w:rFonts w:ascii="Lora" w:hAnsi="Lora" w:cs="Times New Roman"/>
          <w:sz w:val="20"/>
        </w:rPr>
        <w:t xml:space="preserve"> in partnership with our academy leaders to ensure that support is tailored to the needs of each academy. </w:t>
      </w:r>
    </w:p>
    <w:p w14:paraId="434D25BE"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p>
    <w:p w14:paraId="01ADB8C7" w14:textId="77777777" w:rsidR="00E26909" w:rsidRPr="00130057" w:rsidRDefault="00E26909" w:rsidP="00E26909">
      <w:pPr>
        <w:pStyle w:val="BodyText"/>
        <w:kinsoku w:val="0"/>
        <w:overflowPunct w:val="0"/>
        <w:spacing w:line="276" w:lineRule="auto"/>
        <w:ind w:right="529"/>
        <w:jc w:val="both"/>
        <w:rPr>
          <w:rFonts w:ascii="Lora" w:hAnsi="Lora" w:cs="Times New Roman"/>
          <w:sz w:val="20"/>
        </w:rPr>
      </w:pPr>
      <w:r w:rsidRPr="00130057">
        <w:rPr>
          <w:rFonts w:ascii="Lora" w:hAnsi="Lora" w:cs="Times New Roman"/>
          <w:sz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4B7D08D" w14:textId="25EB7E92" w:rsidR="00DD0065" w:rsidRPr="00130057" w:rsidRDefault="00DD0065" w:rsidP="005946E4">
      <w:pPr>
        <w:tabs>
          <w:tab w:val="left" w:pos="1174"/>
        </w:tabs>
        <w:rPr>
          <w:rFonts w:ascii="Lora" w:hAnsi="Lora"/>
          <w:b/>
          <w:color w:val="009193"/>
        </w:rPr>
      </w:pPr>
    </w:p>
    <w:p w14:paraId="34DD37ED" w14:textId="20A6F0C9" w:rsidR="00DD0065" w:rsidRPr="00130057" w:rsidRDefault="00DD0065" w:rsidP="005946E4">
      <w:pPr>
        <w:tabs>
          <w:tab w:val="left" w:pos="1174"/>
        </w:tabs>
        <w:rPr>
          <w:rFonts w:ascii="Lora" w:hAnsi="Lora"/>
          <w:b/>
          <w:color w:val="009193"/>
        </w:rPr>
      </w:pPr>
    </w:p>
    <w:p w14:paraId="0215EC51" w14:textId="7A56CAF6" w:rsidR="00DD0065" w:rsidRPr="00130057" w:rsidRDefault="00DD0065" w:rsidP="005946E4">
      <w:pPr>
        <w:tabs>
          <w:tab w:val="left" w:pos="1174"/>
        </w:tabs>
        <w:rPr>
          <w:rFonts w:ascii="Lora" w:hAnsi="Lora"/>
          <w:b/>
          <w:color w:val="009193"/>
        </w:rPr>
      </w:pPr>
    </w:p>
    <w:p w14:paraId="09E4342A" w14:textId="04C01FCE" w:rsidR="00DD0065" w:rsidRPr="00130057" w:rsidRDefault="00DD0065" w:rsidP="005946E4">
      <w:pPr>
        <w:tabs>
          <w:tab w:val="left" w:pos="1174"/>
        </w:tabs>
        <w:rPr>
          <w:rFonts w:ascii="Lora" w:hAnsi="Lora"/>
          <w:b/>
          <w:color w:val="009193"/>
        </w:rPr>
      </w:pPr>
    </w:p>
    <w:p w14:paraId="4DC432ED" w14:textId="7AE28037" w:rsidR="00DD0065" w:rsidRPr="00130057" w:rsidRDefault="00DD0065" w:rsidP="005946E4">
      <w:pPr>
        <w:tabs>
          <w:tab w:val="left" w:pos="1174"/>
        </w:tabs>
        <w:rPr>
          <w:rFonts w:ascii="Lora" w:hAnsi="Lora"/>
          <w:b/>
          <w:color w:val="009193"/>
        </w:rPr>
      </w:pPr>
    </w:p>
    <w:p w14:paraId="5E5DC12E" w14:textId="4DC8DDA6" w:rsidR="00DD0065" w:rsidRPr="00130057" w:rsidRDefault="00DD0065" w:rsidP="005946E4">
      <w:pPr>
        <w:tabs>
          <w:tab w:val="left" w:pos="1174"/>
        </w:tabs>
        <w:rPr>
          <w:rFonts w:ascii="Lora" w:hAnsi="Lora"/>
          <w:b/>
          <w:color w:val="009193"/>
        </w:rPr>
      </w:pPr>
    </w:p>
    <w:p w14:paraId="2DEBFE46" w14:textId="77777777" w:rsidR="00DD0065" w:rsidRPr="00130057" w:rsidRDefault="00DD0065" w:rsidP="005946E4">
      <w:pPr>
        <w:tabs>
          <w:tab w:val="left" w:pos="1174"/>
        </w:tabs>
        <w:rPr>
          <w:rFonts w:ascii="Lora" w:hAnsi="Lora"/>
          <w:b/>
          <w:color w:val="009193"/>
        </w:rPr>
      </w:pPr>
    </w:p>
    <w:p w14:paraId="4639FE97" w14:textId="77777777" w:rsidR="00E26909" w:rsidRPr="00F87A40" w:rsidRDefault="00E26909" w:rsidP="00E26909">
      <w:pPr>
        <w:rPr>
          <w:rFonts w:ascii="Lora" w:hAnsi="Lora" w:cs="Calibri"/>
          <w:b/>
          <w:color w:val="009193"/>
          <w:szCs w:val="28"/>
        </w:rPr>
      </w:pPr>
      <w:r w:rsidRPr="00F87A40">
        <w:rPr>
          <w:rFonts w:ascii="Lora" w:hAnsi="Lora"/>
          <w:b/>
          <w:color w:val="009193"/>
          <w:sz w:val="32"/>
          <w:szCs w:val="28"/>
        </w:rPr>
        <w:lastRenderedPageBreak/>
        <w:t>About the Role</w:t>
      </w:r>
    </w:p>
    <w:p w14:paraId="39E8B7EE" w14:textId="77777777" w:rsidR="00E26909" w:rsidRPr="00130057" w:rsidRDefault="00E26909" w:rsidP="00E26909">
      <w:pPr>
        <w:rPr>
          <w:rFonts w:ascii="Lora" w:hAnsi="Lora" w:cs="Arial"/>
          <w:sz w:val="18"/>
          <w:szCs w:val="20"/>
        </w:rPr>
      </w:pPr>
    </w:p>
    <w:p w14:paraId="2FE4ED78" w14:textId="291B4C94"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r w:rsidRPr="00130057">
        <w:rPr>
          <w:rFonts w:ascii="Lora" w:hAnsi="Lora" w:cs="Times New Roman"/>
          <w:sz w:val="20"/>
          <w:szCs w:val="20"/>
        </w:rPr>
        <w:t xml:space="preserve">Thank you for your interest in the position of </w:t>
      </w:r>
      <w:r w:rsidR="00130057" w:rsidRPr="00130057">
        <w:rPr>
          <w:rFonts w:ascii="Lora" w:hAnsi="Lora" w:cs="Times New Roman"/>
          <w:sz w:val="20"/>
          <w:szCs w:val="20"/>
        </w:rPr>
        <w:t xml:space="preserve">Teacher of </w:t>
      </w:r>
      <w:r w:rsidR="006C69CE">
        <w:rPr>
          <w:rFonts w:ascii="Lora" w:hAnsi="Lora" w:cs="Times New Roman"/>
          <w:sz w:val="20"/>
          <w:szCs w:val="20"/>
        </w:rPr>
        <w:t>Languages</w:t>
      </w:r>
      <w:r w:rsidR="00130057" w:rsidRPr="00130057">
        <w:rPr>
          <w:rFonts w:ascii="Lora" w:hAnsi="Lora" w:cs="Times New Roman"/>
          <w:sz w:val="20"/>
          <w:szCs w:val="20"/>
        </w:rPr>
        <w:t xml:space="preserve"> at Ashlawn School.</w:t>
      </w:r>
    </w:p>
    <w:p w14:paraId="7C76DD6C" w14:textId="77777777"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p>
    <w:p w14:paraId="7719675A" w14:textId="77777777" w:rsidR="00E26909" w:rsidRPr="00130057" w:rsidRDefault="00E26909" w:rsidP="00E26909">
      <w:pPr>
        <w:pStyle w:val="BodyText"/>
        <w:kinsoku w:val="0"/>
        <w:overflowPunct w:val="0"/>
        <w:spacing w:before="52" w:line="360" w:lineRule="auto"/>
        <w:ind w:right="529"/>
        <w:jc w:val="both"/>
        <w:rPr>
          <w:rFonts w:ascii="Lora" w:hAnsi="Lora" w:cs="Times New Roman"/>
          <w:sz w:val="20"/>
          <w:szCs w:val="20"/>
        </w:rPr>
      </w:pPr>
      <w:r w:rsidRPr="00130057">
        <w:rPr>
          <w:rFonts w:ascii="Lora" w:hAnsi="Lora" w:cs="Times New Roman"/>
          <w:sz w:val="20"/>
          <w:szCs w:val="20"/>
        </w:rPr>
        <w:t xml:space="preserve">This pack has been designed to help you should you choose to </w:t>
      </w:r>
      <w:proofErr w:type="gramStart"/>
      <w:r w:rsidRPr="00130057">
        <w:rPr>
          <w:rFonts w:ascii="Lora" w:hAnsi="Lora" w:cs="Times New Roman"/>
          <w:sz w:val="20"/>
          <w:szCs w:val="20"/>
        </w:rPr>
        <w:t>submit an application</w:t>
      </w:r>
      <w:proofErr w:type="gramEnd"/>
      <w:r w:rsidRPr="00130057">
        <w:rPr>
          <w:rFonts w:ascii="Lora" w:hAnsi="Lora" w:cs="Times New Roman"/>
          <w:sz w:val="20"/>
          <w:szCs w:val="20"/>
        </w:rPr>
        <w:t xml:space="preserve"> to us, which we sincerely hope you do. The pack aims to answer </w:t>
      </w:r>
      <w:proofErr w:type="gramStart"/>
      <w:r w:rsidRPr="00130057">
        <w:rPr>
          <w:rFonts w:ascii="Lora" w:hAnsi="Lora" w:cs="Times New Roman"/>
          <w:sz w:val="20"/>
          <w:szCs w:val="20"/>
        </w:rPr>
        <w:t>all of</w:t>
      </w:r>
      <w:proofErr w:type="gramEnd"/>
      <w:r w:rsidRPr="00130057">
        <w:rPr>
          <w:rFonts w:ascii="Lora" w:hAnsi="Lora" w:cs="Times New Roman"/>
          <w:sz w:val="20"/>
          <w:szCs w:val="20"/>
        </w:rPr>
        <w:t xml:space="preserve"> your initial questions, but if not, please do not hesitate to contact us. It is extremely important to us that you feel comfortable and confident to proceed with your application as we aim to make the very best appointment</w:t>
      </w:r>
      <w:r w:rsidRPr="00130057">
        <w:rPr>
          <w:rFonts w:ascii="Lora" w:hAnsi="Lora" w:cs="Times New Roman"/>
          <w:spacing w:val="-3"/>
          <w:sz w:val="20"/>
          <w:szCs w:val="20"/>
        </w:rPr>
        <w:t xml:space="preserve"> </w:t>
      </w:r>
      <w:r w:rsidRPr="00130057">
        <w:rPr>
          <w:rFonts w:ascii="Lora" w:hAnsi="Lora" w:cs="Times New Roman"/>
          <w:sz w:val="20"/>
          <w:szCs w:val="20"/>
        </w:rPr>
        <w:t>possible.</w:t>
      </w:r>
    </w:p>
    <w:p w14:paraId="249ECFEC" w14:textId="77777777" w:rsidR="00E26909" w:rsidRPr="00130057" w:rsidRDefault="00E26909" w:rsidP="00E26909">
      <w:pPr>
        <w:pStyle w:val="BodyText"/>
        <w:kinsoku w:val="0"/>
        <w:overflowPunct w:val="0"/>
        <w:spacing w:line="360" w:lineRule="auto"/>
        <w:rPr>
          <w:rFonts w:ascii="Lora" w:hAnsi="Lora" w:cs="Times New Roman"/>
          <w:sz w:val="20"/>
          <w:szCs w:val="20"/>
        </w:rPr>
      </w:pPr>
    </w:p>
    <w:p w14:paraId="7B9B5DAF" w14:textId="77777777" w:rsidR="00E26909" w:rsidRPr="00130057" w:rsidRDefault="00E26909" w:rsidP="00E26909">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 xml:space="preserve">So, who are we looking for? </w:t>
      </w:r>
    </w:p>
    <w:p w14:paraId="1C449291" w14:textId="4EB24E38" w:rsidR="00130057" w:rsidRPr="00130057" w:rsidRDefault="00130057" w:rsidP="00130057">
      <w:pPr>
        <w:spacing w:line="360" w:lineRule="auto"/>
        <w:jc w:val="both"/>
        <w:rPr>
          <w:rFonts w:ascii="Lora" w:eastAsia="Arial" w:hAnsi="Lora" w:cs="Arial"/>
          <w:sz w:val="20"/>
          <w:szCs w:val="20"/>
        </w:rPr>
      </w:pPr>
      <w:r w:rsidRPr="00130057">
        <w:rPr>
          <w:rFonts w:ascii="Lora" w:eastAsia="Arial" w:hAnsi="Lora" w:cs="Arial"/>
          <w:sz w:val="20"/>
          <w:szCs w:val="20"/>
        </w:rPr>
        <w:t xml:space="preserve">Ashlawn School has an exciting opportunity for a Teacher of </w:t>
      </w:r>
      <w:r w:rsidR="006C69CE">
        <w:rPr>
          <w:rFonts w:ascii="Lora" w:eastAsia="Arial" w:hAnsi="Lora" w:cs="Arial"/>
          <w:sz w:val="20"/>
          <w:szCs w:val="20"/>
        </w:rPr>
        <w:t>Languages</w:t>
      </w:r>
      <w:r w:rsidRPr="00130057">
        <w:rPr>
          <w:rFonts w:ascii="Lora" w:eastAsia="Arial" w:hAnsi="Lora" w:cs="Arial"/>
          <w:sz w:val="20"/>
          <w:szCs w:val="20"/>
        </w:rPr>
        <w:t xml:space="preserve"> to join our successful school.  You will join a driven and passionate team of teachers who are committed to delivering the </w:t>
      </w:r>
      <w:r w:rsidR="006C69CE">
        <w:rPr>
          <w:rFonts w:ascii="Lora" w:eastAsia="Arial" w:hAnsi="Lora" w:cs="Arial"/>
          <w:sz w:val="20"/>
          <w:szCs w:val="20"/>
        </w:rPr>
        <w:t>MFL</w:t>
      </w:r>
      <w:r w:rsidRPr="00130057">
        <w:rPr>
          <w:rFonts w:ascii="Lora" w:eastAsia="Arial" w:hAnsi="Lora" w:cs="Arial"/>
          <w:sz w:val="20"/>
          <w:szCs w:val="20"/>
        </w:rPr>
        <w:t xml:space="preserve"> curriculum in engaging and innovative ways that brings out the best in </w:t>
      </w:r>
      <w:proofErr w:type="gramStart"/>
      <w:r w:rsidRPr="00130057">
        <w:rPr>
          <w:rFonts w:ascii="Lora" w:eastAsia="Arial" w:hAnsi="Lora" w:cs="Arial"/>
          <w:sz w:val="20"/>
          <w:szCs w:val="20"/>
        </w:rPr>
        <w:t>all of</w:t>
      </w:r>
      <w:proofErr w:type="gramEnd"/>
      <w:r w:rsidRPr="00130057">
        <w:rPr>
          <w:rFonts w:ascii="Lora" w:eastAsia="Arial" w:hAnsi="Lora" w:cs="Arial"/>
          <w:sz w:val="20"/>
          <w:szCs w:val="20"/>
        </w:rPr>
        <w:t xml:space="preserve"> our learners. You will be an excellent teacher who </w:t>
      </w:r>
      <w:proofErr w:type="gramStart"/>
      <w:r w:rsidRPr="00130057">
        <w:rPr>
          <w:rFonts w:ascii="Lora" w:eastAsia="Arial" w:hAnsi="Lora" w:cs="Arial"/>
          <w:sz w:val="20"/>
          <w:szCs w:val="20"/>
        </w:rPr>
        <w:t>has the ability to</w:t>
      </w:r>
      <w:proofErr w:type="gramEnd"/>
      <w:r w:rsidRPr="00130057">
        <w:rPr>
          <w:rFonts w:ascii="Lora" w:eastAsia="Arial" w:hAnsi="Lora" w:cs="Arial"/>
          <w:sz w:val="20"/>
          <w:szCs w:val="20"/>
        </w:rPr>
        <w:t xml:space="preserve"> inspire, motivate, challenge and support their students to ensure that they make excellent progress. You will also have an opportunity to teach A level to motivated students who have a thirst for knowledge. </w:t>
      </w:r>
    </w:p>
    <w:p w14:paraId="0DB78963" w14:textId="77777777" w:rsidR="00130057" w:rsidRPr="00130057" w:rsidRDefault="00130057" w:rsidP="00130057">
      <w:pPr>
        <w:spacing w:line="360" w:lineRule="auto"/>
        <w:jc w:val="both"/>
        <w:rPr>
          <w:rFonts w:ascii="Lora" w:eastAsia="Arial" w:hAnsi="Lora" w:cs="Arial"/>
          <w:sz w:val="20"/>
          <w:szCs w:val="20"/>
        </w:rPr>
      </w:pPr>
      <w:r w:rsidRPr="00130057">
        <w:rPr>
          <w:rFonts w:ascii="Lora" w:eastAsia="Arial" w:hAnsi="Lora" w:cs="Arial"/>
          <w:sz w:val="20"/>
          <w:szCs w:val="20"/>
        </w:rPr>
        <w:t xml:space="preserve">It is very important to us at Ashlawn School that </w:t>
      </w:r>
      <w:proofErr w:type="gramStart"/>
      <w:r w:rsidRPr="00130057">
        <w:rPr>
          <w:rFonts w:ascii="Lora" w:eastAsia="Arial" w:hAnsi="Lora" w:cs="Arial"/>
          <w:sz w:val="20"/>
          <w:szCs w:val="20"/>
        </w:rPr>
        <w:t>all of</w:t>
      </w:r>
      <w:proofErr w:type="gramEnd"/>
      <w:r w:rsidRPr="00130057">
        <w:rPr>
          <w:rFonts w:ascii="Lora" w:eastAsia="Arial" w:hAnsi="Lora" w:cs="Arial"/>
          <w:sz w:val="20"/>
          <w:szCs w:val="20"/>
        </w:rPr>
        <w:t xml:space="preserve"> our teachers feel valued, listened to and mentored well so that they have opportunities to develop.  As a Teaching School, we offer exceptional teacher training and high-quality professional development opportunities catered to individual needs.  As a result of this, we have many success stories of teachers that have joined us and been quickly promoted to positions of leadership at all levels. </w:t>
      </w:r>
    </w:p>
    <w:p w14:paraId="3DA2A96C" w14:textId="77777777" w:rsidR="00130057" w:rsidRDefault="00130057" w:rsidP="00130057">
      <w:pPr>
        <w:spacing w:line="360" w:lineRule="auto"/>
        <w:rPr>
          <w:rFonts w:ascii="Lora" w:eastAsia="Arial" w:hAnsi="Lora" w:cs="Arial"/>
          <w:sz w:val="20"/>
          <w:szCs w:val="20"/>
        </w:rPr>
      </w:pPr>
    </w:p>
    <w:p w14:paraId="551E6418" w14:textId="1F2A87A6" w:rsidR="00130057" w:rsidRPr="00130057" w:rsidRDefault="00130057" w:rsidP="00130057">
      <w:pPr>
        <w:spacing w:line="360" w:lineRule="auto"/>
        <w:rPr>
          <w:rFonts w:ascii="Lora" w:eastAsia="Arial" w:hAnsi="Lora" w:cs="Arial"/>
          <w:sz w:val="20"/>
          <w:szCs w:val="20"/>
        </w:rPr>
      </w:pPr>
      <w:r w:rsidRPr="00130057">
        <w:rPr>
          <w:rFonts w:ascii="Lora" w:eastAsia="Arial" w:hAnsi="Lora" w:cs="Arial"/>
          <w:sz w:val="20"/>
          <w:szCs w:val="20"/>
        </w:rPr>
        <w:t>The successful candidate will:</w:t>
      </w:r>
    </w:p>
    <w:p w14:paraId="09F2D15A" w14:textId="540330DA" w:rsidR="00130057" w:rsidRPr="00130057" w:rsidRDefault="00130057" w:rsidP="0013005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130057">
        <w:rPr>
          <w:rFonts w:ascii="Lora" w:eastAsia="Arial" w:hAnsi="Lora" w:cs="Arial"/>
          <w:color w:val="000000"/>
          <w:sz w:val="20"/>
          <w:szCs w:val="20"/>
        </w:rPr>
        <w:t>Be a motivated individual with excellent subject knowledge in</w:t>
      </w:r>
      <w:r w:rsidRPr="00130057">
        <w:rPr>
          <w:rFonts w:ascii="Lora" w:eastAsia="Arial" w:hAnsi="Lora" w:cs="Arial"/>
          <w:sz w:val="20"/>
          <w:szCs w:val="20"/>
        </w:rPr>
        <w:t xml:space="preserve"> </w:t>
      </w:r>
      <w:r w:rsidR="006C69CE">
        <w:rPr>
          <w:rFonts w:ascii="Lora" w:eastAsia="Arial" w:hAnsi="Lora" w:cs="Arial"/>
          <w:sz w:val="20"/>
          <w:szCs w:val="20"/>
        </w:rPr>
        <w:t>Modern Foreign Languages (French, Spanish and/or German)</w:t>
      </w:r>
      <w:r w:rsidRPr="00130057">
        <w:rPr>
          <w:rFonts w:ascii="Lora" w:eastAsia="Arial" w:hAnsi="Lora" w:cs="Arial"/>
          <w:sz w:val="20"/>
          <w:szCs w:val="20"/>
        </w:rPr>
        <w:t xml:space="preserve"> with knowledge of current trends in teaching within this area.</w:t>
      </w:r>
    </w:p>
    <w:p w14:paraId="43561B00" w14:textId="77777777" w:rsidR="00130057" w:rsidRPr="00130057" w:rsidRDefault="00130057" w:rsidP="00130057">
      <w:pPr>
        <w:numPr>
          <w:ilvl w:val="0"/>
          <w:numId w:val="33"/>
        </w:numPr>
        <w:pBdr>
          <w:top w:val="nil"/>
          <w:left w:val="nil"/>
          <w:bottom w:val="nil"/>
          <w:right w:val="nil"/>
          <w:between w:val="nil"/>
        </w:pBdr>
        <w:spacing w:line="360" w:lineRule="auto"/>
        <w:rPr>
          <w:rFonts w:ascii="Lora" w:eastAsia="Arial" w:hAnsi="Lora" w:cs="Arial"/>
          <w:color w:val="000000"/>
          <w:sz w:val="20"/>
          <w:szCs w:val="20"/>
        </w:rPr>
      </w:pPr>
      <w:r w:rsidRPr="00130057">
        <w:rPr>
          <w:rFonts w:ascii="Lora" w:eastAsia="Arial" w:hAnsi="Lora" w:cs="Arial"/>
          <w:color w:val="000000"/>
          <w:sz w:val="20"/>
          <w:szCs w:val="20"/>
        </w:rPr>
        <w:t xml:space="preserve">Be committed to supporting students to </w:t>
      </w:r>
      <w:proofErr w:type="gramStart"/>
      <w:r w:rsidRPr="00130057">
        <w:rPr>
          <w:rFonts w:ascii="Lora" w:eastAsia="Arial" w:hAnsi="Lora" w:cs="Arial"/>
          <w:color w:val="000000"/>
          <w:sz w:val="20"/>
          <w:szCs w:val="20"/>
        </w:rPr>
        <w:t>succeed</w:t>
      </w:r>
      <w:proofErr w:type="gramEnd"/>
      <w:r w:rsidRPr="00130057">
        <w:rPr>
          <w:rFonts w:ascii="Lora" w:eastAsia="Arial" w:hAnsi="Lora" w:cs="Arial"/>
          <w:color w:val="000000"/>
          <w:sz w:val="20"/>
          <w:szCs w:val="20"/>
        </w:rPr>
        <w:t xml:space="preserve"> </w:t>
      </w:r>
    </w:p>
    <w:p w14:paraId="59569668" w14:textId="77777777" w:rsidR="00130057" w:rsidRPr="00130057" w:rsidRDefault="00130057" w:rsidP="00130057">
      <w:pPr>
        <w:numPr>
          <w:ilvl w:val="0"/>
          <w:numId w:val="33"/>
        </w:numPr>
        <w:pBdr>
          <w:top w:val="nil"/>
          <w:left w:val="nil"/>
          <w:bottom w:val="nil"/>
          <w:right w:val="nil"/>
          <w:between w:val="nil"/>
        </w:pBdr>
        <w:spacing w:after="160" w:line="360" w:lineRule="auto"/>
        <w:rPr>
          <w:rFonts w:ascii="Lora" w:eastAsia="Arial" w:hAnsi="Lora" w:cs="Arial"/>
          <w:color w:val="000000"/>
          <w:sz w:val="20"/>
          <w:szCs w:val="20"/>
        </w:rPr>
      </w:pPr>
      <w:r w:rsidRPr="00130057">
        <w:rPr>
          <w:rFonts w:ascii="Lora" w:eastAsia="Arial" w:hAnsi="Lora" w:cs="Arial"/>
          <w:color w:val="000000"/>
          <w:sz w:val="20"/>
          <w:szCs w:val="20"/>
        </w:rPr>
        <w:t xml:space="preserve">Be able to contribute to the successful </w:t>
      </w:r>
      <w:proofErr w:type="gramStart"/>
      <w:r w:rsidRPr="00130057">
        <w:rPr>
          <w:rFonts w:ascii="Lora" w:eastAsia="Arial" w:hAnsi="Lora" w:cs="Arial"/>
          <w:color w:val="000000"/>
          <w:sz w:val="20"/>
          <w:szCs w:val="20"/>
        </w:rPr>
        <w:t>team</w:t>
      </w:r>
      <w:proofErr w:type="gramEnd"/>
    </w:p>
    <w:p w14:paraId="5200A9CE" w14:textId="77777777" w:rsidR="00E26909" w:rsidRPr="00130057" w:rsidRDefault="00E26909" w:rsidP="00130057">
      <w:pPr>
        <w:pStyle w:val="BodyText"/>
        <w:kinsoku w:val="0"/>
        <w:overflowPunct w:val="0"/>
        <w:spacing w:line="360" w:lineRule="auto"/>
        <w:ind w:right="529"/>
        <w:jc w:val="both"/>
        <w:rPr>
          <w:rFonts w:ascii="Lora" w:hAnsi="Lora" w:cs="Times New Roman"/>
          <w:sz w:val="20"/>
          <w:szCs w:val="20"/>
        </w:rPr>
      </w:pPr>
    </w:p>
    <w:p w14:paraId="7E7F2384" w14:textId="3D615A22" w:rsidR="00E26909" w:rsidRPr="00130057" w:rsidRDefault="00E26909" w:rsidP="00130057">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 xml:space="preserve">Why work for </w:t>
      </w:r>
      <w:r w:rsidR="00130057" w:rsidRPr="00130057">
        <w:rPr>
          <w:rFonts w:ascii="Lora" w:hAnsi="Lora" w:cs="Times New Roman"/>
          <w:color w:val="009193"/>
          <w:sz w:val="20"/>
          <w:szCs w:val="20"/>
        </w:rPr>
        <w:t>Ashlawn School?</w:t>
      </w:r>
    </w:p>
    <w:p w14:paraId="6C7E8652"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 xml:space="preserve">A large, oversubscribed bi-lateral school committed to supporting all members of the school community to </w:t>
      </w:r>
      <w:proofErr w:type="gramStart"/>
      <w:r w:rsidRPr="00932331">
        <w:rPr>
          <w:rFonts w:ascii="Lora" w:eastAsia="Lora Medium" w:hAnsi="Lora" w:cs="Lora Medium"/>
          <w:sz w:val="20"/>
          <w:szCs w:val="20"/>
        </w:rPr>
        <w:t>succeed</w:t>
      </w:r>
      <w:proofErr w:type="gramEnd"/>
    </w:p>
    <w:p w14:paraId="4CF3DE97"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 xml:space="preserve">You’ll be working within a community of passionate, committed colleagues who genuinely support </w:t>
      </w:r>
      <w:proofErr w:type="gramStart"/>
      <w:r w:rsidRPr="00932331">
        <w:rPr>
          <w:rFonts w:ascii="Lora" w:eastAsia="Lora Medium" w:hAnsi="Lora" w:cs="Lora Medium"/>
          <w:sz w:val="20"/>
          <w:szCs w:val="20"/>
        </w:rPr>
        <w:t>each other</w:t>
      </w:r>
      <w:proofErr w:type="gramEnd"/>
    </w:p>
    <w:p w14:paraId="42AF28C9"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 xml:space="preserve">A staff wellbeing team implements various strategies to boost staff engagement including various activities, events, conferences, and many other staff </w:t>
      </w:r>
      <w:proofErr w:type="gramStart"/>
      <w:r w:rsidRPr="00932331">
        <w:rPr>
          <w:rFonts w:ascii="Lora" w:eastAsia="Lora Medium" w:hAnsi="Lora" w:cs="Lora Medium"/>
          <w:sz w:val="20"/>
          <w:szCs w:val="20"/>
        </w:rPr>
        <w:t>benefits</w:t>
      </w:r>
      <w:proofErr w:type="gramEnd"/>
    </w:p>
    <w:p w14:paraId="54BC905E" w14:textId="77777777" w:rsidR="00932331" w:rsidRPr="00932331" w:rsidRDefault="00932331" w:rsidP="00932331">
      <w:pPr>
        <w:numPr>
          <w:ilvl w:val="0"/>
          <w:numId w:val="47"/>
        </w:numPr>
        <w:spacing w:line="276" w:lineRule="auto"/>
        <w:rPr>
          <w:rFonts w:ascii="Lora" w:eastAsia="Lora Medium" w:hAnsi="Lora" w:cs="Lora Medium"/>
          <w:sz w:val="20"/>
          <w:szCs w:val="20"/>
        </w:rPr>
      </w:pPr>
      <w:r w:rsidRPr="00932331">
        <w:rPr>
          <w:rFonts w:ascii="Lora" w:eastAsia="Lora Medium" w:hAnsi="Lora" w:cs="Lora Medium"/>
          <w:sz w:val="20"/>
          <w:szCs w:val="20"/>
        </w:rPr>
        <w:t xml:space="preserve">Excellent opportunities to develop and grow in the successful and expanding Transforming Lives Educational Trust, a growing Multi-academy Trust based within the local </w:t>
      </w:r>
      <w:proofErr w:type="gramStart"/>
      <w:r w:rsidRPr="00932331">
        <w:rPr>
          <w:rFonts w:ascii="Lora" w:eastAsia="Lora Medium" w:hAnsi="Lora" w:cs="Lora Medium"/>
          <w:sz w:val="20"/>
          <w:szCs w:val="20"/>
        </w:rPr>
        <w:t>community</w:t>
      </w:r>
      <w:proofErr w:type="gramEnd"/>
    </w:p>
    <w:p w14:paraId="60FB4ED2" w14:textId="77777777" w:rsidR="00932331" w:rsidRPr="00932331" w:rsidRDefault="00932331" w:rsidP="00932331">
      <w:pPr>
        <w:numPr>
          <w:ilvl w:val="0"/>
          <w:numId w:val="47"/>
        </w:numPr>
        <w:spacing w:after="160" w:line="276" w:lineRule="auto"/>
        <w:rPr>
          <w:rFonts w:ascii="Lora" w:eastAsia="Lora Medium" w:hAnsi="Lora" w:cs="Lora Medium"/>
          <w:sz w:val="20"/>
          <w:szCs w:val="20"/>
        </w:rPr>
      </w:pPr>
      <w:r w:rsidRPr="00932331">
        <w:rPr>
          <w:rFonts w:ascii="Lora" w:eastAsia="Lora Medium" w:hAnsi="Lora" w:cs="Lora Medium"/>
          <w:sz w:val="20"/>
          <w:szCs w:val="20"/>
        </w:rPr>
        <w:t xml:space="preserve">To be part of an 11-18 provision with opportunities to teach in the sixth </w:t>
      </w:r>
      <w:proofErr w:type="gramStart"/>
      <w:r w:rsidRPr="00932331">
        <w:rPr>
          <w:rFonts w:ascii="Lora" w:eastAsia="Lora Medium" w:hAnsi="Lora" w:cs="Lora Medium"/>
          <w:sz w:val="20"/>
          <w:szCs w:val="20"/>
        </w:rPr>
        <w:t>form</w:t>
      </w:r>
      <w:proofErr w:type="gramEnd"/>
      <w:r w:rsidRPr="00932331">
        <w:rPr>
          <w:rFonts w:ascii="Lora" w:eastAsia="Lora Medium" w:hAnsi="Lora" w:cs="Lora Medium"/>
          <w:sz w:val="20"/>
          <w:szCs w:val="20"/>
        </w:rPr>
        <w:t xml:space="preserve"> </w:t>
      </w:r>
    </w:p>
    <w:p w14:paraId="1F12D62E" w14:textId="77777777" w:rsidR="00E26909" w:rsidRPr="00130057" w:rsidRDefault="00E26909" w:rsidP="00E26909">
      <w:pPr>
        <w:pStyle w:val="BodyText"/>
        <w:kinsoku w:val="0"/>
        <w:overflowPunct w:val="0"/>
        <w:spacing w:line="360" w:lineRule="auto"/>
        <w:ind w:right="529"/>
        <w:jc w:val="both"/>
        <w:rPr>
          <w:rFonts w:ascii="Lora" w:hAnsi="Lora" w:cs="Times New Roman"/>
          <w:sz w:val="20"/>
          <w:szCs w:val="20"/>
        </w:rPr>
      </w:pPr>
    </w:p>
    <w:p w14:paraId="0E01041E"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4797E9BC"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16C2977C" w14:textId="77777777" w:rsidR="00932331" w:rsidRPr="00634195" w:rsidRDefault="00932331" w:rsidP="00932331">
      <w:pPr>
        <w:pStyle w:val="NormalWeb"/>
        <w:spacing w:before="0" w:beforeAutospacing="0" w:after="160" w:afterAutospacing="0"/>
        <w:rPr>
          <w:rFonts w:ascii="Lora Medium" w:hAnsi="Lora Medium"/>
          <w:sz w:val="22"/>
          <w:szCs w:val="22"/>
        </w:rPr>
      </w:pPr>
      <w:r>
        <w:rPr>
          <w:rFonts w:ascii="Lora Medium" w:eastAsia="Lora Medium" w:hAnsi="Lora Medium" w:cs="Lora Medium"/>
          <w:color w:val="009193"/>
          <w:sz w:val="22"/>
          <w:szCs w:val="22"/>
        </w:rPr>
        <w:lastRenderedPageBreak/>
        <w:t xml:space="preserve">A Welcome from The Principal of Ashlawn School </w:t>
      </w:r>
    </w:p>
    <w:p w14:paraId="423A1BF4"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Thank you for your interest in our school.</w:t>
      </w:r>
    </w:p>
    <w:p w14:paraId="4A4F4A6A"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As the recently appointed principal of Ashlawn School, I remember well the excitement of considering a new challenge and opportunity.  I also know that recruitment is a two-way process.  We are looking for the right person for the position; someone who really buys into our vision of ensuring that all staff and students have the right opportunities to maximise their potential in all areas.  You are looking for the right school in which to develop and progress, to contribute to the success of others and to get the support that you need to feel happy in your role. We hope that you agree that Ashlawn is exactly that kind of school. </w:t>
      </w:r>
    </w:p>
    <w:p w14:paraId="5EE69820"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We have a lot to do to move Ashlawn forwards, to regain our position of trust within our community and to become the outstanding school that we know that we can be. We are looking for someone who has the commitment and resilience to being a leader that supports this goal.</w:t>
      </w:r>
    </w:p>
    <w:p w14:paraId="4F66F8BD"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We welcome visits to Ashlawn prior to application because we are proud that:</w:t>
      </w:r>
    </w:p>
    <w:p w14:paraId="3C6140D4" w14:textId="77777777" w:rsidR="00932331" w:rsidRPr="00932331" w:rsidRDefault="00932331" w:rsidP="00932331">
      <w:pPr>
        <w:pStyle w:val="NormalWeb"/>
        <w:numPr>
          <w:ilvl w:val="0"/>
          <w:numId w:val="48"/>
        </w:numPr>
        <w:spacing w:before="0" w:beforeAutospacing="0" w:after="0" w:afterAutospacing="0" w:line="276" w:lineRule="auto"/>
        <w:jc w:val="both"/>
        <w:textAlignment w:val="baseline"/>
        <w:rPr>
          <w:rFonts w:ascii="Lora" w:hAnsi="Lora" w:cs="Arial"/>
          <w:sz w:val="20"/>
          <w:szCs w:val="20"/>
        </w:rPr>
      </w:pPr>
      <w:r w:rsidRPr="00932331">
        <w:rPr>
          <w:rFonts w:ascii="Lora" w:hAnsi="Lora" w:cs="Arial"/>
          <w:sz w:val="20"/>
          <w:szCs w:val="20"/>
        </w:rPr>
        <w:t xml:space="preserve">Our students are motivated and want to </w:t>
      </w:r>
      <w:proofErr w:type="gramStart"/>
      <w:r w:rsidRPr="00932331">
        <w:rPr>
          <w:rFonts w:ascii="Lora" w:hAnsi="Lora" w:cs="Arial"/>
          <w:sz w:val="20"/>
          <w:szCs w:val="20"/>
        </w:rPr>
        <w:t>succeed</w:t>
      </w:r>
      <w:proofErr w:type="gramEnd"/>
    </w:p>
    <w:p w14:paraId="7A00DA81" w14:textId="77777777" w:rsidR="00932331" w:rsidRPr="00932331" w:rsidRDefault="00932331" w:rsidP="00932331">
      <w:pPr>
        <w:pStyle w:val="NormalWeb"/>
        <w:numPr>
          <w:ilvl w:val="0"/>
          <w:numId w:val="48"/>
        </w:numPr>
        <w:spacing w:before="0" w:beforeAutospacing="0" w:after="0" w:afterAutospacing="0" w:line="276" w:lineRule="auto"/>
        <w:jc w:val="both"/>
        <w:textAlignment w:val="baseline"/>
        <w:rPr>
          <w:rFonts w:ascii="Lora" w:hAnsi="Lora" w:cs="Arial"/>
          <w:sz w:val="20"/>
          <w:szCs w:val="20"/>
        </w:rPr>
      </w:pPr>
      <w:r w:rsidRPr="00932331">
        <w:rPr>
          <w:rFonts w:ascii="Lora" w:hAnsi="Lora" w:cs="Arial"/>
          <w:sz w:val="20"/>
          <w:szCs w:val="20"/>
        </w:rPr>
        <w:t xml:space="preserve">Behaviour is </w:t>
      </w:r>
      <w:proofErr w:type="gramStart"/>
      <w:r w:rsidRPr="00932331">
        <w:rPr>
          <w:rFonts w:ascii="Lora" w:hAnsi="Lora" w:cs="Arial"/>
          <w:sz w:val="20"/>
          <w:szCs w:val="20"/>
        </w:rPr>
        <w:t>excellent</w:t>
      </w:r>
      <w:proofErr w:type="gramEnd"/>
    </w:p>
    <w:p w14:paraId="0DCB90BC" w14:textId="77777777" w:rsidR="00932331" w:rsidRPr="00932331" w:rsidRDefault="00932331" w:rsidP="00932331">
      <w:pPr>
        <w:pStyle w:val="NormalWeb"/>
        <w:numPr>
          <w:ilvl w:val="0"/>
          <w:numId w:val="48"/>
        </w:numPr>
        <w:spacing w:before="0" w:beforeAutospacing="0" w:after="160" w:afterAutospacing="0" w:line="276" w:lineRule="auto"/>
        <w:jc w:val="both"/>
        <w:textAlignment w:val="baseline"/>
        <w:rPr>
          <w:rFonts w:ascii="Lora" w:hAnsi="Lora" w:cs="Arial"/>
          <w:sz w:val="20"/>
          <w:szCs w:val="20"/>
        </w:rPr>
      </w:pPr>
      <w:r w:rsidRPr="00932331">
        <w:rPr>
          <w:rFonts w:ascii="Lora" w:hAnsi="Lora" w:cs="Arial"/>
          <w:sz w:val="20"/>
          <w:szCs w:val="20"/>
        </w:rPr>
        <w:t xml:space="preserve">The variety of opportunities both within and out of the classroom provides all students with the opportunity to develop their interests and skills in a wide range of </w:t>
      </w:r>
      <w:proofErr w:type="gramStart"/>
      <w:r w:rsidRPr="00932331">
        <w:rPr>
          <w:rFonts w:ascii="Lora" w:hAnsi="Lora" w:cs="Arial"/>
          <w:sz w:val="20"/>
          <w:szCs w:val="20"/>
        </w:rPr>
        <w:t>areas</w:t>
      </w:r>
      <w:proofErr w:type="gramEnd"/>
      <w:r w:rsidRPr="00932331">
        <w:rPr>
          <w:rFonts w:ascii="Lora" w:hAnsi="Lora" w:cs="Arial"/>
          <w:sz w:val="20"/>
          <w:szCs w:val="20"/>
        </w:rPr>
        <w:t> </w:t>
      </w:r>
    </w:p>
    <w:p w14:paraId="557C382A"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At Ashlawn School, everybody counts.  Staff and students will talk about the support they get from each other – we truly are a community.  Our key aim is to give every child the opportunity to flourish and develop into life-long learners, engaged in the world around them and ready to take their place in the world as resilient, caring, disciplined, well-educated and employable adults.</w:t>
      </w:r>
    </w:p>
    <w:p w14:paraId="1983821F"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 xml:space="preserve">If you want to lead a highly effective team, contribute to our excellent </w:t>
      </w:r>
      <w:proofErr w:type="gramStart"/>
      <w:r w:rsidRPr="00932331">
        <w:rPr>
          <w:rFonts w:ascii="Lora" w:hAnsi="Lora" w:cs="Arial"/>
          <w:sz w:val="20"/>
          <w:szCs w:val="20"/>
        </w:rPr>
        <w:t>standards</w:t>
      </w:r>
      <w:proofErr w:type="gramEnd"/>
      <w:r w:rsidRPr="00932331">
        <w:rPr>
          <w:rFonts w:ascii="Lora" w:hAnsi="Lora" w:cs="Arial"/>
          <w:sz w:val="20"/>
          <w:szCs w:val="20"/>
        </w:rPr>
        <w:t xml:space="preserve"> and have high aspirations for young people then Ashlawn School is the right school for you!</w:t>
      </w:r>
    </w:p>
    <w:p w14:paraId="65239116" w14:textId="77777777" w:rsidR="00932331" w:rsidRPr="00932331" w:rsidRDefault="00932331" w:rsidP="00932331">
      <w:pPr>
        <w:pStyle w:val="NormalWeb"/>
        <w:shd w:val="clear" w:color="auto" w:fill="FFFFFF"/>
        <w:spacing w:before="0" w:beforeAutospacing="0" w:after="0" w:afterAutospacing="0" w:line="276" w:lineRule="auto"/>
        <w:jc w:val="both"/>
        <w:rPr>
          <w:rFonts w:ascii="Lora" w:hAnsi="Lora"/>
          <w:sz w:val="20"/>
          <w:szCs w:val="20"/>
        </w:rPr>
      </w:pPr>
      <w:r w:rsidRPr="00932331">
        <w:rPr>
          <w:rFonts w:ascii="Lora" w:hAnsi="Lora" w:cs="Arial"/>
          <w:sz w:val="20"/>
          <w:szCs w:val="20"/>
        </w:rPr>
        <w:t>We look forward to meeting with you, so you too can appreciate our wonderful school and its community.</w:t>
      </w:r>
    </w:p>
    <w:p w14:paraId="2081F12E" w14:textId="77777777" w:rsidR="00932331" w:rsidRPr="00932331" w:rsidRDefault="00932331" w:rsidP="00932331">
      <w:pPr>
        <w:pStyle w:val="NormalWeb"/>
        <w:spacing w:before="0" w:beforeAutospacing="0" w:after="160" w:afterAutospacing="0" w:line="276" w:lineRule="auto"/>
        <w:jc w:val="both"/>
        <w:rPr>
          <w:rFonts w:ascii="Lora" w:hAnsi="Lora"/>
          <w:sz w:val="20"/>
          <w:szCs w:val="20"/>
        </w:rPr>
      </w:pPr>
      <w:r w:rsidRPr="00932331">
        <w:rPr>
          <w:rFonts w:ascii="Lora" w:hAnsi="Lora" w:cs="Arial"/>
          <w:sz w:val="20"/>
          <w:szCs w:val="20"/>
        </w:rPr>
        <w:t>With best wishes</w:t>
      </w:r>
    </w:p>
    <w:p w14:paraId="340E32AD" w14:textId="77777777" w:rsidR="00932331" w:rsidRPr="00932331" w:rsidRDefault="00932331" w:rsidP="00932331">
      <w:pPr>
        <w:pStyle w:val="NormalWeb"/>
        <w:spacing w:before="0" w:beforeAutospacing="0" w:after="160" w:afterAutospacing="0" w:line="276" w:lineRule="auto"/>
        <w:rPr>
          <w:rFonts w:ascii="Lora" w:hAnsi="Lora"/>
          <w:b/>
          <w:bCs/>
          <w:sz w:val="20"/>
          <w:szCs w:val="20"/>
        </w:rPr>
      </w:pPr>
      <w:r w:rsidRPr="00932331">
        <w:rPr>
          <w:rFonts w:ascii="Lora" w:hAnsi="Lora" w:cs="Arial"/>
          <w:b/>
          <w:bCs/>
          <w:sz w:val="20"/>
          <w:szCs w:val="20"/>
        </w:rPr>
        <w:t>Paul Brockwell</w:t>
      </w:r>
      <w:r w:rsidRPr="00932331">
        <w:rPr>
          <w:rFonts w:ascii="Lora" w:hAnsi="Lora"/>
          <w:b/>
          <w:bCs/>
          <w:sz w:val="20"/>
          <w:szCs w:val="20"/>
        </w:rPr>
        <w:br/>
      </w:r>
      <w:r w:rsidRPr="00932331">
        <w:rPr>
          <w:rFonts w:ascii="Lora" w:hAnsi="Lora" w:cs="Arial"/>
          <w:b/>
          <w:bCs/>
          <w:sz w:val="20"/>
          <w:szCs w:val="20"/>
        </w:rPr>
        <w:t>Principal</w:t>
      </w:r>
    </w:p>
    <w:p w14:paraId="3C18996C" w14:textId="77777777" w:rsidR="00932331" w:rsidRDefault="00932331" w:rsidP="00E26909">
      <w:pPr>
        <w:pStyle w:val="BodyText"/>
        <w:kinsoku w:val="0"/>
        <w:overflowPunct w:val="0"/>
        <w:spacing w:line="360" w:lineRule="auto"/>
        <w:ind w:right="529"/>
        <w:jc w:val="both"/>
        <w:rPr>
          <w:rFonts w:ascii="Lora" w:hAnsi="Lora" w:cs="Times New Roman"/>
          <w:color w:val="009193"/>
          <w:sz w:val="20"/>
          <w:szCs w:val="20"/>
        </w:rPr>
      </w:pPr>
    </w:p>
    <w:p w14:paraId="30AF67DF" w14:textId="5807BE33" w:rsidR="00E26909" w:rsidRPr="00130057" w:rsidRDefault="00E26909" w:rsidP="00E26909">
      <w:pPr>
        <w:pStyle w:val="BodyText"/>
        <w:kinsoku w:val="0"/>
        <w:overflowPunct w:val="0"/>
        <w:spacing w:line="360" w:lineRule="auto"/>
        <w:ind w:right="529"/>
        <w:jc w:val="both"/>
        <w:rPr>
          <w:rFonts w:ascii="Lora" w:hAnsi="Lora" w:cs="Times New Roman"/>
          <w:color w:val="009193"/>
          <w:sz w:val="20"/>
          <w:szCs w:val="20"/>
        </w:rPr>
      </w:pPr>
      <w:r w:rsidRPr="00130057">
        <w:rPr>
          <w:rFonts w:ascii="Lora" w:hAnsi="Lora" w:cs="Times New Roman"/>
          <w:color w:val="009193"/>
          <w:sz w:val="20"/>
          <w:szCs w:val="20"/>
        </w:rPr>
        <w:t>What next?</w:t>
      </w:r>
    </w:p>
    <w:p w14:paraId="5430A296" w14:textId="77777777" w:rsidR="00E26909" w:rsidRPr="00130057" w:rsidRDefault="00E26909" w:rsidP="00E26909">
      <w:pPr>
        <w:pStyle w:val="BodyText"/>
        <w:kinsoku w:val="0"/>
        <w:overflowPunct w:val="0"/>
        <w:spacing w:line="360" w:lineRule="auto"/>
        <w:ind w:right="529"/>
        <w:jc w:val="both"/>
        <w:rPr>
          <w:rFonts w:ascii="Lora" w:hAnsi="Lora" w:cs="Times New Roman"/>
          <w:sz w:val="20"/>
          <w:szCs w:val="20"/>
        </w:rPr>
      </w:pPr>
      <w:r w:rsidRPr="00130057">
        <w:rPr>
          <w:rFonts w:ascii="Lora" w:hAnsi="Lora" w:cs="Times New Roman"/>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68DA46C1" w14:textId="77777777" w:rsidR="00E26909" w:rsidRPr="00130057" w:rsidRDefault="00E26909" w:rsidP="00E26909">
      <w:pPr>
        <w:pStyle w:val="BodyText"/>
        <w:kinsoku w:val="0"/>
        <w:overflowPunct w:val="0"/>
        <w:spacing w:line="360" w:lineRule="auto"/>
        <w:rPr>
          <w:rFonts w:ascii="Lora" w:hAnsi="Lora" w:cs="Times New Roman"/>
          <w:sz w:val="20"/>
          <w:szCs w:val="20"/>
        </w:rPr>
      </w:pPr>
    </w:p>
    <w:p w14:paraId="36ADCF19" w14:textId="3394E9BA" w:rsidR="00130057" w:rsidRDefault="00E26909" w:rsidP="00932331">
      <w:pPr>
        <w:pStyle w:val="BodyText"/>
        <w:kinsoku w:val="0"/>
        <w:overflowPunct w:val="0"/>
        <w:spacing w:line="360" w:lineRule="auto"/>
        <w:ind w:right="556"/>
        <w:jc w:val="both"/>
        <w:rPr>
          <w:rFonts w:ascii="Lora" w:hAnsi="Lora" w:cs="Times New Roman"/>
          <w:sz w:val="20"/>
          <w:szCs w:val="20"/>
        </w:rPr>
      </w:pPr>
      <w:r w:rsidRPr="00130057">
        <w:rPr>
          <w:rFonts w:ascii="Lora" w:hAnsi="Lora" w:cs="Times New Roman"/>
          <w:sz w:val="20"/>
          <w:szCs w:val="20"/>
        </w:rPr>
        <w:t xml:space="preserve">We encourage you to consider the information in this pack carefully and use it to picture yourself within the role at </w:t>
      </w:r>
      <w:r w:rsidR="00130057">
        <w:rPr>
          <w:rFonts w:ascii="Lora" w:hAnsi="Lora" w:cs="Times New Roman"/>
          <w:sz w:val="20"/>
          <w:szCs w:val="20"/>
        </w:rPr>
        <w:t xml:space="preserve">Ashlawn School. </w:t>
      </w:r>
      <w:r w:rsidRPr="00130057">
        <w:rPr>
          <w:rFonts w:ascii="Lora" w:hAnsi="Lora" w:cs="Times New Roman"/>
          <w:sz w:val="20"/>
          <w:szCs w:val="20"/>
        </w:rPr>
        <w:t xml:space="preserve"> Should you wish to discuss any element of the pack in more detail, please don’t hesitate to contact us. We look forward to receiving your application.</w:t>
      </w:r>
    </w:p>
    <w:p w14:paraId="4A1FE165" w14:textId="77777777" w:rsidR="00932331" w:rsidRDefault="00932331" w:rsidP="00932331">
      <w:pPr>
        <w:pStyle w:val="BodyText"/>
        <w:kinsoku w:val="0"/>
        <w:overflowPunct w:val="0"/>
        <w:spacing w:line="360" w:lineRule="auto"/>
        <w:ind w:right="556"/>
        <w:jc w:val="both"/>
        <w:rPr>
          <w:rFonts w:ascii="Lora" w:hAnsi="Lora"/>
          <w:b/>
          <w:color w:val="009193"/>
          <w:szCs w:val="20"/>
        </w:rPr>
      </w:pPr>
    </w:p>
    <w:p w14:paraId="362B4CAB" w14:textId="3628FF2F" w:rsidR="00130057" w:rsidRDefault="00130057" w:rsidP="00E219E2">
      <w:pPr>
        <w:rPr>
          <w:rFonts w:ascii="Lora" w:hAnsi="Lora"/>
          <w:b/>
          <w:color w:val="009193"/>
          <w:szCs w:val="20"/>
        </w:rPr>
      </w:pPr>
    </w:p>
    <w:p w14:paraId="5DD2775A" w14:textId="77777777" w:rsidR="00130057" w:rsidRPr="00130057" w:rsidRDefault="00130057" w:rsidP="00E219E2">
      <w:pPr>
        <w:rPr>
          <w:rFonts w:ascii="Lora" w:hAnsi="Lora"/>
          <w:b/>
          <w:color w:val="009193"/>
          <w:szCs w:val="20"/>
        </w:rPr>
      </w:pPr>
    </w:p>
    <w:p w14:paraId="33A53B57" w14:textId="64E247BA" w:rsidR="00E26909" w:rsidRPr="00130057" w:rsidRDefault="00E26909" w:rsidP="00E219E2">
      <w:pPr>
        <w:rPr>
          <w:rFonts w:ascii="Lora" w:hAnsi="Lora"/>
          <w:b/>
          <w:color w:val="009193"/>
          <w:szCs w:val="20"/>
        </w:rPr>
      </w:pPr>
    </w:p>
    <w:p w14:paraId="57E6A394" w14:textId="461E4C04" w:rsidR="00E26909" w:rsidRPr="00130057" w:rsidRDefault="00E26909" w:rsidP="00E219E2">
      <w:pPr>
        <w:rPr>
          <w:rFonts w:ascii="Lora" w:hAnsi="Lora"/>
          <w:b/>
          <w:color w:val="009193"/>
          <w:szCs w:val="20"/>
        </w:rPr>
      </w:pPr>
    </w:p>
    <w:p w14:paraId="13571AD6" w14:textId="0FAD2E01" w:rsidR="00E26909" w:rsidRPr="00130057" w:rsidRDefault="00E26909" w:rsidP="00E219E2">
      <w:pPr>
        <w:rPr>
          <w:rFonts w:ascii="Lora" w:hAnsi="Lora"/>
          <w:b/>
          <w:color w:val="009193"/>
          <w:szCs w:val="20"/>
        </w:rPr>
      </w:pPr>
    </w:p>
    <w:p w14:paraId="558C5F4A" w14:textId="77777777" w:rsidR="00E26909" w:rsidRPr="00130057" w:rsidRDefault="00E26909" w:rsidP="00E26909">
      <w:pPr>
        <w:rPr>
          <w:rFonts w:ascii="Lora" w:hAnsi="Lora" w:cs="Calibri"/>
          <w:b/>
          <w:color w:val="009193"/>
          <w:sz w:val="22"/>
        </w:rPr>
      </w:pPr>
      <w:r w:rsidRPr="00130057">
        <w:rPr>
          <w:rFonts w:ascii="Lora" w:hAnsi="Lora"/>
          <w:b/>
          <w:color w:val="009193"/>
          <w:sz w:val="28"/>
        </w:rPr>
        <w:lastRenderedPageBreak/>
        <w:t>How to Visit &amp; Apply</w:t>
      </w:r>
    </w:p>
    <w:p w14:paraId="31AE8809" w14:textId="77777777" w:rsidR="00E26909" w:rsidRPr="00130057" w:rsidRDefault="00E26909" w:rsidP="00E26909">
      <w:pPr>
        <w:rPr>
          <w:rFonts w:ascii="Lora" w:hAnsi="Lora" w:cs="Calibri"/>
          <w:sz w:val="22"/>
        </w:rPr>
      </w:pPr>
    </w:p>
    <w:p w14:paraId="0FA586A8" w14:textId="4416C3DF" w:rsidR="00E26909" w:rsidRPr="00130057" w:rsidRDefault="00E26909" w:rsidP="00E26909">
      <w:pPr>
        <w:spacing w:line="276" w:lineRule="auto"/>
        <w:jc w:val="both"/>
        <w:rPr>
          <w:rFonts w:ascii="Lora" w:hAnsi="Lora"/>
          <w:sz w:val="20"/>
          <w:szCs w:val="20"/>
        </w:rPr>
      </w:pPr>
      <w:r w:rsidRPr="00130057">
        <w:rPr>
          <w:rFonts w:ascii="Lora" w:hAnsi="Lora"/>
          <w:sz w:val="20"/>
          <w:szCs w:val="20"/>
        </w:rPr>
        <w:t xml:space="preserve">Please read the information in this pack.  If you are interested in this job opportunity, please </w:t>
      </w:r>
      <w:r w:rsidR="005C7278" w:rsidRPr="00130057">
        <w:rPr>
          <w:rFonts w:ascii="Lora" w:hAnsi="Lora"/>
          <w:sz w:val="20"/>
          <w:szCs w:val="20"/>
        </w:rPr>
        <w:t>apply by downloading the application form from our website (</w:t>
      </w:r>
      <w:hyperlink r:id="rId12" w:history="1">
        <w:r w:rsidR="005C7278" w:rsidRPr="00130057">
          <w:rPr>
            <w:rStyle w:val="Hyperlink"/>
            <w:rFonts w:ascii="Lora" w:hAnsi="Lora"/>
            <w:sz w:val="20"/>
            <w:szCs w:val="20"/>
          </w:rPr>
          <w:t>www.tlet.org.uk</w:t>
        </w:r>
      </w:hyperlink>
      <w:r w:rsidR="005C7278" w:rsidRPr="00130057">
        <w:rPr>
          <w:rFonts w:ascii="Lora" w:hAnsi="Lora"/>
          <w:sz w:val="20"/>
          <w:szCs w:val="20"/>
        </w:rPr>
        <w:t xml:space="preserve">). Completed application forms should be emailed to </w:t>
      </w:r>
      <w:hyperlink r:id="rId13" w:history="1">
        <w:r w:rsidR="005C7278" w:rsidRPr="00130057">
          <w:rPr>
            <w:rStyle w:val="Hyperlink"/>
            <w:rFonts w:ascii="Lora" w:hAnsi="Lora"/>
            <w:sz w:val="20"/>
            <w:szCs w:val="20"/>
          </w:rPr>
          <w:t>careers@tlet.org.uk</w:t>
        </w:r>
      </w:hyperlink>
      <w:r w:rsidR="005C7278" w:rsidRPr="00130057">
        <w:rPr>
          <w:rFonts w:ascii="Lora" w:hAnsi="Lora"/>
          <w:sz w:val="20"/>
          <w:szCs w:val="20"/>
        </w:rPr>
        <w:t xml:space="preserve"> or posted to:</w:t>
      </w:r>
    </w:p>
    <w:p w14:paraId="4590CA55" w14:textId="5EAF07A1" w:rsidR="005C7278" w:rsidRPr="00130057" w:rsidRDefault="005C7278" w:rsidP="00E26909">
      <w:pPr>
        <w:spacing w:line="276" w:lineRule="auto"/>
        <w:jc w:val="both"/>
        <w:rPr>
          <w:rFonts w:ascii="Lora" w:hAnsi="Lora"/>
          <w:sz w:val="20"/>
          <w:szCs w:val="20"/>
        </w:rPr>
      </w:pPr>
    </w:p>
    <w:p w14:paraId="7BC482C7" w14:textId="70792A5B" w:rsidR="005C7278" w:rsidRPr="00130057" w:rsidRDefault="005C7278" w:rsidP="00E26909">
      <w:pPr>
        <w:spacing w:line="276" w:lineRule="auto"/>
        <w:jc w:val="both"/>
        <w:rPr>
          <w:rFonts w:ascii="Lora" w:hAnsi="Lora"/>
          <w:sz w:val="20"/>
          <w:szCs w:val="20"/>
        </w:rPr>
      </w:pPr>
      <w:r w:rsidRPr="00130057">
        <w:rPr>
          <w:rFonts w:ascii="Lora" w:hAnsi="Lora"/>
          <w:sz w:val="20"/>
          <w:szCs w:val="20"/>
        </w:rPr>
        <w:t>HR Department (Careers)</w:t>
      </w:r>
    </w:p>
    <w:p w14:paraId="1FD6CCF2" w14:textId="3F21F425" w:rsidR="005C7278" w:rsidRPr="00130057" w:rsidRDefault="005C7278" w:rsidP="00E26909">
      <w:pPr>
        <w:spacing w:line="276" w:lineRule="auto"/>
        <w:jc w:val="both"/>
        <w:rPr>
          <w:rFonts w:ascii="Lora" w:hAnsi="Lora"/>
          <w:sz w:val="20"/>
          <w:szCs w:val="20"/>
        </w:rPr>
      </w:pPr>
      <w:r w:rsidRPr="00130057">
        <w:rPr>
          <w:rFonts w:ascii="Lora" w:hAnsi="Lora"/>
          <w:sz w:val="20"/>
          <w:szCs w:val="20"/>
        </w:rPr>
        <w:t>c/o Houlton School</w:t>
      </w:r>
    </w:p>
    <w:p w14:paraId="14A0157F" w14:textId="301A3DB2" w:rsidR="005C7278" w:rsidRPr="00130057" w:rsidRDefault="005C7278" w:rsidP="00E26909">
      <w:pPr>
        <w:spacing w:line="276" w:lineRule="auto"/>
        <w:jc w:val="both"/>
        <w:rPr>
          <w:rFonts w:ascii="Lora" w:hAnsi="Lora"/>
          <w:sz w:val="20"/>
          <w:szCs w:val="20"/>
        </w:rPr>
      </w:pPr>
      <w:r w:rsidRPr="00130057">
        <w:rPr>
          <w:rFonts w:ascii="Lora" w:hAnsi="Lora"/>
          <w:sz w:val="20"/>
          <w:szCs w:val="20"/>
        </w:rPr>
        <w:t>Signal Drive</w:t>
      </w:r>
    </w:p>
    <w:p w14:paraId="79BDAE87" w14:textId="2C3E32E7" w:rsidR="005C7278" w:rsidRPr="00130057" w:rsidRDefault="005C7278" w:rsidP="00E26909">
      <w:pPr>
        <w:spacing w:line="276" w:lineRule="auto"/>
        <w:jc w:val="both"/>
        <w:rPr>
          <w:rFonts w:ascii="Lora" w:hAnsi="Lora"/>
          <w:sz w:val="20"/>
          <w:szCs w:val="20"/>
        </w:rPr>
      </w:pPr>
      <w:r w:rsidRPr="00130057">
        <w:rPr>
          <w:rFonts w:ascii="Lora" w:hAnsi="Lora"/>
          <w:sz w:val="20"/>
          <w:szCs w:val="20"/>
        </w:rPr>
        <w:t>Houlton</w:t>
      </w:r>
    </w:p>
    <w:p w14:paraId="693398C4" w14:textId="27FD9E03" w:rsidR="005C7278" w:rsidRPr="00130057" w:rsidRDefault="005C7278" w:rsidP="00E26909">
      <w:pPr>
        <w:spacing w:line="276" w:lineRule="auto"/>
        <w:jc w:val="both"/>
        <w:rPr>
          <w:rFonts w:ascii="Lora" w:hAnsi="Lora"/>
          <w:sz w:val="20"/>
          <w:szCs w:val="20"/>
        </w:rPr>
      </w:pPr>
      <w:r w:rsidRPr="00130057">
        <w:rPr>
          <w:rFonts w:ascii="Lora" w:hAnsi="Lora"/>
          <w:sz w:val="20"/>
          <w:szCs w:val="20"/>
        </w:rPr>
        <w:t>Rugby</w:t>
      </w:r>
    </w:p>
    <w:p w14:paraId="47A390D6" w14:textId="58B8730E" w:rsidR="005C7278" w:rsidRPr="00130057" w:rsidRDefault="005C7278" w:rsidP="00E26909">
      <w:pPr>
        <w:spacing w:line="276" w:lineRule="auto"/>
        <w:jc w:val="both"/>
        <w:rPr>
          <w:rFonts w:ascii="Lora" w:hAnsi="Lora"/>
          <w:sz w:val="20"/>
          <w:szCs w:val="20"/>
        </w:rPr>
      </w:pPr>
      <w:r w:rsidRPr="00130057">
        <w:rPr>
          <w:rFonts w:ascii="Lora" w:hAnsi="Lora"/>
          <w:sz w:val="20"/>
          <w:szCs w:val="20"/>
        </w:rPr>
        <w:t>Warwickshire</w:t>
      </w:r>
    </w:p>
    <w:p w14:paraId="3722B6EE" w14:textId="4C2F967E" w:rsidR="005C7278" w:rsidRPr="00130057" w:rsidRDefault="005C7278" w:rsidP="00E26909">
      <w:pPr>
        <w:spacing w:line="276" w:lineRule="auto"/>
        <w:jc w:val="both"/>
        <w:rPr>
          <w:rFonts w:ascii="Lora" w:hAnsi="Lora"/>
          <w:sz w:val="20"/>
          <w:szCs w:val="20"/>
        </w:rPr>
      </w:pPr>
      <w:r w:rsidRPr="00130057">
        <w:rPr>
          <w:rFonts w:ascii="Lora" w:hAnsi="Lora"/>
          <w:sz w:val="20"/>
          <w:szCs w:val="20"/>
        </w:rPr>
        <w:t>CV23 1ED</w:t>
      </w:r>
    </w:p>
    <w:p w14:paraId="5C2B9626" w14:textId="77777777" w:rsidR="00E26909" w:rsidRPr="00130057" w:rsidRDefault="00E26909" w:rsidP="00E26909">
      <w:pPr>
        <w:spacing w:line="276" w:lineRule="auto"/>
        <w:jc w:val="both"/>
        <w:rPr>
          <w:rFonts w:ascii="Lora" w:hAnsi="Lora"/>
          <w:b/>
          <w:sz w:val="20"/>
          <w:szCs w:val="20"/>
        </w:rPr>
      </w:pPr>
    </w:p>
    <w:p w14:paraId="0F2C15B6" w14:textId="6FFBE195" w:rsidR="00E26909" w:rsidRPr="00130057" w:rsidRDefault="00E26909" w:rsidP="00E26909">
      <w:pPr>
        <w:spacing w:line="276" w:lineRule="auto"/>
        <w:jc w:val="both"/>
        <w:rPr>
          <w:rFonts w:ascii="Lora" w:hAnsi="Lora"/>
          <w:sz w:val="20"/>
          <w:szCs w:val="20"/>
        </w:rPr>
      </w:pPr>
      <w:r w:rsidRPr="00130057">
        <w:rPr>
          <w:rFonts w:ascii="Lora" w:hAnsi="Lora"/>
          <w:sz w:val="20"/>
          <w:szCs w:val="20"/>
        </w:rPr>
        <w:t>If you have any questions about the role or would like to visit Transforming Lives Educational Trust or one of our Academies, please don’t hesitate to contact us</w:t>
      </w:r>
      <w:r w:rsidR="005C7278" w:rsidRPr="00130057">
        <w:rPr>
          <w:rFonts w:ascii="Lora" w:hAnsi="Lora"/>
          <w:sz w:val="20"/>
          <w:szCs w:val="20"/>
        </w:rPr>
        <w:t xml:space="preserve"> by emailing </w:t>
      </w:r>
      <w:hyperlink r:id="rId14" w:history="1">
        <w:r w:rsidR="005C7278" w:rsidRPr="00130057">
          <w:rPr>
            <w:rStyle w:val="Hyperlink"/>
            <w:rFonts w:ascii="Lora" w:hAnsi="Lora"/>
            <w:sz w:val="20"/>
            <w:szCs w:val="20"/>
          </w:rPr>
          <w:t>careers@tlet.org.uk</w:t>
        </w:r>
      </w:hyperlink>
      <w:r w:rsidR="005C7278" w:rsidRPr="00130057">
        <w:rPr>
          <w:rFonts w:ascii="Lora" w:hAnsi="Lora"/>
          <w:sz w:val="20"/>
          <w:szCs w:val="20"/>
        </w:rPr>
        <w:t xml:space="preserve"> or selecting option 1 on our telephone menu – 01788 593900.</w:t>
      </w:r>
    </w:p>
    <w:p w14:paraId="29499BCB" w14:textId="77777777" w:rsidR="00E26909" w:rsidRPr="00130057" w:rsidRDefault="00E26909" w:rsidP="00E26909">
      <w:pPr>
        <w:spacing w:line="276" w:lineRule="auto"/>
        <w:jc w:val="both"/>
        <w:rPr>
          <w:rFonts w:ascii="Lora" w:hAnsi="Lora"/>
          <w:sz w:val="20"/>
          <w:szCs w:val="20"/>
        </w:rPr>
      </w:pPr>
    </w:p>
    <w:p w14:paraId="07EA88D3" w14:textId="77777777" w:rsidR="00E26909" w:rsidRPr="00130057" w:rsidRDefault="00E26909" w:rsidP="00E26909">
      <w:pPr>
        <w:spacing w:line="276" w:lineRule="auto"/>
        <w:jc w:val="both"/>
        <w:rPr>
          <w:rFonts w:ascii="Lora" w:hAnsi="Lora"/>
          <w:sz w:val="20"/>
          <w:szCs w:val="20"/>
        </w:rPr>
      </w:pPr>
      <w:r w:rsidRPr="00130057">
        <w:rPr>
          <w:rFonts w:ascii="Lora" w:hAnsi="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B8FC478" w14:textId="77777777" w:rsidR="00E26909" w:rsidRPr="00130057" w:rsidRDefault="00E26909" w:rsidP="00E26909">
      <w:pPr>
        <w:spacing w:line="276" w:lineRule="auto"/>
        <w:jc w:val="both"/>
        <w:rPr>
          <w:rFonts w:ascii="Lora" w:hAnsi="Lora"/>
          <w:sz w:val="20"/>
          <w:szCs w:val="20"/>
        </w:rPr>
      </w:pPr>
    </w:p>
    <w:p w14:paraId="657103D0" w14:textId="77777777" w:rsidR="00E26909" w:rsidRPr="00130057" w:rsidRDefault="00E26909" w:rsidP="00E26909">
      <w:pPr>
        <w:spacing w:line="276" w:lineRule="auto"/>
        <w:jc w:val="both"/>
        <w:rPr>
          <w:rFonts w:ascii="Lora" w:hAnsi="Lora"/>
          <w:sz w:val="20"/>
          <w:szCs w:val="20"/>
        </w:rPr>
      </w:pPr>
      <w:r w:rsidRPr="00130057">
        <w:rPr>
          <w:rFonts w:ascii="Lora" w:hAnsi="Lora"/>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3BAC22B2" w14:textId="77777777" w:rsidR="00E26909" w:rsidRPr="00130057" w:rsidRDefault="00E26909" w:rsidP="00E26909">
      <w:pPr>
        <w:spacing w:line="360" w:lineRule="auto"/>
        <w:jc w:val="both"/>
        <w:rPr>
          <w:rFonts w:ascii="Lora" w:hAnsi="Lora"/>
          <w:sz w:val="20"/>
          <w:szCs w:val="20"/>
        </w:rPr>
      </w:pPr>
    </w:p>
    <w:p w14:paraId="55BBE23A" w14:textId="77777777" w:rsidR="00E26909" w:rsidRPr="00130057" w:rsidRDefault="00E26909" w:rsidP="00E26909">
      <w:pPr>
        <w:spacing w:line="360" w:lineRule="auto"/>
        <w:rPr>
          <w:rFonts w:ascii="Lora" w:hAnsi="Lora"/>
          <w:i/>
          <w:iCs/>
          <w:sz w:val="15"/>
          <w:szCs w:val="15"/>
        </w:rPr>
      </w:pPr>
      <w:r w:rsidRPr="00130057">
        <w:rPr>
          <w:rFonts w:ascii="Lora" w:hAnsi="Lora"/>
          <w:i/>
          <w:iCs/>
          <w:sz w:val="15"/>
          <w:szCs w:val="15"/>
        </w:rPr>
        <w:t>*Timeline may be subject to change</w:t>
      </w:r>
    </w:p>
    <w:tbl>
      <w:tblPr>
        <w:tblpPr w:leftFromText="180" w:rightFromText="180" w:vertAnchor="text" w:horzAnchor="page" w:tblpX="709"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6827"/>
      </w:tblGrid>
      <w:tr w:rsidR="00E26909" w:rsidRPr="00130057" w14:paraId="48A992A5" w14:textId="77777777" w:rsidTr="007A2CD0">
        <w:trPr>
          <w:trHeight w:val="509"/>
        </w:trPr>
        <w:tc>
          <w:tcPr>
            <w:tcW w:w="10469" w:type="dxa"/>
            <w:gridSpan w:val="2"/>
            <w:shd w:val="clear" w:color="auto" w:fill="auto"/>
          </w:tcPr>
          <w:p w14:paraId="23E2A390" w14:textId="77777777" w:rsidR="00E26909" w:rsidRPr="00130057" w:rsidRDefault="00E26909" w:rsidP="007A2CD0">
            <w:pPr>
              <w:tabs>
                <w:tab w:val="center" w:pos="4513"/>
                <w:tab w:val="right" w:pos="9026"/>
              </w:tabs>
              <w:spacing w:line="360" w:lineRule="auto"/>
              <w:jc w:val="center"/>
              <w:rPr>
                <w:rFonts w:ascii="Lora" w:hAnsi="Lora"/>
                <w:b/>
                <w:sz w:val="20"/>
                <w:szCs w:val="20"/>
              </w:rPr>
            </w:pPr>
            <w:r w:rsidRPr="00130057">
              <w:rPr>
                <w:rFonts w:ascii="Lora" w:hAnsi="Lora"/>
                <w:b/>
                <w:sz w:val="22"/>
                <w:szCs w:val="20"/>
              </w:rPr>
              <w:t>Recruitment Timeline*</w:t>
            </w:r>
          </w:p>
        </w:tc>
      </w:tr>
      <w:tr w:rsidR="00E26909" w:rsidRPr="00130057" w14:paraId="0F078B48" w14:textId="77777777" w:rsidTr="007A2CD0">
        <w:trPr>
          <w:trHeight w:val="509"/>
        </w:trPr>
        <w:tc>
          <w:tcPr>
            <w:tcW w:w="3630" w:type="dxa"/>
            <w:shd w:val="clear" w:color="auto" w:fill="auto"/>
          </w:tcPr>
          <w:p w14:paraId="2C6B9AC9" w14:textId="6F039305"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01 June 2023</w:t>
            </w:r>
          </w:p>
        </w:tc>
        <w:tc>
          <w:tcPr>
            <w:tcW w:w="6839" w:type="dxa"/>
            <w:shd w:val="clear" w:color="auto" w:fill="auto"/>
          </w:tcPr>
          <w:p w14:paraId="371DD881"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Position advertised </w:t>
            </w:r>
          </w:p>
        </w:tc>
      </w:tr>
      <w:tr w:rsidR="00E26909" w:rsidRPr="00130057" w14:paraId="3AD172E7" w14:textId="77777777" w:rsidTr="007A2CD0">
        <w:trPr>
          <w:trHeight w:val="558"/>
        </w:trPr>
        <w:tc>
          <w:tcPr>
            <w:tcW w:w="3630" w:type="dxa"/>
            <w:shd w:val="clear" w:color="auto" w:fill="auto"/>
          </w:tcPr>
          <w:p w14:paraId="2F770866" w14:textId="363A2DFC"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30 June 2023</w:t>
            </w:r>
          </w:p>
        </w:tc>
        <w:tc>
          <w:tcPr>
            <w:tcW w:w="6839" w:type="dxa"/>
            <w:shd w:val="clear" w:color="auto" w:fill="auto"/>
          </w:tcPr>
          <w:p w14:paraId="0489F039"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Closing date for applications (9am)  </w:t>
            </w:r>
          </w:p>
        </w:tc>
      </w:tr>
      <w:tr w:rsidR="00E26909" w:rsidRPr="00130057" w14:paraId="4F992C51" w14:textId="77777777" w:rsidTr="007A2CD0">
        <w:trPr>
          <w:trHeight w:val="553"/>
        </w:trPr>
        <w:tc>
          <w:tcPr>
            <w:tcW w:w="3630" w:type="dxa"/>
            <w:shd w:val="clear" w:color="auto" w:fill="auto"/>
          </w:tcPr>
          <w:p w14:paraId="1031EA9A" w14:textId="5504DDB1"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WC 03 July 2023</w:t>
            </w:r>
          </w:p>
        </w:tc>
        <w:tc>
          <w:tcPr>
            <w:tcW w:w="6839" w:type="dxa"/>
            <w:shd w:val="clear" w:color="auto" w:fill="auto"/>
          </w:tcPr>
          <w:p w14:paraId="6601D1E3"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 xml:space="preserve">Final Shortlisting and contact with candidates </w:t>
            </w:r>
          </w:p>
          <w:p w14:paraId="6EDDD74A"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References will be requested at this stage</w:t>
            </w:r>
          </w:p>
        </w:tc>
      </w:tr>
      <w:tr w:rsidR="00E26909" w:rsidRPr="00130057" w14:paraId="42071A33" w14:textId="77777777" w:rsidTr="007A2CD0">
        <w:trPr>
          <w:trHeight w:val="509"/>
        </w:trPr>
        <w:tc>
          <w:tcPr>
            <w:tcW w:w="3630" w:type="dxa"/>
            <w:shd w:val="clear" w:color="auto" w:fill="auto"/>
          </w:tcPr>
          <w:p w14:paraId="4245F1C6" w14:textId="57A76A06" w:rsidR="00E26909" w:rsidRPr="00F87A40" w:rsidRDefault="00932331" w:rsidP="007A2CD0">
            <w:pPr>
              <w:tabs>
                <w:tab w:val="center" w:pos="4513"/>
                <w:tab w:val="right" w:pos="9026"/>
              </w:tabs>
              <w:spacing w:line="360" w:lineRule="auto"/>
              <w:rPr>
                <w:rFonts w:ascii="Lora" w:hAnsi="Lora"/>
                <w:sz w:val="20"/>
                <w:szCs w:val="20"/>
              </w:rPr>
            </w:pPr>
            <w:r>
              <w:rPr>
                <w:rFonts w:ascii="Lora" w:hAnsi="Lora"/>
                <w:sz w:val="20"/>
                <w:szCs w:val="20"/>
              </w:rPr>
              <w:t>TBC</w:t>
            </w:r>
          </w:p>
        </w:tc>
        <w:tc>
          <w:tcPr>
            <w:tcW w:w="6839" w:type="dxa"/>
            <w:shd w:val="clear" w:color="auto" w:fill="auto"/>
          </w:tcPr>
          <w:p w14:paraId="10590450" w14:textId="77777777" w:rsidR="00E26909" w:rsidRPr="00130057" w:rsidRDefault="00E26909" w:rsidP="007A2CD0">
            <w:pPr>
              <w:tabs>
                <w:tab w:val="center" w:pos="4513"/>
                <w:tab w:val="right" w:pos="9026"/>
              </w:tabs>
              <w:spacing w:line="360" w:lineRule="auto"/>
              <w:rPr>
                <w:rFonts w:ascii="Lora" w:hAnsi="Lora"/>
                <w:b/>
                <w:sz w:val="20"/>
                <w:szCs w:val="20"/>
              </w:rPr>
            </w:pPr>
            <w:r w:rsidRPr="00130057">
              <w:rPr>
                <w:rFonts w:ascii="Lora" w:hAnsi="Lora"/>
                <w:b/>
                <w:sz w:val="20"/>
                <w:szCs w:val="20"/>
              </w:rPr>
              <w:t>Final Panel Process</w:t>
            </w:r>
          </w:p>
        </w:tc>
      </w:tr>
    </w:tbl>
    <w:p w14:paraId="0060B54A" w14:textId="77777777" w:rsidR="00E26909" w:rsidRPr="00130057" w:rsidRDefault="00E26909" w:rsidP="00E26909">
      <w:pPr>
        <w:rPr>
          <w:rFonts w:ascii="Lora" w:hAnsi="Lora" w:cs="Calibri"/>
          <w:b/>
          <w:color w:val="009193"/>
          <w:sz w:val="22"/>
        </w:rPr>
      </w:pPr>
      <w:r w:rsidRPr="00130057">
        <w:rPr>
          <w:rFonts w:ascii="Lora" w:hAnsi="Lora"/>
          <w:b/>
          <w:sz w:val="28"/>
        </w:rPr>
        <w:br w:type="page"/>
      </w:r>
      <w:r w:rsidRPr="00130057">
        <w:rPr>
          <w:rFonts w:ascii="Lora" w:hAnsi="Lora"/>
          <w:b/>
          <w:color w:val="009193"/>
          <w:sz w:val="28"/>
        </w:rPr>
        <w:lastRenderedPageBreak/>
        <w:t>Job Description</w:t>
      </w:r>
    </w:p>
    <w:p w14:paraId="3547913F" w14:textId="6E39AA42" w:rsidR="00E26909" w:rsidRPr="00130057" w:rsidRDefault="00E26909" w:rsidP="00E26909">
      <w:pPr>
        <w:spacing w:line="360" w:lineRule="auto"/>
        <w:rPr>
          <w:rFonts w:ascii="Lora" w:hAnsi="Lora"/>
          <w:bCs/>
          <w:i/>
          <w:iCs/>
        </w:rPr>
      </w:pPr>
    </w:p>
    <w:tbl>
      <w:tblPr>
        <w:tblpPr w:leftFromText="180" w:rightFromText="180" w:vertAnchor="text" w:tblpY="20"/>
        <w:tblW w:w="0" w:type="auto"/>
        <w:tblCellMar>
          <w:top w:w="15" w:type="dxa"/>
          <w:left w:w="15" w:type="dxa"/>
          <w:bottom w:w="15" w:type="dxa"/>
          <w:right w:w="15" w:type="dxa"/>
        </w:tblCellMar>
        <w:tblLook w:val="04A0" w:firstRow="1" w:lastRow="0" w:firstColumn="1" w:lastColumn="0" w:noHBand="0" w:noVBand="1"/>
      </w:tblPr>
      <w:tblGrid>
        <w:gridCol w:w="2879"/>
        <w:gridCol w:w="7571"/>
      </w:tblGrid>
      <w:tr w:rsidR="00E26909" w:rsidRPr="00130057" w14:paraId="3F706DA3" w14:textId="77777777" w:rsidTr="00130057">
        <w:trPr>
          <w:trHeight w:val="274"/>
        </w:trPr>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70A42" w14:textId="0073A712" w:rsidR="00E26909" w:rsidRPr="00130057" w:rsidRDefault="00E26909" w:rsidP="007A2CD0">
            <w:pPr>
              <w:rPr>
                <w:rFonts w:ascii="Lora" w:hAnsi="Lora" w:cs="Arial"/>
                <w:b/>
                <w:sz w:val="22"/>
                <w:szCs w:val="22"/>
              </w:rPr>
            </w:pPr>
            <w:r w:rsidRPr="00130057">
              <w:rPr>
                <w:rFonts w:ascii="Lora" w:hAnsi="Lora" w:cs="Arial"/>
                <w:b/>
                <w:color w:val="000000"/>
                <w:sz w:val="22"/>
                <w:szCs w:val="22"/>
              </w:rPr>
              <w:t>Location:</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816E47" w14:textId="72B0E017" w:rsidR="00E26909" w:rsidRPr="00130057" w:rsidRDefault="00130057" w:rsidP="007A2CD0">
            <w:pPr>
              <w:rPr>
                <w:rFonts w:ascii="Lora" w:hAnsi="Lora" w:cs="Arial"/>
                <w:sz w:val="22"/>
                <w:szCs w:val="22"/>
              </w:rPr>
            </w:pPr>
            <w:r>
              <w:rPr>
                <w:rFonts w:ascii="Lora" w:hAnsi="Lora" w:cs="Arial"/>
                <w:sz w:val="22"/>
                <w:szCs w:val="22"/>
              </w:rPr>
              <w:t>Ashlawn School</w:t>
            </w:r>
          </w:p>
        </w:tc>
      </w:tr>
      <w:tr w:rsidR="00E26909" w:rsidRPr="00130057" w14:paraId="47891177"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AD9D1"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Job Title:</w:t>
            </w:r>
          </w:p>
          <w:p w14:paraId="4C62FD8B"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59670" w14:textId="170B0E32" w:rsidR="00E26909" w:rsidRPr="00130057" w:rsidRDefault="00130057" w:rsidP="007A2CD0">
            <w:pPr>
              <w:rPr>
                <w:rFonts w:ascii="Lora" w:hAnsi="Lora" w:cs="Arial"/>
                <w:sz w:val="22"/>
                <w:szCs w:val="22"/>
              </w:rPr>
            </w:pPr>
            <w:r>
              <w:rPr>
                <w:rFonts w:ascii="Lora" w:hAnsi="Lora" w:cs="Arial"/>
                <w:sz w:val="22"/>
                <w:szCs w:val="22"/>
              </w:rPr>
              <w:t xml:space="preserve">Teacher of </w:t>
            </w:r>
            <w:r w:rsidR="006C69CE">
              <w:rPr>
                <w:rFonts w:ascii="Lora" w:hAnsi="Lora" w:cs="Arial"/>
                <w:sz w:val="22"/>
                <w:szCs w:val="22"/>
              </w:rPr>
              <w:t>Languages</w:t>
            </w:r>
          </w:p>
        </w:tc>
      </w:tr>
      <w:tr w:rsidR="00E26909" w:rsidRPr="00130057" w14:paraId="699E5D7B"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FE6B5" w14:textId="77777777" w:rsidR="00E26909" w:rsidRPr="00130057" w:rsidRDefault="00E26909" w:rsidP="007A2CD0">
            <w:pPr>
              <w:rPr>
                <w:rFonts w:ascii="Lora" w:hAnsi="Lora" w:cs="Arial"/>
                <w:b/>
                <w:sz w:val="22"/>
                <w:szCs w:val="22"/>
              </w:rPr>
            </w:pPr>
            <w:r w:rsidRPr="00130057">
              <w:rPr>
                <w:rFonts w:ascii="Lora" w:hAnsi="Lora" w:cs="Arial"/>
                <w:b/>
                <w:sz w:val="22"/>
                <w:szCs w:val="22"/>
              </w:rPr>
              <w:t>Salary:</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29DDA" w14:textId="7DB8062B" w:rsidR="00E26909" w:rsidRPr="00130057" w:rsidRDefault="00130057" w:rsidP="007A2CD0">
            <w:pPr>
              <w:rPr>
                <w:rFonts w:ascii="Lora" w:hAnsi="Lora" w:cs="Arial"/>
                <w:color w:val="000000"/>
                <w:sz w:val="22"/>
                <w:szCs w:val="22"/>
              </w:rPr>
            </w:pPr>
            <w:r w:rsidRPr="006C698A">
              <w:rPr>
                <w:rFonts w:ascii="Lora" w:hAnsi="Lora" w:cs="Arial"/>
                <w:sz w:val="22"/>
                <w:szCs w:val="28"/>
              </w:rPr>
              <w:t>Main Pay Scale or Upper Pay Range as appropriate plus any allowances from additional roles as appropriate</w:t>
            </w:r>
          </w:p>
        </w:tc>
      </w:tr>
      <w:tr w:rsidR="00E26909" w:rsidRPr="00130057" w14:paraId="13FF1DDB"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9ADCA"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Contract:</w:t>
            </w:r>
          </w:p>
          <w:p w14:paraId="697D0675"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6D9BCE" w14:textId="76CA9F97" w:rsidR="00E26909" w:rsidRPr="00F87A40" w:rsidRDefault="00F87A40" w:rsidP="007A2CD0">
            <w:pPr>
              <w:rPr>
                <w:rFonts w:ascii="Lora" w:hAnsi="Lora" w:cs="Arial"/>
                <w:sz w:val="22"/>
                <w:szCs w:val="22"/>
              </w:rPr>
            </w:pPr>
            <w:r w:rsidRPr="00F87A40">
              <w:rPr>
                <w:rFonts w:ascii="Lora" w:hAnsi="Lora" w:cs="Arial"/>
                <w:sz w:val="22"/>
                <w:szCs w:val="22"/>
              </w:rPr>
              <w:t>Permanent</w:t>
            </w:r>
          </w:p>
        </w:tc>
      </w:tr>
      <w:tr w:rsidR="00E26909" w:rsidRPr="00130057" w14:paraId="2641AFE4"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92351" w14:textId="77777777" w:rsidR="00E26909" w:rsidRPr="00130057" w:rsidRDefault="00E26909" w:rsidP="007A2CD0">
            <w:pPr>
              <w:rPr>
                <w:rFonts w:ascii="Lora" w:hAnsi="Lora" w:cs="Arial"/>
                <w:b/>
                <w:sz w:val="22"/>
                <w:szCs w:val="22"/>
              </w:rPr>
            </w:pPr>
            <w:r w:rsidRPr="00130057">
              <w:rPr>
                <w:rFonts w:ascii="Lora" w:hAnsi="Lora" w:cs="Arial"/>
                <w:b/>
                <w:sz w:val="22"/>
                <w:szCs w:val="22"/>
              </w:rPr>
              <w:t>Start date:</w:t>
            </w: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3C9C36" w14:textId="51B7A3A6" w:rsidR="00E26909" w:rsidRPr="00F87A40" w:rsidRDefault="00F87A40" w:rsidP="007A2CD0">
            <w:pPr>
              <w:rPr>
                <w:rFonts w:ascii="Lora" w:hAnsi="Lora" w:cs="Arial"/>
                <w:color w:val="000000"/>
                <w:sz w:val="22"/>
                <w:szCs w:val="22"/>
              </w:rPr>
            </w:pPr>
            <w:r w:rsidRPr="00F87A40">
              <w:rPr>
                <w:rFonts w:ascii="Lora" w:hAnsi="Lora" w:cs="Arial"/>
                <w:color w:val="000000"/>
                <w:sz w:val="22"/>
                <w:szCs w:val="22"/>
              </w:rPr>
              <w:t>1 September 202</w:t>
            </w:r>
            <w:r w:rsidR="00932331">
              <w:rPr>
                <w:rFonts w:ascii="Lora" w:hAnsi="Lora" w:cs="Arial"/>
                <w:color w:val="000000"/>
                <w:sz w:val="22"/>
                <w:szCs w:val="22"/>
              </w:rPr>
              <w:t>3 (ideally)</w:t>
            </w:r>
          </w:p>
        </w:tc>
      </w:tr>
      <w:tr w:rsidR="00E26909" w:rsidRPr="00130057" w14:paraId="4B27C8AD"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02FB7"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Responsible to:</w:t>
            </w:r>
          </w:p>
          <w:p w14:paraId="358332A8"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53B3332" w14:textId="2D53DC89" w:rsidR="00E26909" w:rsidRPr="00F87A40" w:rsidRDefault="00F87A40" w:rsidP="007A2CD0">
            <w:pPr>
              <w:rPr>
                <w:rFonts w:ascii="Lora" w:hAnsi="Lora" w:cs="Arial"/>
                <w:sz w:val="22"/>
                <w:szCs w:val="22"/>
              </w:rPr>
            </w:pPr>
            <w:r w:rsidRPr="00F87A40">
              <w:rPr>
                <w:rFonts w:ascii="Lora" w:hAnsi="Lora" w:cs="Arial"/>
                <w:sz w:val="22"/>
                <w:szCs w:val="22"/>
              </w:rPr>
              <w:t xml:space="preserve">Head of Faculty: </w:t>
            </w:r>
            <w:r w:rsidR="006C69CE">
              <w:rPr>
                <w:rFonts w:ascii="Lora" w:hAnsi="Lora" w:cs="Arial"/>
                <w:sz w:val="22"/>
                <w:szCs w:val="22"/>
              </w:rPr>
              <w:t>Languages</w:t>
            </w:r>
          </w:p>
        </w:tc>
      </w:tr>
      <w:tr w:rsidR="00E26909" w:rsidRPr="00130057" w14:paraId="772B0231"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A6193" w14:textId="77777777" w:rsidR="00E26909" w:rsidRPr="00130057" w:rsidRDefault="00E26909" w:rsidP="007A2CD0">
            <w:pPr>
              <w:rPr>
                <w:rFonts w:ascii="Lora" w:hAnsi="Lora" w:cs="Arial"/>
                <w:b/>
                <w:sz w:val="22"/>
                <w:szCs w:val="22"/>
              </w:rPr>
            </w:pPr>
            <w:r w:rsidRPr="00130057">
              <w:rPr>
                <w:rFonts w:ascii="Lora" w:hAnsi="Lora" w:cs="Arial"/>
                <w:b/>
                <w:sz w:val="22"/>
                <w:szCs w:val="22"/>
              </w:rPr>
              <w:t>Responsible for:</w:t>
            </w: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E1E3E" w14:textId="4D52DB25" w:rsidR="00E26909" w:rsidRPr="00130057" w:rsidRDefault="00130057" w:rsidP="007A2CD0">
            <w:pPr>
              <w:rPr>
                <w:rFonts w:ascii="Lora" w:hAnsi="Lora" w:cs="Arial"/>
                <w:sz w:val="22"/>
                <w:szCs w:val="22"/>
              </w:rPr>
            </w:pPr>
            <w:r w:rsidRPr="006C698A">
              <w:rPr>
                <w:rFonts w:ascii="Lora" w:hAnsi="Lora" w:cs="Arial"/>
                <w:sz w:val="22"/>
                <w:szCs w:val="28"/>
              </w:rPr>
              <w:t>The provision of a full learning experience and support for students.</w:t>
            </w:r>
          </w:p>
        </w:tc>
      </w:tr>
      <w:tr w:rsidR="00E26909" w:rsidRPr="00130057" w14:paraId="23C8AC81" w14:textId="77777777" w:rsidTr="00F87A40">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E42E3"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Key relationships:</w:t>
            </w:r>
          </w:p>
          <w:p w14:paraId="4948D12F"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51AC58" w14:textId="77777777" w:rsidR="00F87A40" w:rsidRDefault="00F87A40" w:rsidP="007A2CD0">
            <w:pPr>
              <w:rPr>
                <w:rFonts w:ascii="Lora" w:hAnsi="Lora" w:cs="Arial"/>
                <w:sz w:val="22"/>
                <w:szCs w:val="22"/>
              </w:rPr>
            </w:pPr>
            <w:r w:rsidRPr="00F87A40">
              <w:rPr>
                <w:rFonts w:ascii="Lora" w:hAnsi="Lora" w:cs="Arial"/>
                <w:sz w:val="22"/>
                <w:szCs w:val="22"/>
              </w:rPr>
              <w:t>All students and staff at Ashlawn School</w:t>
            </w:r>
          </w:p>
          <w:p w14:paraId="098DE64C" w14:textId="12C9B7B1" w:rsidR="00F87A40" w:rsidRPr="00F87A40" w:rsidRDefault="00F87A40" w:rsidP="007A2CD0">
            <w:pPr>
              <w:rPr>
                <w:rFonts w:ascii="Lora" w:hAnsi="Lora" w:cs="Arial"/>
                <w:sz w:val="22"/>
                <w:szCs w:val="22"/>
              </w:rPr>
            </w:pPr>
            <w:r>
              <w:rPr>
                <w:rFonts w:ascii="Lora" w:hAnsi="Lora" w:cs="Arial"/>
                <w:sz w:val="22"/>
                <w:szCs w:val="22"/>
              </w:rPr>
              <w:t xml:space="preserve">All staff at Ashlawn School represent the values, </w:t>
            </w:r>
            <w:proofErr w:type="gramStart"/>
            <w:r>
              <w:rPr>
                <w:rFonts w:ascii="Lora" w:hAnsi="Lora" w:cs="Arial"/>
                <w:sz w:val="22"/>
                <w:szCs w:val="22"/>
              </w:rPr>
              <w:t>ethos</w:t>
            </w:r>
            <w:proofErr w:type="gramEnd"/>
            <w:r>
              <w:rPr>
                <w:rFonts w:ascii="Lora" w:hAnsi="Lora" w:cs="Arial"/>
                <w:sz w:val="22"/>
                <w:szCs w:val="22"/>
              </w:rPr>
              <w:t xml:space="preserve"> and practice of the school to all of its stakeholders and wider community.</w:t>
            </w:r>
          </w:p>
        </w:tc>
      </w:tr>
      <w:tr w:rsidR="00E26909" w:rsidRPr="00130057" w14:paraId="21D8D21D" w14:textId="77777777" w:rsidTr="00130057">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E45C53" w14:textId="77777777" w:rsidR="00E26909" w:rsidRPr="00130057" w:rsidRDefault="00E26909" w:rsidP="007A2CD0">
            <w:pPr>
              <w:rPr>
                <w:rFonts w:ascii="Lora" w:hAnsi="Lora" w:cs="Arial"/>
                <w:b/>
                <w:sz w:val="22"/>
                <w:szCs w:val="22"/>
              </w:rPr>
            </w:pPr>
            <w:r w:rsidRPr="00130057">
              <w:rPr>
                <w:rFonts w:ascii="Lora" w:hAnsi="Lora" w:cs="Arial"/>
                <w:b/>
                <w:color w:val="000000"/>
                <w:sz w:val="22"/>
                <w:szCs w:val="22"/>
              </w:rPr>
              <w:t>Job purpose:</w:t>
            </w:r>
          </w:p>
          <w:p w14:paraId="29B6A91B" w14:textId="77777777" w:rsidR="00E26909" w:rsidRPr="00130057" w:rsidRDefault="00E26909" w:rsidP="007A2CD0">
            <w:pPr>
              <w:rPr>
                <w:rFonts w:ascii="Lora" w:hAnsi="Lora" w:cs="Arial"/>
                <w:b/>
                <w:sz w:val="22"/>
                <w:szCs w:val="22"/>
              </w:rPr>
            </w:pPr>
          </w:p>
        </w:tc>
        <w:tc>
          <w:tcPr>
            <w:tcW w:w="81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22780" w14:textId="77777777" w:rsidR="00130057" w:rsidRPr="006C698A" w:rsidRDefault="00130057" w:rsidP="00130057">
            <w:pPr>
              <w:numPr>
                <w:ilvl w:val="0"/>
                <w:numId w:val="34"/>
              </w:numPr>
              <w:pBdr>
                <w:top w:val="nil"/>
                <w:left w:val="nil"/>
                <w:bottom w:val="nil"/>
                <w:right w:val="nil"/>
                <w:between w:val="nil"/>
              </w:pBdr>
              <w:spacing w:line="237" w:lineRule="auto"/>
              <w:rPr>
                <w:rFonts w:ascii="Lora" w:hAnsi="Lora" w:cs="Arial"/>
                <w:sz w:val="22"/>
                <w:szCs w:val="28"/>
              </w:rPr>
            </w:pPr>
            <w:r w:rsidRPr="006C698A">
              <w:rPr>
                <w:rFonts w:ascii="Lora" w:hAnsi="Lora" w:cs="Arial"/>
                <w:color w:val="000000"/>
                <w:sz w:val="22"/>
                <w:szCs w:val="28"/>
              </w:rPr>
              <w:t xml:space="preserve">To implement and deliver an appropriately broad, balanced, </w:t>
            </w:r>
            <w:proofErr w:type="gramStart"/>
            <w:r w:rsidRPr="006C698A">
              <w:rPr>
                <w:rFonts w:ascii="Lora" w:hAnsi="Lora" w:cs="Arial"/>
                <w:color w:val="000000"/>
                <w:sz w:val="22"/>
                <w:szCs w:val="28"/>
              </w:rPr>
              <w:t>relevant</w:t>
            </w:r>
            <w:proofErr w:type="gramEnd"/>
            <w:r w:rsidRPr="006C698A">
              <w:rPr>
                <w:rFonts w:ascii="Lora" w:hAnsi="Lora" w:cs="Arial"/>
                <w:color w:val="000000"/>
                <w:sz w:val="22"/>
                <w:szCs w:val="28"/>
              </w:rPr>
              <w:t xml:space="preserve"> and differentiated curriculum for students and to support a designated curriculum area as appropriate.   </w:t>
            </w:r>
          </w:p>
          <w:p w14:paraId="43224B2B" w14:textId="77777777" w:rsidR="00130057" w:rsidRPr="006C698A" w:rsidRDefault="00130057" w:rsidP="00130057">
            <w:pPr>
              <w:numPr>
                <w:ilvl w:val="0"/>
                <w:numId w:val="34"/>
              </w:numPr>
              <w:pBdr>
                <w:top w:val="nil"/>
                <w:left w:val="nil"/>
                <w:bottom w:val="nil"/>
                <w:right w:val="nil"/>
                <w:between w:val="nil"/>
              </w:pBdr>
              <w:spacing w:line="259" w:lineRule="auto"/>
              <w:rPr>
                <w:rFonts w:ascii="Lora" w:hAnsi="Lora" w:cs="Arial"/>
                <w:sz w:val="22"/>
                <w:szCs w:val="28"/>
              </w:rPr>
            </w:pPr>
            <w:r w:rsidRPr="006C698A">
              <w:rPr>
                <w:rFonts w:ascii="Lora" w:hAnsi="Lora" w:cs="Arial"/>
                <w:color w:val="000000"/>
                <w:sz w:val="22"/>
                <w:szCs w:val="28"/>
              </w:rPr>
              <w:t xml:space="preserve">To facilitate and encourage a learning experience which provides students with the opportunity to achieve their individual potential. </w:t>
            </w:r>
          </w:p>
          <w:p w14:paraId="15AA793B" w14:textId="77777777" w:rsidR="00130057" w:rsidRPr="006C698A" w:rsidRDefault="00130057" w:rsidP="00130057">
            <w:pPr>
              <w:numPr>
                <w:ilvl w:val="0"/>
                <w:numId w:val="34"/>
              </w:numPr>
              <w:pBdr>
                <w:top w:val="nil"/>
                <w:left w:val="nil"/>
                <w:bottom w:val="nil"/>
                <w:right w:val="nil"/>
                <w:between w:val="nil"/>
              </w:pBdr>
              <w:spacing w:line="259" w:lineRule="auto"/>
              <w:rPr>
                <w:rFonts w:ascii="Lora" w:hAnsi="Lora" w:cs="Arial"/>
                <w:sz w:val="22"/>
                <w:szCs w:val="28"/>
              </w:rPr>
            </w:pPr>
            <w:r w:rsidRPr="006C698A">
              <w:rPr>
                <w:rFonts w:ascii="Lora" w:hAnsi="Lora" w:cs="Arial"/>
                <w:color w:val="000000"/>
                <w:sz w:val="22"/>
                <w:szCs w:val="28"/>
              </w:rPr>
              <w:t xml:space="preserve">To contribute to raising standards of student attainment. </w:t>
            </w:r>
          </w:p>
          <w:p w14:paraId="5F823930" w14:textId="47F98049" w:rsidR="00E26909" w:rsidRPr="00130057" w:rsidRDefault="00130057" w:rsidP="00130057">
            <w:pPr>
              <w:pStyle w:val="ListParagraph"/>
              <w:numPr>
                <w:ilvl w:val="0"/>
                <w:numId w:val="34"/>
              </w:numPr>
              <w:rPr>
                <w:rFonts w:ascii="Lora" w:hAnsi="Lora" w:cs="Arial"/>
                <w:sz w:val="22"/>
                <w:szCs w:val="22"/>
              </w:rPr>
            </w:pPr>
            <w:r w:rsidRPr="006C698A">
              <w:rPr>
                <w:rFonts w:ascii="Lora" w:hAnsi="Lora" w:cs="Arial"/>
                <w:color w:val="000000"/>
                <w:sz w:val="22"/>
                <w:szCs w:val="28"/>
              </w:rPr>
              <w:t>To share and support the school’s responsibility to provide and monitor opportunities for personal and academic growth.</w:t>
            </w:r>
          </w:p>
        </w:tc>
      </w:tr>
      <w:tr w:rsidR="00E26909" w:rsidRPr="00130057" w14:paraId="758E137B" w14:textId="77777777" w:rsidTr="007A2CD0">
        <w:tc>
          <w:tcPr>
            <w:tcW w:w="0" w:type="auto"/>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60156B0" w14:textId="77777777" w:rsidR="00E26909" w:rsidRPr="00130057" w:rsidRDefault="00E26909" w:rsidP="007A2CD0">
            <w:pPr>
              <w:rPr>
                <w:rFonts w:ascii="Lora" w:hAnsi="Lora" w:cs="Arial"/>
                <w:sz w:val="21"/>
                <w:szCs w:val="22"/>
              </w:rPr>
            </w:pPr>
          </w:p>
          <w:p w14:paraId="4C676199" w14:textId="77777777" w:rsidR="00E26909" w:rsidRPr="00130057" w:rsidRDefault="00E26909" w:rsidP="007A2CD0">
            <w:pPr>
              <w:rPr>
                <w:rFonts w:ascii="Lora" w:hAnsi="Lora" w:cs="Arial"/>
                <w:color w:val="FFFFFF" w:themeColor="background1"/>
                <w:sz w:val="21"/>
                <w:szCs w:val="22"/>
              </w:rPr>
            </w:pPr>
            <w:r w:rsidRPr="00130057">
              <w:rPr>
                <w:rFonts w:ascii="Lora" w:hAnsi="Lora" w:cs="Arial"/>
                <w:b/>
                <w:bCs/>
                <w:color w:val="FFFFFF" w:themeColor="background1"/>
                <w:sz w:val="21"/>
                <w:szCs w:val="22"/>
              </w:rPr>
              <w:t>MAIN ROLE AND RESPONSIBILITIES:</w:t>
            </w:r>
          </w:p>
          <w:p w14:paraId="3518053F" w14:textId="77777777" w:rsidR="00E26909" w:rsidRPr="00130057" w:rsidRDefault="00E26909" w:rsidP="007A2CD0">
            <w:pPr>
              <w:rPr>
                <w:rFonts w:ascii="Lora" w:hAnsi="Lora" w:cs="Arial"/>
                <w:sz w:val="21"/>
                <w:szCs w:val="22"/>
              </w:rPr>
            </w:pPr>
          </w:p>
        </w:tc>
      </w:tr>
      <w:tr w:rsidR="00130057" w:rsidRPr="00130057" w14:paraId="7C6523F0" w14:textId="77777777" w:rsidTr="007A2CD0">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A4962" w14:textId="1778D7A3"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make the education of their pupils/students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pupils/students. </w:t>
            </w:r>
          </w:p>
          <w:p w14:paraId="677DD98A" w14:textId="77777777" w:rsidR="00130057" w:rsidRPr="007401C6" w:rsidRDefault="00130057" w:rsidP="00130057">
            <w:pPr>
              <w:jc w:val="both"/>
              <w:rPr>
                <w:rFonts w:ascii="Lora" w:hAnsi="Lora"/>
                <w:sz w:val="20"/>
                <w:szCs w:val="20"/>
                <w:lang w:eastAsia="en-US"/>
              </w:rPr>
            </w:pPr>
          </w:p>
          <w:p w14:paraId="620F7206" w14:textId="77777777" w:rsidR="00130057" w:rsidRPr="007401C6" w:rsidRDefault="00130057" w:rsidP="00130057">
            <w:pPr>
              <w:jc w:val="both"/>
              <w:rPr>
                <w:rFonts w:ascii="Lora" w:hAnsi="Lora"/>
                <w:sz w:val="20"/>
                <w:szCs w:val="20"/>
                <w:u w:val="single"/>
                <w:lang w:eastAsia="en-US"/>
              </w:rPr>
            </w:pPr>
            <w:r w:rsidRPr="007401C6">
              <w:rPr>
                <w:rFonts w:ascii="Lora" w:hAnsi="Lora"/>
                <w:b/>
                <w:sz w:val="20"/>
                <w:szCs w:val="20"/>
                <w:u w:val="single"/>
                <w:lang w:eastAsia="en-US"/>
              </w:rPr>
              <w:t>PART ONE: TEACHING</w:t>
            </w:r>
            <w:r w:rsidRPr="007401C6">
              <w:rPr>
                <w:rFonts w:ascii="Lora" w:hAnsi="Lora"/>
                <w:sz w:val="20"/>
                <w:szCs w:val="20"/>
                <w:u w:val="single"/>
                <w:lang w:eastAsia="en-US"/>
              </w:rPr>
              <w:t xml:space="preserve"> </w:t>
            </w:r>
          </w:p>
          <w:p w14:paraId="059649CB"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A teacher must: </w:t>
            </w:r>
          </w:p>
          <w:p w14:paraId="71999CA7"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1. Set high expectations which inspire, motivate and challenge pupils/students</w:t>
            </w:r>
            <w:r w:rsidRPr="007401C6">
              <w:rPr>
                <w:rFonts w:ascii="Lora" w:hAnsi="Lora"/>
                <w:sz w:val="20"/>
                <w:szCs w:val="20"/>
                <w:lang w:eastAsia="en-US"/>
              </w:rPr>
              <w:t xml:space="preserve"> </w:t>
            </w:r>
          </w:p>
          <w:p w14:paraId="2D1B9D71"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Establish a safe and stimulating environment for pupils/students, rooted in mutual respect.</w:t>
            </w:r>
          </w:p>
          <w:p w14:paraId="1773CBC0"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 xml:space="preserve">Set goals that stretch and challenge pupils/students of all backgrounds, </w:t>
            </w:r>
            <w:proofErr w:type="gramStart"/>
            <w:r w:rsidRPr="007401C6">
              <w:rPr>
                <w:rFonts w:ascii="Lora" w:hAnsi="Lora"/>
                <w:sz w:val="20"/>
                <w:szCs w:val="20"/>
                <w:lang w:eastAsia="en-US"/>
              </w:rPr>
              <w:t>abilities</w:t>
            </w:r>
            <w:proofErr w:type="gramEnd"/>
            <w:r w:rsidRPr="007401C6">
              <w:rPr>
                <w:rFonts w:ascii="Lora" w:hAnsi="Lora"/>
                <w:sz w:val="20"/>
                <w:szCs w:val="20"/>
                <w:lang w:eastAsia="en-US"/>
              </w:rPr>
              <w:t xml:space="preserve"> and dispositions.</w:t>
            </w:r>
          </w:p>
          <w:p w14:paraId="505C341B" w14:textId="77777777" w:rsidR="00130057" w:rsidRPr="007401C6" w:rsidRDefault="00130057" w:rsidP="00130057">
            <w:pPr>
              <w:pStyle w:val="ListParagraph"/>
              <w:numPr>
                <w:ilvl w:val="0"/>
                <w:numId w:val="37"/>
              </w:numPr>
              <w:jc w:val="both"/>
              <w:rPr>
                <w:rFonts w:ascii="Lora" w:hAnsi="Lora"/>
                <w:sz w:val="20"/>
                <w:szCs w:val="20"/>
                <w:lang w:eastAsia="en-US"/>
              </w:rPr>
            </w:pPr>
            <w:r w:rsidRPr="007401C6">
              <w:rPr>
                <w:rFonts w:ascii="Lora" w:hAnsi="Lora"/>
                <w:sz w:val="20"/>
                <w:szCs w:val="20"/>
                <w:lang w:eastAsia="en-US"/>
              </w:rPr>
              <w:t xml:space="preserve">Demonstrate consistently the positive attitudes, </w:t>
            </w:r>
            <w:proofErr w:type="gramStart"/>
            <w:r w:rsidRPr="007401C6">
              <w:rPr>
                <w:rFonts w:ascii="Lora" w:hAnsi="Lora"/>
                <w:sz w:val="20"/>
                <w:szCs w:val="20"/>
                <w:lang w:eastAsia="en-US"/>
              </w:rPr>
              <w:t>values</w:t>
            </w:r>
            <w:proofErr w:type="gramEnd"/>
            <w:r w:rsidRPr="007401C6">
              <w:rPr>
                <w:rFonts w:ascii="Lora" w:hAnsi="Lora"/>
                <w:sz w:val="20"/>
                <w:szCs w:val="20"/>
                <w:lang w:eastAsia="en-US"/>
              </w:rPr>
              <w:t xml:space="preserve"> and behaviour, which are expected of pupils/students. </w:t>
            </w:r>
          </w:p>
          <w:p w14:paraId="7C47C1DA" w14:textId="77777777" w:rsidR="00130057" w:rsidRPr="007401C6" w:rsidRDefault="00130057" w:rsidP="00130057">
            <w:pPr>
              <w:jc w:val="both"/>
              <w:rPr>
                <w:rFonts w:ascii="Lora" w:hAnsi="Lora"/>
                <w:sz w:val="20"/>
                <w:szCs w:val="20"/>
                <w:lang w:eastAsia="en-US"/>
              </w:rPr>
            </w:pPr>
          </w:p>
          <w:p w14:paraId="67E4C46D"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2. Promote good progress and outcomes by pupils/students</w:t>
            </w:r>
            <w:r w:rsidRPr="007401C6">
              <w:rPr>
                <w:rFonts w:ascii="Lora" w:hAnsi="Lora"/>
                <w:sz w:val="20"/>
                <w:szCs w:val="20"/>
                <w:lang w:eastAsia="en-US"/>
              </w:rPr>
              <w:t xml:space="preserve"> </w:t>
            </w:r>
          </w:p>
          <w:p w14:paraId="4E5069BB"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 xml:space="preserve">Be accountable for pupils/students’ attainment, </w:t>
            </w:r>
            <w:proofErr w:type="gramStart"/>
            <w:r w:rsidRPr="007401C6">
              <w:rPr>
                <w:rFonts w:ascii="Lora" w:hAnsi="Lora"/>
                <w:sz w:val="20"/>
                <w:szCs w:val="20"/>
                <w:lang w:eastAsia="en-US"/>
              </w:rPr>
              <w:t>progress</w:t>
            </w:r>
            <w:proofErr w:type="gramEnd"/>
            <w:r w:rsidRPr="007401C6">
              <w:rPr>
                <w:rFonts w:ascii="Lora" w:hAnsi="Lora"/>
                <w:sz w:val="20"/>
                <w:szCs w:val="20"/>
                <w:lang w:eastAsia="en-US"/>
              </w:rPr>
              <w:t xml:space="preserve"> and outcomes.</w:t>
            </w:r>
          </w:p>
          <w:p w14:paraId="7DF5067E"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Analyse pupils/students’ data and exam performance to inform planning and intervention.</w:t>
            </w:r>
          </w:p>
          <w:p w14:paraId="3C070EA1"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Plan teaching to build on pupils’/students' capabilities and prior knowledge.</w:t>
            </w:r>
          </w:p>
          <w:p w14:paraId="75C8FDE4"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Guide pupils/students to reflect on the progress they have made and their emerging needs.</w:t>
            </w:r>
          </w:p>
          <w:p w14:paraId="3AC11801"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 xml:space="preserve">Demonstrate knowledge and understanding of how pupils/students learn and how </w:t>
            </w:r>
            <w:proofErr w:type="gramStart"/>
            <w:r w:rsidRPr="007401C6">
              <w:rPr>
                <w:rFonts w:ascii="Lora" w:hAnsi="Lora"/>
                <w:sz w:val="20"/>
                <w:szCs w:val="20"/>
                <w:lang w:eastAsia="en-US"/>
              </w:rPr>
              <w:t>this impacts</w:t>
            </w:r>
            <w:proofErr w:type="gramEnd"/>
            <w:r w:rsidRPr="007401C6">
              <w:rPr>
                <w:rFonts w:ascii="Lora" w:hAnsi="Lora"/>
                <w:sz w:val="20"/>
                <w:szCs w:val="20"/>
                <w:lang w:eastAsia="en-US"/>
              </w:rPr>
              <w:t xml:space="preserve"> on teaching.</w:t>
            </w:r>
          </w:p>
          <w:p w14:paraId="1CC2A1BA" w14:textId="77777777" w:rsidR="00130057" w:rsidRPr="007401C6" w:rsidRDefault="00130057" w:rsidP="00130057">
            <w:pPr>
              <w:pStyle w:val="ListParagraph"/>
              <w:numPr>
                <w:ilvl w:val="0"/>
                <w:numId w:val="38"/>
              </w:numPr>
              <w:jc w:val="both"/>
              <w:rPr>
                <w:rFonts w:ascii="Lora" w:hAnsi="Lora"/>
                <w:sz w:val="20"/>
                <w:szCs w:val="20"/>
                <w:lang w:eastAsia="en-US"/>
              </w:rPr>
            </w:pPr>
            <w:r w:rsidRPr="007401C6">
              <w:rPr>
                <w:rFonts w:ascii="Lora" w:hAnsi="Lora"/>
                <w:sz w:val="20"/>
                <w:szCs w:val="20"/>
                <w:lang w:eastAsia="en-US"/>
              </w:rPr>
              <w:t xml:space="preserve">Encourage pupils/students to take a responsible and conscientious attitude to their own work and study. </w:t>
            </w:r>
          </w:p>
          <w:p w14:paraId="71C31B5C" w14:textId="77777777" w:rsidR="00130057" w:rsidRPr="007401C6" w:rsidRDefault="00130057" w:rsidP="00130057">
            <w:pPr>
              <w:jc w:val="both"/>
              <w:rPr>
                <w:rFonts w:ascii="Lora" w:hAnsi="Lora"/>
                <w:sz w:val="20"/>
                <w:szCs w:val="20"/>
                <w:lang w:eastAsia="en-US"/>
              </w:rPr>
            </w:pPr>
          </w:p>
          <w:p w14:paraId="64FD7A80"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3. Demonstrate good subject and curriculum knowledge</w:t>
            </w:r>
            <w:r w:rsidRPr="007401C6">
              <w:rPr>
                <w:rFonts w:ascii="Lora" w:hAnsi="Lora"/>
                <w:sz w:val="20"/>
                <w:szCs w:val="20"/>
                <w:lang w:eastAsia="en-US"/>
              </w:rPr>
              <w:t xml:space="preserve"> </w:t>
            </w:r>
          </w:p>
          <w:p w14:paraId="6B5177DC"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 xml:space="preserve">Have a secure knowledge of the relevant subject(s) and curriculum areas, </w:t>
            </w:r>
            <w:proofErr w:type="gramStart"/>
            <w:r w:rsidRPr="007401C6">
              <w:rPr>
                <w:rFonts w:ascii="Lora" w:hAnsi="Lora"/>
                <w:sz w:val="20"/>
                <w:szCs w:val="20"/>
                <w:lang w:eastAsia="en-US"/>
              </w:rPr>
              <w:t>foster</w:t>
            </w:r>
            <w:proofErr w:type="gramEnd"/>
            <w:r w:rsidRPr="007401C6">
              <w:rPr>
                <w:rFonts w:ascii="Lora" w:hAnsi="Lora"/>
                <w:sz w:val="20"/>
                <w:szCs w:val="20"/>
                <w:lang w:eastAsia="en-US"/>
              </w:rPr>
              <w:t xml:space="preserve"> and maintain pupils’/students’ interest in the subject, and address misunderstandings.</w:t>
            </w:r>
          </w:p>
          <w:p w14:paraId="2F701A53"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 xml:space="preserve">Demonstrate a critical understanding of developments in the subject and curriculum </w:t>
            </w:r>
            <w:proofErr w:type="gramStart"/>
            <w:r w:rsidRPr="007401C6">
              <w:rPr>
                <w:rFonts w:ascii="Lora" w:hAnsi="Lora"/>
                <w:sz w:val="20"/>
                <w:szCs w:val="20"/>
                <w:lang w:eastAsia="en-US"/>
              </w:rPr>
              <w:t>areas, and</w:t>
            </w:r>
            <w:proofErr w:type="gramEnd"/>
            <w:r w:rsidRPr="007401C6">
              <w:rPr>
                <w:rFonts w:ascii="Lora" w:hAnsi="Lora"/>
                <w:sz w:val="20"/>
                <w:szCs w:val="20"/>
                <w:lang w:eastAsia="en-US"/>
              </w:rPr>
              <w:t xml:space="preserve"> promote the value of scholarship.</w:t>
            </w:r>
          </w:p>
          <w:p w14:paraId="7AAEAF1A" w14:textId="50DB67D2"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lastRenderedPageBreak/>
              <w:t>Demonstrate an understanding of and take responsibility for promoting high standards of literacy</w:t>
            </w:r>
            <w:r w:rsidR="006C69CE">
              <w:rPr>
                <w:rFonts w:ascii="Lora" w:hAnsi="Lora"/>
                <w:sz w:val="20"/>
                <w:szCs w:val="20"/>
                <w:lang w:eastAsia="en-US"/>
              </w:rPr>
              <w:t xml:space="preserve"> and </w:t>
            </w:r>
            <w:r w:rsidRPr="007401C6">
              <w:rPr>
                <w:rFonts w:ascii="Lora" w:hAnsi="Lora"/>
                <w:sz w:val="20"/>
                <w:szCs w:val="20"/>
                <w:lang w:eastAsia="en-US"/>
              </w:rPr>
              <w:t>articulacy, whatever the teacher’s specialist subject.</w:t>
            </w:r>
          </w:p>
          <w:p w14:paraId="1A806731"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If teaching early reading, demonstrate a clear understanding of systematic synthetic phonics.</w:t>
            </w:r>
          </w:p>
          <w:p w14:paraId="4B038842" w14:textId="77777777" w:rsidR="00130057" w:rsidRPr="007401C6" w:rsidRDefault="00130057" w:rsidP="00130057">
            <w:pPr>
              <w:pStyle w:val="ListParagraph"/>
              <w:numPr>
                <w:ilvl w:val="0"/>
                <w:numId w:val="39"/>
              </w:numPr>
              <w:jc w:val="both"/>
              <w:rPr>
                <w:rFonts w:ascii="Lora" w:hAnsi="Lora"/>
                <w:sz w:val="20"/>
                <w:szCs w:val="20"/>
                <w:lang w:eastAsia="en-US"/>
              </w:rPr>
            </w:pPr>
            <w:r w:rsidRPr="007401C6">
              <w:rPr>
                <w:rFonts w:ascii="Lora" w:hAnsi="Lora"/>
                <w:sz w:val="20"/>
                <w:szCs w:val="20"/>
                <w:lang w:eastAsia="en-US"/>
              </w:rPr>
              <w:t xml:space="preserve">If teaching early mathematics, demonstrate a clear understanding of appropriate teaching strategies. </w:t>
            </w:r>
          </w:p>
          <w:p w14:paraId="618F346D" w14:textId="77777777" w:rsidR="00130057" w:rsidRPr="007401C6" w:rsidRDefault="00130057" w:rsidP="00130057">
            <w:pPr>
              <w:jc w:val="both"/>
              <w:rPr>
                <w:rFonts w:ascii="Lora" w:hAnsi="Lora"/>
                <w:sz w:val="20"/>
                <w:szCs w:val="20"/>
                <w:lang w:eastAsia="en-US"/>
              </w:rPr>
            </w:pPr>
          </w:p>
          <w:p w14:paraId="4DDB1B61"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 xml:space="preserve">4. Plan and teach </w:t>
            </w:r>
            <w:proofErr w:type="spellStart"/>
            <w:r w:rsidRPr="007401C6">
              <w:rPr>
                <w:rFonts w:ascii="Lora" w:hAnsi="Lora"/>
                <w:b/>
                <w:sz w:val="20"/>
                <w:szCs w:val="20"/>
                <w:lang w:eastAsia="en-US"/>
              </w:rPr>
              <w:t>well structured</w:t>
            </w:r>
            <w:proofErr w:type="spellEnd"/>
            <w:r w:rsidRPr="007401C6">
              <w:rPr>
                <w:rFonts w:ascii="Lora" w:hAnsi="Lora"/>
                <w:b/>
                <w:sz w:val="20"/>
                <w:szCs w:val="20"/>
                <w:lang w:eastAsia="en-US"/>
              </w:rPr>
              <w:t xml:space="preserve"> lessons</w:t>
            </w:r>
            <w:r w:rsidRPr="007401C6">
              <w:rPr>
                <w:rFonts w:ascii="Lora" w:hAnsi="Lora"/>
                <w:sz w:val="20"/>
                <w:szCs w:val="20"/>
                <w:lang w:eastAsia="en-US"/>
              </w:rPr>
              <w:t xml:space="preserve"> </w:t>
            </w:r>
          </w:p>
          <w:p w14:paraId="69B633A6"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Impart knowledge and develop understanding through effective use of lesson time.</w:t>
            </w:r>
          </w:p>
          <w:p w14:paraId="0DE8583A"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Promote a love of learning and children’s intellectual curiosity.</w:t>
            </w:r>
          </w:p>
          <w:p w14:paraId="258D5248"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 xml:space="preserve">Set homework according to the </w:t>
            </w:r>
            <w:proofErr w:type="gramStart"/>
            <w:r w:rsidRPr="007401C6">
              <w:rPr>
                <w:rFonts w:ascii="Lora" w:hAnsi="Lora"/>
                <w:sz w:val="20"/>
                <w:szCs w:val="20"/>
                <w:lang w:eastAsia="en-US"/>
              </w:rPr>
              <w:t>School</w:t>
            </w:r>
            <w:proofErr w:type="gramEnd"/>
            <w:r w:rsidRPr="007401C6">
              <w:rPr>
                <w:rFonts w:ascii="Lora" w:hAnsi="Lora"/>
                <w:sz w:val="20"/>
                <w:szCs w:val="20"/>
                <w:lang w:eastAsia="en-US"/>
              </w:rPr>
              <w:t xml:space="preserve"> timetable and plan other out-of-class activities to consolidate and extend the knowledge and understanding pupils/students have acquired.</w:t>
            </w:r>
          </w:p>
          <w:p w14:paraId="399A6A40"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Reflect systematically on the effectiveness of lessons and approaches to teaching.</w:t>
            </w:r>
          </w:p>
          <w:p w14:paraId="73EAE7C6" w14:textId="77777777" w:rsidR="00130057" w:rsidRPr="007401C6" w:rsidRDefault="00130057" w:rsidP="00130057">
            <w:pPr>
              <w:pStyle w:val="ListParagraph"/>
              <w:numPr>
                <w:ilvl w:val="0"/>
                <w:numId w:val="40"/>
              </w:numPr>
              <w:jc w:val="both"/>
              <w:rPr>
                <w:rFonts w:ascii="Lora" w:hAnsi="Lora"/>
                <w:sz w:val="20"/>
                <w:szCs w:val="20"/>
                <w:lang w:eastAsia="en-US"/>
              </w:rPr>
            </w:pPr>
            <w:r w:rsidRPr="007401C6">
              <w:rPr>
                <w:rFonts w:ascii="Lora" w:hAnsi="Lora"/>
                <w:sz w:val="20"/>
                <w:szCs w:val="20"/>
                <w:lang w:eastAsia="en-US"/>
              </w:rPr>
              <w:t xml:space="preserve">Contribute to the design and provision of an engaging curriculum within the relevant subject area(s). </w:t>
            </w:r>
          </w:p>
          <w:p w14:paraId="15CA7E8F" w14:textId="77777777" w:rsidR="00130057" w:rsidRPr="007401C6" w:rsidRDefault="00130057" w:rsidP="00130057">
            <w:pPr>
              <w:jc w:val="both"/>
              <w:rPr>
                <w:rFonts w:ascii="Lora" w:hAnsi="Lora"/>
                <w:sz w:val="20"/>
                <w:szCs w:val="20"/>
                <w:lang w:eastAsia="en-US"/>
              </w:rPr>
            </w:pPr>
          </w:p>
          <w:p w14:paraId="1465EF85"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5. Adapt teaching to respond to the strengths and needs of all pupils/students</w:t>
            </w:r>
            <w:r w:rsidRPr="007401C6">
              <w:rPr>
                <w:rFonts w:ascii="Lora" w:hAnsi="Lora"/>
                <w:sz w:val="20"/>
                <w:szCs w:val="20"/>
                <w:lang w:eastAsia="en-US"/>
              </w:rPr>
              <w:t xml:space="preserve"> </w:t>
            </w:r>
          </w:p>
          <w:p w14:paraId="25A2844E"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 xml:space="preserve">Know when and how to differentiate appropriately, using approaches which enable pupils/students to be taught effectively. </w:t>
            </w:r>
          </w:p>
          <w:p w14:paraId="66BA66A5"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Have a secure understanding of how a range of factors can inhibit pupils’/students’ ability to learn, and how best to overcome these.</w:t>
            </w:r>
          </w:p>
          <w:p w14:paraId="1800BEA1"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 xml:space="preserve">Demonstrate an awareness of the physical, </w:t>
            </w:r>
            <w:proofErr w:type="gramStart"/>
            <w:r w:rsidRPr="007401C6">
              <w:rPr>
                <w:rFonts w:ascii="Lora" w:hAnsi="Lora"/>
                <w:sz w:val="20"/>
                <w:szCs w:val="20"/>
                <w:lang w:eastAsia="en-US"/>
              </w:rPr>
              <w:t>social</w:t>
            </w:r>
            <w:proofErr w:type="gramEnd"/>
            <w:r w:rsidRPr="007401C6">
              <w:rPr>
                <w:rFonts w:ascii="Lora" w:hAnsi="Lora"/>
                <w:sz w:val="20"/>
                <w:szCs w:val="20"/>
                <w:lang w:eastAsia="en-US"/>
              </w:rPr>
              <w:t xml:space="preserve"> and intellectual development of children, and know how to adapt teaching to support pupils’/students’ education at different stages of development.</w:t>
            </w:r>
          </w:p>
          <w:p w14:paraId="6F9DF589" w14:textId="77777777" w:rsidR="00130057" w:rsidRPr="007401C6" w:rsidRDefault="00130057" w:rsidP="00130057">
            <w:pPr>
              <w:pStyle w:val="ListParagraph"/>
              <w:numPr>
                <w:ilvl w:val="0"/>
                <w:numId w:val="41"/>
              </w:numPr>
              <w:jc w:val="both"/>
              <w:rPr>
                <w:rFonts w:ascii="Lora" w:hAnsi="Lora"/>
                <w:sz w:val="20"/>
                <w:szCs w:val="20"/>
                <w:lang w:eastAsia="en-US"/>
              </w:rPr>
            </w:pPr>
            <w:r w:rsidRPr="007401C6">
              <w:rPr>
                <w:rFonts w:ascii="Lora" w:hAnsi="Lora"/>
                <w:sz w:val="20"/>
                <w:szCs w:val="20"/>
                <w:lang w:eastAsia="en-US"/>
              </w:rPr>
              <w:t xml:space="preserve">Have a clear understanding of the needs of all pupils/students, including those with special educational needs; those of high ability; those with English as an additional language; those with disabilities; and be able to use and evaluate distinctive teaching approaches to engage and support them. </w:t>
            </w:r>
          </w:p>
          <w:p w14:paraId="19E17AD0" w14:textId="77777777" w:rsidR="00130057" w:rsidRPr="007401C6" w:rsidRDefault="00130057" w:rsidP="00130057">
            <w:pPr>
              <w:jc w:val="both"/>
              <w:rPr>
                <w:rFonts w:ascii="Lora" w:hAnsi="Lora"/>
                <w:sz w:val="20"/>
                <w:szCs w:val="20"/>
                <w:lang w:eastAsia="en-US"/>
              </w:rPr>
            </w:pPr>
          </w:p>
          <w:p w14:paraId="7A3142B8"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6. Make accurate and productive use of assessment</w:t>
            </w:r>
            <w:r w:rsidRPr="007401C6">
              <w:rPr>
                <w:rFonts w:ascii="Lora" w:hAnsi="Lora"/>
                <w:sz w:val="20"/>
                <w:szCs w:val="20"/>
                <w:lang w:eastAsia="en-US"/>
              </w:rPr>
              <w:t xml:space="preserve"> </w:t>
            </w:r>
          </w:p>
          <w:p w14:paraId="4ED97FC8"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Know and understand how to assess the relevant subject and curriculum areas, including statutory assessment requirements.</w:t>
            </w:r>
          </w:p>
          <w:p w14:paraId="09080E13"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Make use of formative and summative assessment to secure pupils’/students’ progress.</w:t>
            </w:r>
          </w:p>
          <w:p w14:paraId="1510B065"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Use relevant data to monitor progress, set targets, and plan subsequent lessons.</w:t>
            </w:r>
          </w:p>
          <w:p w14:paraId="3C4BBCBA"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 xml:space="preserve">Give pupils/students regular feedback, both orally and through accurate marking within the agreed </w:t>
            </w:r>
            <w:proofErr w:type="gramStart"/>
            <w:r w:rsidRPr="007401C6">
              <w:rPr>
                <w:rFonts w:ascii="Lora" w:hAnsi="Lora"/>
                <w:sz w:val="20"/>
                <w:szCs w:val="20"/>
                <w:lang w:eastAsia="en-US"/>
              </w:rPr>
              <w:t>time, and</w:t>
            </w:r>
            <w:proofErr w:type="gramEnd"/>
            <w:r w:rsidRPr="007401C6">
              <w:rPr>
                <w:rFonts w:ascii="Lora" w:hAnsi="Lora"/>
                <w:sz w:val="20"/>
                <w:szCs w:val="20"/>
                <w:lang w:eastAsia="en-US"/>
              </w:rPr>
              <w:t xml:space="preserve"> encourage pupils/students to respond to the feedback.</w:t>
            </w:r>
          </w:p>
          <w:p w14:paraId="40940197" w14:textId="77777777" w:rsidR="00130057" w:rsidRPr="007401C6" w:rsidRDefault="00130057" w:rsidP="00130057">
            <w:pPr>
              <w:pStyle w:val="ListParagraph"/>
              <w:numPr>
                <w:ilvl w:val="0"/>
                <w:numId w:val="42"/>
              </w:numPr>
              <w:jc w:val="both"/>
              <w:rPr>
                <w:rFonts w:ascii="Lora" w:hAnsi="Lora"/>
                <w:sz w:val="20"/>
                <w:szCs w:val="20"/>
                <w:lang w:eastAsia="en-US"/>
              </w:rPr>
            </w:pPr>
            <w:r w:rsidRPr="007401C6">
              <w:rPr>
                <w:rFonts w:ascii="Lora" w:hAnsi="Lora"/>
                <w:sz w:val="20"/>
                <w:szCs w:val="20"/>
                <w:lang w:eastAsia="en-US"/>
              </w:rPr>
              <w:t xml:space="preserve">Follow the School’s assessments reporting policies. </w:t>
            </w:r>
          </w:p>
          <w:p w14:paraId="090DC56A" w14:textId="77777777" w:rsidR="00130057" w:rsidRPr="007401C6" w:rsidRDefault="00130057" w:rsidP="00130057">
            <w:pPr>
              <w:jc w:val="both"/>
              <w:rPr>
                <w:rFonts w:ascii="Lora" w:hAnsi="Lora"/>
                <w:sz w:val="20"/>
                <w:szCs w:val="20"/>
                <w:lang w:eastAsia="en-US"/>
              </w:rPr>
            </w:pPr>
          </w:p>
          <w:p w14:paraId="705B38E4"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7. Manage behaviour effectively to ensure a good and safe learning environment</w:t>
            </w:r>
            <w:r w:rsidRPr="007401C6">
              <w:rPr>
                <w:rFonts w:ascii="Lora" w:hAnsi="Lora"/>
                <w:sz w:val="20"/>
                <w:szCs w:val="20"/>
                <w:lang w:eastAsia="en-US"/>
              </w:rPr>
              <w:t xml:space="preserve"> </w:t>
            </w:r>
          </w:p>
          <w:p w14:paraId="76A2644F"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 xml:space="preserve">Have clear rules and routines for behaviour in </w:t>
            </w:r>
            <w:proofErr w:type="gramStart"/>
            <w:r w:rsidRPr="007401C6">
              <w:rPr>
                <w:rFonts w:ascii="Lora" w:hAnsi="Lora"/>
                <w:sz w:val="20"/>
                <w:szCs w:val="20"/>
                <w:lang w:eastAsia="en-US"/>
              </w:rPr>
              <w:t>classrooms, and</w:t>
            </w:r>
            <w:proofErr w:type="gramEnd"/>
            <w:r w:rsidRPr="007401C6">
              <w:rPr>
                <w:rFonts w:ascii="Lora" w:hAnsi="Lora"/>
                <w:sz w:val="20"/>
                <w:szCs w:val="20"/>
                <w:lang w:eastAsia="en-US"/>
              </w:rPr>
              <w:t xml:space="preserve"> take responsibility for promoting good and courteous behaviour both in classrooms and around the School, in accordance with the School’s behaviour for learning policy.</w:t>
            </w:r>
          </w:p>
          <w:p w14:paraId="4EEF10AD"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 xml:space="preserve">Have high expectations of </w:t>
            </w:r>
            <w:proofErr w:type="gramStart"/>
            <w:r w:rsidRPr="007401C6">
              <w:rPr>
                <w:rFonts w:ascii="Lora" w:hAnsi="Lora"/>
                <w:sz w:val="20"/>
                <w:szCs w:val="20"/>
                <w:lang w:eastAsia="en-US"/>
              </w:rPr>
              <w:t>behaviour, and</w:t>
            </w:r>
            <w:proofErr w:type="gramEnd"/>
            <w:r w:rsidRPr="007401C6">
              <w:rPr>
                <w:rFonts w:ascii="Lora" w:hAnsi="Lora"/>
                <w:sz w:val="20"/>
                <w:szCs w:val="20"/>
                <w:lang w:eastAsia="en-US"/>
              </w:rPr>
              <w:t xml:space="preserve"> establish a framework for discipline with a range of strategies, using praise, sanctions and rewards consistently and fairly.</w:t>
            </w:r>
          </w:p>
          <w:p w14:paraId="445F9EEE"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 xml:space="preserve">Manage classes effectively, using approaches which are appropriate to pupils’/students’ needs </w:t>
            </w:r>
            <w:proofErr w:type="gramStart"/>
            <w:r w:rsidRPr="007401C6">
              <w:rPr>
                <w:rFonts w:ascii="Lora" w:hAnsi="Lora"/>
                <w:sz w:val="20"/>
                <w:szCs w:val="20"/>
                <w:lang w:eastAsia="en-US"/>
              </w:rPr>
              <w:t>in order to</w:t>
            </w:r>
            <w:proofErr w:type="gramEnd"/>
            <w:r w:rsidRPr="007401C6">
              <w:rPr>
                <w:rFonts w:ascii="Lora" w:hAnsi="Lora"/>
                <w:sz w:val="20"/>
                <w:szCs w:val="20"/>
                <w:lang w:eastAsia="en-US"/>
              </w:rPr>
              <w:t xml:space="preserve"> involve and motivate them.</w:t>
            </w:r>
          </w:p>
          <w:p w14:paraId="2360E163" w14:textId="77777777" w:rsidR="00130057" w:rsidRPr="007401C6" w:rsidRDefault="00130057" w:rsidP="00130057">
            <w:pPr>
              <w:pStyle w:val="ListParagraph"/>
              <w:numPr>
                <w:ilvl w:val="0"/>
                <w:numId w:val="43"/>
              </w:numPr>
              <w:jc w:val="both"/>
              <w:rPr>
                <w:rFonts w:ascii="Lora" w:hAnsi="Lora"/>
                <w:sz w:val="20"/>
                <w:szCs w:val="20"/>
                <w:lang w:eastAsia="en-US"/>
              </w:rPr>
            </w:pPr>
            <w:r w:rsidRPr="007401C6">
              <w:rPr>
                <w:rFonts w:ascii="Lora" w:hAnsi="Lora"/>
                <w:sz w:val="20"/>
                <w:szCs w:val="20"/>
                <w:lang w:eastAsia="en-US"/>
              </w:rPr>
              <w:t xml:space="preserve">Maintain good relationships with pupils/students, exercise appropriate authority, and act decisively when necessary. </w:t>
            </w:r>
          </w:p>
          <w:p w14:paraId="56B34D09" w14:textId="77777777" w:rsidR="00130057" w:rsidRPr="007401C6" w:rsidRDefault="00130057" w:rsidP="00130057">
            <w:pPr>
              <w:jc w:val="both"/>
              <w:rPr>
                <w:rFonts w:ascii="Lora" w:hAnsi="Lora"/>
                <w:sz w:val="20"/>
                <w:szCs w:val="20"/>
                <w:lang w:eastAsia="en-US"/>
              </w:rPr>
            </w:pPr>
          </w:p>
          <w:p w14:paraId="379F2358"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8. Fulfil wider professional responsibilities</w:t>
            </w:r>
            <w:r w:rsidRPr="007401C6">
              <w:rPr>
                <w:rFonts w:ascii="Lora" w:hAnsi="Lora"/>
                <w:sz w:val="20"/>
                <w:szCs w:val="20"/>
                <w:lang w:eastAsia="en-US"/>
              </w:rPr>
              <w:t xml:space="preserve"> </w:t>
            </w:r>
          </w:p>
          <w:p w14:paraId="6F1BAEF9"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 xml:space="preserve">Make a positive contribution to the wider life and ethos of the </w:t>
            </w:r>
            <w:proofErr w:type="gramStart"/>
            <w:r w:rsidRPr="007401C6">
              <w:rPr>
                <w:rFonts w:ascii="Lora" w:hAnsi="Lora"/>
                <w:sz w:val="20"/>
                <w:szCs w:val="20"/>
                <w:lang w:eastAsia="en-US"/>
              </w:rPr>
              <w:t>School</w:t>
            </w:r>
            <w:proofErr w:type="gramEnd"/>
            <w:r w:rsidRPr="007401C6">
              <w:rPr>
                <w:rFonts w:ascii="Lora" w:hAnsi="Lora"/>
                <w:sz w:val="20"/>
                <w:szCs w:val="20"/>
                <w:lang w:eastAsia="en-US"/>
              </w:rPr>
              <w:t xml:space="preserve"> including extra-curricular.</w:t>
            </w:r>
          </w:p>
          <w:p w14:paraId="141475A7"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Develop effective professional relationships with colleagues, knowing how and when to draw on advice and specialist support.</w:t>
            </w:r>
          </w:p>
          <w:p w14:paraId="6FF2506C"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Deploy support staff effectively.</w:t>
            </w:r>
          </w:p>
          <w:p w14:paraId="3E042763"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Take responsibility for improving teaching through appropriate professional development, responding to advice and feedback from colleagues.</w:t>
            </w:r>
          </w:p>
          <w:p w14:paraId="4067C706" w14:textId="77777777" w:rsidR="00130057" w:rsidRPr="007401C6" w:rsidRDefault="00130057" w:rsidP="00130057">
            <w:pPr>
              <w:pStyle w:val="ListParagraph"/>
              <w:numPr>
                <w:ilvl w:val="0"/>
                <w:numId w:val="44"/>
              </w:numPr>
              <w:jc w:val="both"/>
              <w:rPr>
                <w:rFonts w:ascii="Lora" w:hAnsi="Lora"/>
                <w:sz w:val="20"/>
                <w:szCs w:val="20"/>
                <w:lang w:eastAsia="en-US"/>
              </w:rPr>
            </w:pPr>
            <w:r w:rsidRPr="007401C6">
              <w:rPr>
                <w:rFonts w:ascii="Lora" w:hAnsi="Lora"/>
                <w:sz w:val="20"/>
                <w:szCs w:val="20"/>
                <w:lang w:eastAsia="en-US"/>
              </w:rPr>
              <w:t xml:space="preserve">Communicate effectively with parents </w:t>
            </w:r>
            <w:proofErr w:type="gramStart"/>
            <w:r w:rsidRPr="007401C6">
              <w:rPr>
                <w:rFonts w:ascii="Lora" w:hAnsi="Lora"/>
                <w:sz w:val="20"/>
                <w:szCs w:val="20"/>
                <w:lang w:eastAsia="en-US"/>
              </w:rPr>
              <w:t>with regard to</w:t>
            </w:r>
            <w:proofErr w:type="gramEnd"/>
            <w:r w:rsidRPr="007401C6">
              <w:rPr>
                <w:rFonts w:ascii="Lora" w:hAnsi="Lora"/>
                <w:sz w:val="20"/>
                <w:szCs w:val="20"/>
                <w:lang w:eastAsia="en-US"/>
              </w:rPr>
              <w:t xml:space="preserve"> pupils’/students’ achievements and well-being. </w:t>
            </w:r>
          </w:p>
          <w:p w14:paraId="684B04A6" w14:textId="77777777" w:rsidR="00130057" w:rsidRPr="007401C6" w:rsidRDefault="00130057" w:rsidP="00130057">
            <w:pPr>
              <w:jc w:val="both"/>
              <w:rPr>
                <w:rFonts w:ascii="Lora" w:hAnsi="Lora"/>
                <w:sz w:val="20"/>
                <w:szCs w:val="20"/>
                <w:lang w:eastAsia="en-US"/>
              </w:rPr>
            </w:pPr>
          </w:p>
          <w:p w14:paraId="20FE3B7C" w14:textId="77777777" w:rsidR="00130057" w:rsidRPr="007401C6" w:rsidRDefault="00130057" w:rsidP="00130057">
            <w:pPr>
              <w:jc w:val="both"/>
              <w:rPr>
                <w:rFonts w:ascii="Lora" w:hAnsi="Lora"/>
                <w:sz w:val="20"/>
                <w:szCs w:val="20"/>
                <w:lang w:eastAsia="en-US"/>
              </w:rPr>
            </w:pPr>
            <w:r w:rsidRPr="007401C6">
              <w:rPr>
                <w:rFonts w:ascii="Lora" w:hAnsi="Lora"/>
                <w:b/>
                <w:sz w:val="20"/>
                <w:szCs w:val="20"/>
                <w:u w:val="single"/>
                <w:lang w:eastAsia="en-US"/>
              </w:rPr>
              <w:t>PART TWO: PERSONAL AND PROFESSIONAL CONDUCT</w:t>
            </w:r>
            <w:r w:rsidRPr="007401C6">
              <w:rPr>
                <w:rFonts w:ascii="Lora" w:hAnsi="Lora"/>
                <w:sz w:val="20"/>
                <w:szCs w:val="20"/>
                <w:lang w:eastAsia="en-US"/>
              </w:rPr>
              <w:t xml:space="preserve"> </w:t>
            </w:r>
          </w:p>
          <w:p w14:paraId="543CBC18"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908B977" w14:textId="77777777" w:rsidR="00130057" w:rsidRPr="007401C6" w:rsidRDefault="00130057" w:rsidP="00130057">
            <w:pPr>
              <w:jc w:val="both"/>
              <w:rPr>
                <w:rFonts w:ascii="Lora" w:hAnsi="Lora"/>
                <w:sz w:val="20"/>
                <w:szCs w:val="20"/>
                <w:lang w:eastAsia="en-US"/>
              </w:rPr>
            </w:pPr>
          </w:p>
          <w:p w14:paraId="1EBFCE6B"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uphold public trust in the profession and maintain high standards of ethics and behaviour, within and outside School, by: </w:t>
            </w:r>
          </w:p>
          <w:p w14:paraId="3F5E9D96"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 xml:space="preserve">treating pupils/students with dignity, building relationships rooted in mutual respect, and at all times observing proper boundaries appropriate to a teacher’s professional </w:t>
            </w:r>
            <w:proofErr w:type="gramStart"/>
            <w:r w:rsidRPr="007401C6">
              <w:rPr>
                <w:rFonts w:ascii="Lora" w:hAnsi="Lora"/>
                <w:sz w:val="20"/>
                <w:szCs w:val="20"/>
                <w:lang w:eastAsia="en-US"/>
              </w:rPr>
              <w:t>position;</w:t>
            </w:r>
            <w:proofErr w:type="gramEnd"/>
          </w:p>
          <w:p w14:paraId="2BD05E9B"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 xml:space="preserve">having regard for the need to safeguard pupils’/students’ well-being, in accordance with statutory </w:t>
            </w:r>
            <w:proofErr w:type="gramStart"/>
            <w:r w:rsidRPr="007401C6">
              <w:rPr>
                <w:rFonts w:ascii="Lora" w:hAnsi="Lora"/>
                <w:sz w:val="20"/>
                <w:szCs w:val="20"/>
                <w:lang w:eastAsia="en-US"/>
              </w:rPr>
              <w:t>provisions;</w:t>
            </w:r>
            <w:proofErr w:type="gramEnd"/>
          </w:p>
          <w:p w14:paraId="73CA3559"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 xml:space="preserve">showing tolerance of and respect for the rights of </w:t>
            </w:r>
            <w:proofErr w:type="gramStart"/>
            <w:r w:rsidRPr="007401C6">
              <w:rPr>
                <w:rFonts w:ascii="Lora" w:hAnsi="Lora"/>
                <w:sz w:val="20"/>
                <w:szCs w:val="20"/>
                <w:lang w:eastAsia="en-US"/>
              </w:rPr>
              <w:t>others;</w:t>
            </w:r>
            <w:proofErr w:type="gramEnd"/>
          </w:p>
          <w:p w14:paraId="2F6D9DC1"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 xml:space="preserve">not undermining fundamental British values, including democracy, the rule of law, individual liberty and mutual respect, and tolerance of those with different faiths and </w:t>
            </w:r>
            <w:proofErr w:type="gramStart"/>
            <w:r w:rsidRPr="007401C6">
              <w:rPr>
                <w:rFonts w:ascii="Lora" w:hAnsi="Lora"/>
                <w:sz w:val="20"/>
                <w:szCs w:val="20"/>
                <w:lang w:eastAsia="en-US"/>
              </w:rPr>
              <w:t>beliefs;</w:t>
            </w:r>
            <w:proofErr w:type="gramEnd"/>
          </w:p>
          <w:p w14:paraId="1B49C9DC" w14:textId="77777777" w:rsidR="00130057" w:rsidRPr="007401C6" w:rsidRDefault="00130057" w:rsidP="00130057">
            <w:pPr>
              <w:pStyle w:val="ListParagraph"/>
              <w:numPr>
                <w:ilvl w:val="0"/>
                <w:numId w:val="45"/>
              </w:numPr>
              <w:jc w:val="both"/>
              <w:rPr>
                <w:rFonts w:ascii="Lora" w:hAnsi="Lora"/>
                <w:sz w:val="20"/>
                <w:szCs w:val="20"/>
                <w:lang w:eastAsia="en-US"/>
              </w:rPr>
            </w:pPr>
            <w:r w:rsidRPr="007401C6">
              <w:rPr>
                <w:rFonts w:ascii="Lora" w:hAnsi="Lora"/>
                <w:sz w:val="20"/>
                <w:szCs w:val="20"/>
                <w:lang w:eastAsia="en-US"/>
              </w:rPr>
              <w:t xml:space="preserve">ensuring that personal beliefs are not expressed in ways which exploit pupils’/students’ vulnerability or might lead them to break the law. </w:t>
            </w:r>
          </w:p>
          <w:p w14:paraId="78D1C11A" w14:textId="77777777" w:rsidR="00130057" w:rsidRPr="007401C6" w:rsidRDefault="00130057" w:rsidP="00130057">
            <w:pPr>
              <w:jc w:val="both"/>
              <w:rPr>
                <w:rFonts w:ascii="Lora" w:hAnsi="Lora"/>
                <w:sz w:val="20"/>
                <w:szCs w:val="20"/>
                <w:lang w:eastAsia="en-US"/>
              </w:rPr>
            </w:pPr>
          </w:p>
          <w:p w14:paraId="21EA0DE4"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must have proper and professional regard for the ethos, policies and practices of the </w:t>
            </w:r>
            <w:proofErr w:type="gramStart"/>
            <w:r w:rsidRPr="007401C6">
              <w:rPr>
                <w:rFonts w:ascii="Lora" w:hAnsi="Lora"/>
                <w:sz w:val="20"/>
                <w:szCs w:val="20"/>
                <w:lang w:eastAsia="en-US"/>
              </w:rPr>
              <w:t>School</w:t>
            </w:r>
            <w:proofErr w:type="gramEnd"/>
            <w:r w:rsidRPr="007401C6">
              <w:rPr>
                <w:rFonts w:ascii="Lora" w:hAnsi="Lora"/>
                <w:sz w:val="20"/>
                <w:szCs w:val="20"/>
                <w:lang w:eastAsia="en-US"/>
              </w:rPr>
              <w:t xml:space="preserve"> in which they teach, and maintain high standards in their own attendance and punctuality.</w:t>
            </w:r>
          </w:p>
          <w:p w14:paraId="2B2398A7" w14:textId="77777777" w:rsidR="00130057" w:rsidRPr="007401C6" w:rsidRDefault="00130057" w:rsidP="00130057">
            <w:pPr>
              <w:jc w:val="both"/>
              <w:rPr>
                <w:rFonts w:ascii="Lora" w:hAnsi="Lora"/>
                <w:sz w:val="20"/>
                <w:szCs w:val="20"/>
                <w:lang w:eastAsia="en-US"/>
              </w:rPr>
            </w:pPr>
          </w:p>
          <w:p w14:paraId="0FA41AAF" w14:textId="77777777" w:rsidR="00130057" w:rsidRPr="007401C6" w:rsidRDefault="00130057" w:rsidP="00130057">
            <w:pPr>
              <w:jc w:val="both"/>
              <w:rPr>
                <w:rFonts w:ascii="Lora" w:hAnsi="Lora"/>
                <w:sz w:val="20"/>
                <w:szCs w:val="20"/>
                <w:lang w:eastAsia="en-US"/>
              </w:rPr>
            </w:pPr>
            <w:r w:rsidRPr="007401C6">
              <w:rPr>
                <w:rFonts w:ascii="Lora" w:hAnsi="Lora"/>
                <w:sz w:val="20"/>
                <w:szCs w:val="20"/>
                <w:lang w:eastAsia="en-US"/>
              </w:rPr>
              <w:t xml:space="preserve">Teachers must </w:t>
            </w:r>
            <w:proofErr w:type="gramStart"/>
            <w:r w:rsidRPr="007401C6">
              <w:rPr>
                <w:rFonts w:ascii="Lora" w:hAnsi="Lora"/>
                <w:sz w:val="20"/>
                <w:szCs w:val="20"/>
                <w:lang w:eastAsia="en-US"/>
              </w:rPr>
              <w:t>have an understanding of</w:t>
            </w:r>
            <w:proofErr w:type="gramEnd"/>
            <w:r w:rsidRPr="007401C6">
              <w:rPr>
                <w:rFonts w:ascii="Lora" w:hAnsi="Lora"/>
                <w:sz w:val="20"/>
                <w:szCs w:val="20"/>
                <w:lang w:eastAsia="en-US"/>
              </w:rPr>
              <w:t xml:space="preserve">, and always act within, the statutory frameworks, which set out their professional duties and responsibilities. </w:t>
            </w:r>
          </w:p>
          <w:p w14:paraId="25A06126" w14:textId="77777777" w:rsidR="00130057" w:rsidRPr="007401C6" w:rsidRDefault="00130057" w:rsidP="00130057">
            <w:pPr>
              <w:jc w:val="both"/>
              <w:rPr>
                <w:rFonts w:ascii="Lora" w:hAnsi="Lora"/>
                <w:sz w:val="20"/>
                <w:szCs w:val="20"/>
                <w:lang w:eastAsia="en-US"/>
              </w:rPr>
            </w:pPr>
          </w:p>
          <w:p w14:paraId="14BBC3C7" w14:textId="77777777" w:rsidR="00130057" w:rsidRPr="007401C6" w:rsidRDefault="00130057" w:rsidP="00130057">
            <w:pPr>
              <w:jc w:val="both"/>
              <w:rPr>
                <w:rFonts w:ascii="Lora" w:hAnsi="Lora"/>
                <w:b/>
                <w:sz w:val="20"/>
                <w:szCs w:val="20"/>
                <w:u w:val="single"/>
                <w:lang w:eastAsia="en-US"/>
              </w:rPr>
            </w:pPr>
            <w:r w:rsidRPr="007401C6">
              <w:rPr>
                <w:rFonts w:ascii="Lora" w:hAnsi="Lora"/>
                <w:b/>
                <w:sz w:val="20"/>
                <w:szCs w:val="20"/>
                <w:u w:val="single"/>
                <w:lang w:eastAsia="en-US"/>
              </w:rPr>
              <w:t>PART THREE: PERSONAL TUTOR (where applicable)</w:t>
            </w:r>
          </w:p>
          <w:p w14:paraId="02525C06"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act as a personal tutor within the Year system. </w:t>
            </w:r>
          </w:p>
          <w:p w14:paraId="2CA10488"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To be responsible for the well-being and academic progress of their personal tutor group.</w:t>
            </w:r>
          </w:p>
          <w:p w14:paraId="3837B1A5"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act as the first point of contact for parents. </w:t>
            </w:r>
          </w:p>
          <w:p w14:paraId="4BA6E86C"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monitor and improve attendance rates for the tutor group. </w:t>
            </w:r>
          </w:p>
          <w:p w14:paraId="5D2F5D23"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be responsible for the </w:t>
            </w:r>
            <w:proofErr w:type="gramStart"/>
            <w:r w:rsidRPr="007401C6">
              <w:rPr>
                <w:rFonts w:ascii="Lora" w:hAnsi="Lora"/>
                <w:sz w:val="20"/>
                <w:szCs w:val="20"/>
                <w:lang w:eastAsia="en-US"/>
              </w:rPr>
              <w:t>School's</w:t>
            </w:r>
            <w:proofErr w:type="gramEnd"/>
            <w:r w:rsidRPr="007401C6">
              <w:rPr>
                <w:rFonts w:ascii="Lora" w:hAnsi="Lora"/>
                <w:sz w:val="20"/>
                <w:szCs w:val="20"/>
                <w:lang w:eastAsia="en-US"/>
              </w:rPr>
              <w:t xml:space="preserve"> reward system within the tutor group. </w:t>
            </w:r>
          </w:p>
          <w:p w14:paraId="7D14E2C0"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To meet regularly with the Progress Leader and attend year team meetings.</w:t>
            </w:r>
          </w:p>
          <w:p w14:paraId="254BD431"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support inter-form and extra-curricular activities as arranged by the Pastoral team. </w:t>
            </w:r>
          </w:p>
          <w:p w14:paraId="691819C4"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ensure that pupils/students follow the </w:t>
            </w:r>
            <w:proofErr w:type="gramStart"/>
            <w:r w:rsidRPr="007401C6">
              <w:rPr>
                <w:rFonts w:ascii="Lora" w:hAnsi="Lora"/>
                <w:sz w:val="20"/>
                <w:szCs w:val="20"/>
                <w:lang w:eastAsia="en-US"/>
              </w:rPr>
              <w:t>School's</w:t>
            </w:r>
            <w:proofErr w:type="gramEnd"/>
            <w:r w:rsidRPr="007401C6">
              <w:rPr>
                <w:rFonts w:ascii="Lora" w:hAnsi="Lora"/>
                <w:sz w:val="20"/>
                <w:szCs w:val="20"/>
                <w:lang w:eastAsia="en-US"/>
              </w:rPr>
              <w:t xml:space="preserve"> uniform policy. </w:t>
            </w:r>
          </w:p>
          <w:p w14:paraId="5CA1565C"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ensure that pupils/students follow the </w:t>
            </w:r>
            <w:proofErr w:type="gramStart"/>
            <w:r w:rsidRPr="007401C6">
              <w:rPr>
                <w:rFonts w:ascii="Lora" w:hAnsi="Lora"/>
                <w:sz w:val="20"/>
                <w:szCs w:val="20"/>
                <w:lang w:eastAsia="en-US"/>
              </w:rPr>
              <w:t>School's</w:t>
            </w:r>
            <w:proofErr w:type="gramEnd"/>
            <w:r w:rsidRPr="007401C6">
              <w:rPr>
                <w:rFonts w:ascii="Lora" w:hAnsi="Lora"/>
                <w:sz w:val="20"/>
                <w:szCs w:val="20"/>
                <w:lang w:eastAsia="en-US"/>
              </w:rPr>
              <w:t xml:space="preserve"> rules and policies. </w:t>
            </w:r>
          </w:p>
          <w:p w14:paraId="347ADF50" w14:textId="77777777" w:rsidR="00130057" w:rsidRPr="007401C6" w:rsidRDefault="00130057" w:rsidP="00130057">
            <w:pPr>
              <w:pStyle w:val="ListParagraph"/>
              <w:numPr>
                <w:ilvl w:val="0"/>
                <w:numId w:val="46"/>
              </w:numPr>
              <w:jc w:val="both"/>
              <w:rPr>
                <w:rFonts w:ascii="Lora" w:hAnsi="Lora"/>
                <w:sz w:val="20"/>
                <w:szCs w:val="20"/>
                <w:lang w:eastAsia="en-US"/>
              </w:rPr>
            </w:pPr>
            <w:r w:rsidRPr="007401C6">
              <w:rPr>
                <w:rFonts w:ascii="Lora" w:hAnsi="Lora"/>
                <w:sz w:val="20"/>
                <w:szCs w:val="20"/>
                <w:lang w:eastAsia="en-US"/>
              </w:rPr>
              <w:t xml:space="preserve">To set a good example in terms of dress, </w:t>
            </w:r>
            <w:proofErr w:type="gramStart"/>
            <w:r w:rsidRPr="007401C6">
              <w:rPr>
                <w:rFonts w:ascii="Lora" w:hAnsi="Lora"/>
                <w:sz w:val="20"/>
                <w:szCs w:val="20"/>
                <w:lang w:eastAsia="en-US"/>
              </w:rPr>
              <w:t>punctuality</w:t>
            </w:r>
            <w:proofErr w:type="gramEnd"/>
            <w:r w:rsidRPr="007401C6">
              <w:rPr>
                <w:rFonts w:ascii="Lora" w:hAnsi="Lora"/>
                <w:sz w:val="20"/>
                <w:szCs w:val="20"/>
                <w:lang w:eastAsia="en-US"/>
              </w:rPr>
              <w:t xml:space="preserve"> and attendance. </w:t>
            </w:r>
          </w:p>
          <w:p w14:paraId="68D5DC5F" w14:textId="77777777" w:rsidR="00130057" w:rsidRPr="007401C6" w:rsidRDefault="00130057" w:rsidP="00130057">
            <w:pPr>
              <w:jc w:val="both"/>
              <w:rPr>
                <w:rFonts w:ascii="Lora" w:hAnsi="Lora"/>
                <w:b/>
                <w:sz w:val="20"/>
                <w:szCs w:val="20"/>
                <w:lang w:eastAsia="en-US"/>
              </w:rPr>
            </w:pPr>
          </w:p>
          <w:p w14:paraId="6F742052" w14:textId="77777777" w:rsidR="00130057" w:rsidRPr="007401C6" w:rsidRDefault="00130057" w:rsidP="00130057">
            <w:pPr>
              <w:jc w:val="both"/>
              <w:rPr>
                <w:rFonts w:ascii="Lora" w:hAnsi="Lora"/>
                <w:sz w:val="20"/>
                <w:szCs w:val="20"/>
                <w:lang w:eastAsia="en-US"/>
              </w:rPr>
            </w:pPr>
            <w:r w:rsidRPr="007401C6">
              <w:rPr>
                <w:rFonts w:ascii="Lora" w:hAnsi="Lora"/>
                <w:b/>
                <w:sz w:val="20"/>
                <w:szCs w:val="20"/>
                <w:lang w:eastAsia="en-US"/>
              </w:rPr>
              <w:t>Other duties and responsibilities of a MPR Teacher:</w:t>
            </w:r>
            <w:r w:rsidRPr="007401C6">
              <w:rPr>
                <w:rFonts w:ascii="Lora" w:hAnsi="Lora"/>
                <w:sz w:val="20"/>
                <w:szCs w:val="20"/>
                <w:lang w:eastAsia="en-US"/>
              </w:rPr>
              <w:t xml:space="preserve"> </w:t>
            </w:r>
          </w:p>
          <w:p w14:paraId="668E4E77" w14:textId="5508D4A3" w:rsidR="00130057" w:rsidRPr="00130057" w:rsidRDefault="00130057" w:rsidP="00130057">
            <w:pPr>
              <w:spacing w:line="276" w:lineRule="auto"/>
              <w:jc w:val="both"/>
              <w:textAlignment w:val="baseline"/>
              <w:rPr>
                <w:rFonts w:ascii="Lora" w:hAnsi="Lora" w:cs="Arial"/>
                <w:sz w:val="22"/>
                <w:szCs w:val="22"/>
              </w:rPr>
            </w:pPr>
            <w:r w:rsidRPr="007401C6">
              <w:rPr>
                <w:rFonts w:ascii="Lora" w:hAnsi="Lora"/>
                <w:sz w:val="20"/>
                <w:szCs w:val="20"/>
                <w:lang w:eastAsia="en-US"/>
              </w:rPr>
              <w:t>Carry out other duties that the Headteacher may reasonably request. Transforming Lives Educational Trust is committed to safeguarding the welfare of children and expects all staff to share this commitment. An Enhanced DBS Disclosure is required for all staff within the Trust.</w:t>
            </w:r>
          </w:p>
        </w:tc>
      </w:tr>
    </w:tbl>
    <w:p w14:paraId="4F209FEE" w14:textId="77777777" w:rsidR="00E26909" w:rsidRPr="00130057" w:rsidRDefault="00E26909" w:rsidP="00E26909">
      <w:pPr>
        <w:spacing w:after="200" w:line="276" w:lineRule="auto"/>
        <w:jc w:val="both"/>
        <w:rPr>
          <w:rFonts w:ascii="Lora" w:hAnsi="Lora" w:cs="Arial"/>
          <w:color w:val="000000"/>
          <w:sz w:val="22"/>
          <w:szCs w:val="32"/>
        </w:rPr>
      </w:pPr>
    </w:p>
    <w:p w14:paraId="31A43D1C"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 xml:space="preserve">This job description sets out the duties and responsibilities of the post at the time it was drawn up. </w:t>
      </w:r>
    </w:p>
    <w:p w14:paraId="04C9383D"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67F2034" w14:textId="77777777" w:rsidR="00E26909" w:rsidRPr="00130057" w:rsidRDefault="00E26909" w:rsidP="00E26909">
      <w:pPr>
        <w:spacing w:after="200" w:line="276" w:lineRule="auto"/>
        <w:jc w:val="both"/>
        <w:rPr>
          <w:rFonts w:ascii="Lora" w:hAnsi="Lora" w:cs="Arial"/>
          <w:sz w:val="22"/>
          <w:szCs w:val="32"/>
        </w:rPr>
      </w:pPr>
      <w:r w:rsidRPr="00130057">
        <w:rPr>
          <w:rFonts w:ascii="Lora" w:hAnsi="Lora" w:cs="Arial"/>
          <w:color w:val="000000"/>
          <w:sz w:val="22"/>
          <w:szCs w:val="32"/>
        </w:rPr>
        <w:t>The post holder will have a shared responsibility for the safeguarding of all children and young people. The post holder has an implicit duty to promote the welfare of all children and young people.</w:t>
      </w:r>
    </w:p>
    <w:p w14:paraId="01CAA0ED" w14:textId="6DB9C042" w:rsidR="00E26909" w:rsidRPr="00130057" w:rsidRDefault="00E26909" w:rsidP="00E219E2">
      <w:pPr>
        <w:rPr>
          <w:rFonts w:ascii="Lora" w:hAnsi="Lora"/>
          <w:b/>
          <w:color w:val="009193"/>
          <w:szCs w:val="20"/>
        </w:rPr>
      </w:pPr>
    </w:p>
    <w:p w14:paraId="0A11A216" w14:textId="6183CE14" w:rsidR="00E26909" w:rsidRPr="00130057" w:rsidRDefault="00E26909" w:rsidP="00E219E2">
      <w:pPr>
        <w:rPr>
          <w:rFonts w:ascii="Lora" w:hAnsi="Lora"/>
          <w:b/>
          <w:color w:val="009193"/>
          <w:szCs w:val="20"/>
        </w:rPr>
      </w:pPr>
    </w:p>
    <w:p w14:paraId="1885B5ED" w14:textId="5CA104B6" w:rsidR="00E26909" w:rsidRPr="00130057" w:rsidRDefault="00E26909" w:rsidP="00E219E2">
      <w:pPr>
        <w:rPr>
          <w:rFonts w:ascii="Lora" w:hAnsi="Lora"/>
          <w:b/>
          <w:color w:val="009193"/>
          <w:szCs w:val="20"/>
        </w:rPr>
      </w:pPr>
    </w:p>
    <w:p w14:paraId="283E9C20" w14:textId="04F84195" w:rsidR="00E26909" w:rsidRPr="00130057" w:rsidRDefault="00E26909" w:rsidP="00E219E2">
      <w:pPr>
        <w:rPr>
          <w:rFonts w:ascii="Lora" w:hAnsi="Lora"/>
          <w:b/>
          <w:color w:val="009193"/>
          <w:szCs w:val="20"/>
        </w:rPr>
      </w:pPr>
    </w:p>
    <w:p w14:paraId="42F8AF52" w14:textId="596AAD7C" w:rsidR="00E26909" w:rsidRPr="00130057" w:rsidRDefault="00E26909" w:rsidP="00E219E2">
      <w:pPr>
        <w:rPr>
          <w:rFonts w:ascii="Lora" w:hAnsi="Lora"/>
          <w:b/>
          <w:color w:val="009193"/>
          <w:szCs w:val="20"/>
        </w:rPr>
      </w:pPr>
    </w:p>
    <w:p w14:paraId="6C8E5FEF" w14:textId="2D0357A0" w:rsidR="00E26909" w:rsidRPr="00130057" w:rsidRDefault="00E26909" w:rsidP="00E219E2">
      <w:pPr>
        <w:rPr>
          <w:rFonts w:ascii="Lora" w:hAnsi="Lora"/>
          <w:b/>
          <w:color w:val="009193"/>
          <w:szCs w:val="20"/>
        </w:rPr>
      </w:pPr>
    </w:p>
    <w:p w14:paraId="74455C14" w14:textId="7D80A24A" w:rsidR="00E26909" w:rsidRDefault="00E26909" w:rsidP="00E219E2">
      <w:pPr>
        <w:rPr>
          <w:rFonts w:ascii="Lora" w:hAnsi="Lora"/>
          <w:b/>
          <w:color w:val="009193"/>
          <w:szCs w:val="20"/>
        </w:rPr>
      </w:pPr>
    </w:p>
    <w:p w14:paraId="4ADEEC37" w14:textId="6518EA25" w:rsidR="00130057" w:rsidRDefault="00130057" w:rsidP="00E219E2">
      <w:pPr>
        <w:rPr>
          <w:rFonts w:ascii="Lora" w:hAnsi="Lora"/>
          <w:b/>
          <w:color w:val="009193"/>
          <w:szCs w:val="20"/>
        </w:rPr>
      </w:pPr>
    </w:p>
    <w:p w14:paraId="07DB8A6D" w14:textId="0C5A2A2E" w:rsidR="00130057" w:rsidRDefault="00130057" w:rsidP="00E219E2">
      <w:pPr>
        <w:rPr>
          <w:rFonts w:ascii="Lora" w:hAnsi="Lora"/>
          <w:b/>
          <w:color w:val="009193"/>
          <w:szCs w:val="20"/>
        </w:rPr>
      </w:pPr>
    </w:p>
    <w:p w14:paraId="240268D6" w14:textId="11F53660" w:rsidR="00E26909" w:rsidRPr="00130057" w:rsidRDefault="00E26909" w:rsidP="00E26909">
      <w:pPr>
        <w:rPr>
          <w:rFonts w:ascii="Lora" w:hAnsi="Lora" w:cs="Calibri"/>
          <w:b/>
          <w:color w:val="009193"/>
          <w:sz w:val="22"/>
        </w:rPr>
      </w:pPr>
      <w:r w:rsidRPr="00130057">
        <w:rPr>
          <w:rFonts w:ascii="Lora" w:hAnsi="Lora"/>
          <w:b/>
          <w:color w:val="009193"/>
          <w:sz w:val="28"/>
        </w:rPr>
        <w:t>Person Specification</w:t>
      </w:r>
    </w:p>
    <w:p w14:paraId="0B7C9311" w14:textId="77777777" w:rsidR="00E26909" w:rsidRPr="00130057" w:rsidRDefault="00E26909" w:rsidP="00E26909">
      <w:pPr>
        <w:spacing w:line="360" w:lineRule="auto"/>
        <w:rPr>
          <w:rFonts w:ascii="Lora" w:hAnsi="Lora"/>
          <w:b/>
        </w:rPr>
      </w:pPr>
    </w:p>
    <w:tbl>
      <w:tblPr>
        <w:tblW w:w="10491" w:type="dxa"/>
        <w:jc w:val="center"/>
        <w:tblCellMar>
          <w:top w:w="48" w:type="dxa"/>
          <w:right w:w="115" w:type="dxa"/>
        </w:tblCellMar>
        <w:tblLook w:val="04A0" w:firstRow="1" w:lastRow="0" w:firstColumn="1" w:lastColumn="0" w:noHBand="0" w:noVBand="1"/>
      </w:tblPr>
      <w:tblGrid>
        <w:gridCol w:w="2151"/>
        <w:gridCol w:w="8340"/>
      </w:tblGrid>
      <w:tr w:rsidR="00E26909" w:rsidRPr="00130057" w14:paraId="64582D82" w14:textId="77777777" w:rsidTr="007A2CD0">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4522A4EE" w14:textId="77777777" w:rsidR="00E26909" w:rsidRPr="00130057" w:rsidRDefault="00E26909" w:rsidP="007A2CD0">
            <w:pPr>
              <w:spacing w:line="256" w:lineRule="auto"/>
              <w:rPr>
                <w:rFonts w:ascii="Lora" w:hAnsi="Lora" w:cs="Arial"/>
                <w:sz w:val="22"/>
              </w:rPr>
            </w:pPr>
            <w:r w:rsidRPr="00130057">
              <w:rPr>
                <w:rFonts w:ascii="Lora" w:hAnsi="Lora" w:cs="Arial"/>
                <w:b/>
                <w:sz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5D1E0950" w14:textId="3BD813A3" w:rsidR="00E26909" w:rsidRPr="00130057" w:rsidRDefault="00130057" w:rsidP="007A2CD0">
            <w:pPr>
              <w:spacing w:line="256" w:lineRule="auto"/>
              <w:rPr>
                <w:rFonts w:ascii="Lora" w:hAnsi="Lora" w:cs="Arial"/>
                <w:sz w:val="22"/>
              </w:rPr>
            </w:pPr>
            <w:r>
              <w:rPr>
                <w:rFonts w:ascii="Lora" w:hAnsi="Lora" w:cs="Arial"/>
                <w:sz w:val="22"/>
              </w:rPr>
              <w:t xml:space="preserve">Teacher of </w:t>
            </w:r>
            <w:r w:rsidR="006C69CE">
              <w:rPr>
                <w:rFonts w:ascii="Lora" w:hAnsi="Lora" w:cs="Arial"/>
                <w:sz w:val="22"/>
              </w:rPr>
              <w:t>Languages</w:t>
            </w:r>
          </w:p>
        </w:tc>
      </w:tr>
      <w:tr w:rsidR="00E26909" w:rsidRPr="00130057" w14:paraId="7C24DEC2" w14:textId="77777777" w:rsidTr="00F87A40">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25D6C033" w14:textId="77777777" w:rsidR="00E26909" w:rsidRPr="00130057" w:rsidRDefault="00E26909" w:rsidP="007A2CD0">
            <w:pPr>
              <w:spacing w:line="256" w:lineRule="auto"/>
              <w:rPr>
                <w:rFonts w:ascii="Lora" w:hAnsi="Lora" w:cs="Arial"/>
                <w:sz w:val="22"/>
              </w:rPr>
            </w:pPr>
            <w:r w:rsidRPr="00130057">
              <w:rPr>
                <w:rFonts w:ascii="Lora" w:hAnsi="Lora" w:cs="Arial"/>
                <w:b/>
                <w:sz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A98348D" w14:textId="1C050818" w:rsidR="00E26909" w:rsidRPr="00130057" w:rsidRDefault="00F87A40" w:rsidP="007A2CD0">
            <w:pPr>
              <w:spacing w:line="256" w:lineRule="auto"/>
              <w:rPr>
                <w:rFonts w:ascii="Lora" w:hAnsi="Lora" w:cs="Arial"/>
                <w:sz w:val="22"/>
              </w:rPr>
            </w:pPr>
            <w:r>
              <w:rPr>
                <w:rFonts w:ascii="Lora" w:hAnsi="Lora" w:cs="Arial"/>
                <w:sz w:val="22"/>
              </w:rPr>
              <w:t xml:space="preserve">Head of Faculty: </w:t>
            </w:r>
            <w:r w:rsidR="006C69CE">
              <w:rPr>
                <w:rFonts w:ascii="Lora" w:hAnsi="Lora" w:cs="Arial"/>
                <w:sz w:val="22"/>
              </w:rPr>
              <w:t>Languages</w:t>
            </w:r>
          </w:p>
        </w:tc>
      </w:tr>
    </w:tbl>
    <w:p w14:paraId="2D82BB01" w14:textId="77777777" w:rsidR="00E26909" w:rsidRPr="00130057" w:rsidRDefault="00E26909" w:rsidP="00F87A40">
      <w:pPr>
        <w:spacing w:after="200"/>
        <w:rPr>
          <w:rFonts w:ascii="Lora" w:hAnsi="Lora" w:cs="Arial"/>
          <w:b/>
          <w:bCs/>
          <w:color w:val="000000"/>
          <w:sz w:val="22"/>
        </w:rPr>
      </w:pPr>
    </w:p>
    <w:p w14:paraId="1E2E95D8" w14:textId="45D65488" w:rsidR="00E26909" w:rsidRPr="005E2404" w:rsidRDefault="00E26909" w:rsidP="005E2404">
      <w:pPr>
        <w:spacing w:after="200"/>
        <w:jc w:val="center"/>
        <w:rPr>
          <w:rFonts w:ascii="Lora" w:hAnsi="Lora" w:cs="Arial"/>
          <w:sz w:val="22"/>
        </w:rPr>
      </w:pPr>
      <w:r w:rsidRPr="00130057">
        <w:rPr>
          <w:rFonts w:ascii="Lora" w:hAnsi="Lora" w:cs="Arial"/>
          <w:b/>
          <w:bCs/>
          <w:color w:val="000000"/>
          <w:sz w:val="22"/>
        </w:rPr>
        <w:t xml:space="preserve">The post holder will have a shared responsibility for the safeguarding of all children and young people. The post holder has an implicit duty to promote the welfare of all staff, </w:t>
      </w:r>
      <w:proofErr w:type="gramStart"/>
      <w:r w:rsidRPr="00130057">
        <w:rPr>
          <w:rFonts w:ascii="Lora" w:hAnsi="Lora" w:cs="Arial"/>
          <w:b/>
          <w:bCs/>
          <w:color w:val="000000"/>
          <w:sz w:val="22"/>
        </w:rPr>
        <w:t>children</w:t>
      </w:r>
      <w:proofErr w:type="gramEnd"/>
      <w:r w:rsidRPr="00130057">
        <w:rPr>
          <w:rFonts w:ascii="Lora" w:hAnsi="Lora" w:cs="Arial"/>
          <w:b/>
          <w:bCs/>
          <w:color w:val="000000"/>
          <w:sz w:val="22"/>
        </w:rPr>
        <w:t xml:space="preserve"> and young people and to be committed to promoting diversity and inclusion.</w:t>
      </w:r>
      <w:r w:rsidRPr="00130057">
        <w:rPr>
          <w:rFonts w:ascii="Lora" w:hAnsi="Lora" w:cs="Arial"/>
          <w:b/>
        </w:rPr>
        <w:t xml:space="preserve"> </w:t>
      </w:r>
    </w:p>
    <w:tbl>
      <w:tblPr>
        <w:tblW w:w="10651" w:type="dxa"/>
        <w:tblLayout w:type="fixed"/>
        <w:tblCellMar>
          <w:top w:w="15" w:type="dxa"/>
          <w:left w:w="15" w:type="dxa"/>
          <w:bottom w:w="15" w:type="dxa"/>
          <w:right w:w="15" w:type="dxa"/>
        </w:tblCellMar>
        <w:tblLook w:val="04A0" w:firstRow="1" w:lastRow="0" w:firstColumn="1" w:lastColumn="0" w:noHBand="0" w:noVBand="1"/>
      </w:tblPr>
      <w:tblGrid>
        <w:gridCol w:w="2122"/>
        <w:gridCol w:w="4110"/>
        <w:gridCol w:w="4419"/>
      </w:tblGrid>
      <w:tr w:rsidR="00E26909" w:rsidRPr="00130057" w14:paraId="665A3BE9" w14:textId="77777777" w:rsidTr="00130057">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C375110" w14:textId="77777777" w:rsidR="00E26909" w:rsidRPr="00130057" w:rsidRDefault="00E26909" w:rsidP="007A2CD0">
            <w:pPr>
              <w:rPr>
                <w:rFonts w:ascii="Lora" w:hAnsi="Lora" w:cs="Arial"/>
                <w:color w:val="FFFFFF" w:themeColor="background1"/>
                <w:sz w:val="22"/>
              </w:rPr>
            </w:pPr>
            <w:r w:rsidRPr="00130057">
              <w:rPr>
                <w:rFonts w:ascii="Lora" w:hAnsi="Lora" w:cs="Arial"/>
                <w:b/>
                <w:bCs/>
                <w:color w:val="FFFFFF" w:themeColor="background1"/>
                <w:sz w:val="22"/>
              </w:rPr>
              <w:t xml:space="preserve">SPECIFICATION </w:t>
            </w:r>
          </w:p>
        </w:tc>
        <w:tc>
          <w:tcPr>
            <w:tcW w:w="4110"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12DCB98" w14:textId="77777777" w:rsidR="00E26909" w:rsidRPr="006C698A" w:rsidRDefault="00E26909" w:rsidP="007A2CD0">
            <w:pPr>
              <w:ind w:hanging="1"/>
              <w:rPr>
                <w:rFonts w:ascii="Lora" w:hAnsi="Lora" w:cs="Arial"/>
                <w:color w:val="FFFFFF" w:themeColor="background1"/>
                <w:sz w:val="22"/>
              </w:rPr>
            </w:pPr>
            <w:r w:rsidRPr="006C698A">
              <w:rPr>
                <w:rFonts w:ascii="Lora" w:hAnsi="Lora" w:cs="Arial"/>
                <w:b/>
                <w:bCs/>
                <w:color w:val="FFFFFF" w:themeColor="background1"/>
                <w:sz w:val="22"/>
              </w:rPr>
              <w:t xml:space="preserve">ESSENTIAL </w:t>
            </w:r>
          </w:p>
        </w:tc>
        <w:tc>
          <w:tcPr>
            <w:tcW w:w="4419"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04E87EEF" w14:textId="77777777" w:rsidR="00E26909" w:rsidRPr="006C698A" w:rsidRDefault="00E26909" w:rsidP="007A2CD0">
            <w:pPr>
              <w:ind w:hanging="1"/>
              <w:rPr>
                <w:rFonts w:ascii="Lora" w:hAnsi="Lora" w:cs="Arial"/>
                <w:color w:val="FFFFFF" w:themeColor="background1"/>
                <w:sz w:val="22"/>
              </w:rPr>
            </w:pPr>
            <w:r w:rsidRPr="006C698A">
              <w:rPr>
                <w:rFonts w:ascii="Lora" w:hAnsi="Lora" w:cs="Arial"/>
                <w:b/>
                <w:bCs/>
                <w:color w:val="FFFFFF" w:themeColor="background1"/>
                <w:sz w:val="22"/>
              </w:rPr>
              <w:t xml:space="preserve">DESIRABLE </w:t>
            </w:r>
          </w:p>
        </w:tc>
      </w:tr>
      <w:tr w:rsidR="00E26909" w:rsidRPr="00130057" w14:paraId="336E6BB7" w14:textId="77777777" w:rsidTr="005E2404">
        <w:trPr>
          <w:trHeight w:val="786"/>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B9567A" w14:textId="77777777" w:rsidR="00E26909" w:rsidRPr="00130057" w:rsidRDefault="00E26909" w:rsidP="007A2CD0">
            <w:pPr>
              <w:rPr>
                <w:rFonts w:ascii="Lora" w:hAnsi="Lora" w:cs="Arial"/>
                <w:sz w:val="22"/>
              </w:rPr>
            </w:pPr>
            <w:r w:rsidRPr="00130057">
              <w:rPr>
                <w:rFonts w:ascii="Lora" w:hAnsi="Lora" w:cs="Arial"/>
                <w:b/>
                <w:bCs/>
                <w:color w:val="000000"/>
                <w:sz w:val="22"/>
              </w:rPr>
              <w:t xml:space="preserve">Qualifications/ Training </w:t>
            </w:r>
          </w:p>
        </w:tc>
        <w:tc>
          <w:tcPr>
            <w:tcW w:w="4110"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17375154" w14:textId="2D7DE796" w:rsidR="00E26909" w:rsidRPr="006C698A" w:rsidRDefault="006C69CE" w:rsidP="007A2CD0">
            <w:pPr>
              <w:spacing w:line="276" w:lineRule="auto"/>
              <w:ind w:hanging="1"/>
              <w:rPr>
                <w:rFonts w:ascii="Lora" w:hAnsi="Lora" w:cs="Arial"/>
                <w:sz w:val="20"/>
                <w:szCs w:val="20"/>
              </w:rPr>
            </w:pPr>
            <w:r>
              <w:rPr>
                <w:rFonts w:ascii="Lora" w:eastAsia="Arial" w:hAnsi="Lora" w:cs="Arial"/>
                <w:sz w:val="20"/>
                <w:szCs w:val="20"/>
              </w:rPr>
              <w:t xml:space="preserve">Educated to degree level </w:t>
            </w:r>
          </w:p>
        </w:tc>
        <w:tc>
          <w:tcPr>
            <w:tcW w:w="44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037B02C" w14:textId="1B88D942" w:rsidR="00E26909" w:rsidRPr="005E2404" w:rsidRDefault="00130057" w:rsidP="00130057">
            <w:pPr>
              <w:rPr>
                <w:rFonts w:ascii="Lora" w:eastAsia="Arial" w:hAnsi="Lora" w:cs="Arial"/>
                <w:sz w:val="20"/>
                <w:szCs w:val="20"/>
              </w:rPr>
            </w:pPr>
            <w:r w:rsidRPr="006C698A">
              <w:rPr>
                <w:rFonts w:ascii="Lora" w:eastAsia="Arial" w:hAnsi="Lora" w:cs="Arial"/>
                <w:sz w:val="20"/>
                <w:szCs w:val="20"/>
              </w:rPr>
              <w:t xml:space="preserve">Evidence of further development of </w:t>
            </w:r>
            <w:r w:rsidR="006C69CE">
              <w:rPr>
                <w:rFonts w:ascii="Lora" w:eastAsia="Arial" w:hAnsi="Lora" w:cs="Arial"/>
                <w:sz w:val="20"/>
                <w:szCs w:val="20"/>
              </w:rPr>
              <w:t>MFL</w:t>
            </w:r>
            <w:r w:rsidRPr="006C698A">
              <w:rPr>
                <w:rFonts w:ascii="Lora" w:eastAsia="Arial" w:hAnsi="Lora" w:cs="Arial"/>
                <w:sz w:val="20"/>
                <w:szCs w:val="20"/>
              </w:rPr>
              <w:t xml:space="preserve"> knowledge &amp; experience </w:t>
            </w:r>
            <w:proofErr w:type="gramStart"/>
            <w:r w:rsidRPr="006C698A">
              <w:rPr>
                <w:rFonts w:ascii="Lora" w:eastAsia="Arial" w:hAnsi="Lora" w:cs="Arial"/>
                <w:sz w:val="20"/>
                <w:szCs w:val="20"/>
              </w:rPr>
              <w:t>e.g.</w:t>
            </w:r>
            <w:proofErr w:type="gramEnd"/>
            <w:r w:rsidRPr="006C698A">
              <w:rPr>
                <w:rFonts w:ascii="Lora" w:eastAsia="Arial" w:hAnsi="Lora" w:cs="Arial"/>
                <w:sz w:val="20"/>
                <w:szCs w:val="20"/>
              </w:rPr>
              <w:t xml:space="preserve"> relevant INSET courses</w:t>
            </w:r>
          </w:p>
        </w:tc>
      </w:tr>
      <w:tr w:rsidR="006C698A" w:rsidRPr="00130057" w14:paraId="5D9D1DAA" w14:textId="77777777" w:rsidTr="00130057">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271C41" w14:textId="77777777" w:rsidR="006C698A" w:rsidRPr="00130057" w:rsidRDefault="006C698A" w:rsidP="006C698A">
            <w:pPr>
              <w:rPr>
                <w:rFonts w:ascii="Lora" w:hAnsi="Lora" w:cs="Arial"/>
                <w:sz w:val="22"/>
              </w:rPr>
            </w:pPr>
            <w:r w:rsidRPr="00130057">
              <w:rPr>
                <w:rFonts w:ascii="Lora" w:hAnsi="Lora" w:cs="Arial"/>
                <w:b/>
                <w:bCs/>
                <w:color w:val="000000"/>
                <w:sz w:val="22"/>
              </w:rPr>
              <w:t xml:space="preserve"> Experience </w:t>
            </w:r>
          </w:p>
        </w:tc>
        <w:tc>
          <w:tcPr>
            <w:tcW w:w="4110"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91B00CB" w14:textId="6273BC91" w:rsidR="006C698A" w:rsidRPr="006C698A" w:rsidRDefault="006C698A" w:rsidP="006C698A">
            <w:pPr>
              <w:rPr>
                <w:rFonts w:ascii="Lora" w:eastAsia="Arial" w:hAnsi="Lora" w:cs="Arial"/>
                <w:sz w:val="20"/>
                <w:szCs w:val="20"/>
              </w:rPr>
            </w:pPr>
            <w:r w:rsidRPr="006C698A">
              <w:rPr>
                <w:rFonts w:ascii="Lora" w:eastAsia="Arial" w:hAnsi="Lora" w:cs="Arial"/>
                <w:sz w:val="20"/>
                <w:szCs w:val="20"/>
              </w:rPr>
              <w:t xml:space="preserve">Teaching of </w:t>
            </w:r>
            <w:r w:rsidR="006C69CE">
              <w:rPr>
                <w:rFonts w:ascii="Lora" w:eastAsia="Arial" w:hAnsi="Lora" w:cs="Arial"/>
                <w:sz w:val="20"/>
                <w:szCs w:val="20"/>
              </w:rPr>
              <w:t>Language(s)</w:t>
            </w:r>
            <w:r w:rsidRPr="006C698A">
              <w:rPr>
                <w:rFonts w:ascii="Lora" w:eastAsia="Arial" w:hAnsi="Lora" w:cs="Arial"/>
                <w:sz w:val="20"/>
                <w:szCs w:val="20"/>
              </w:rPr>
              <w:t xml:space="preserve"> at KS3</w:t>
            </w:r>
            <w:r w:rsidR="006C69CE">
              <w:rPr>
                <w:rFonts w:ascii="Lora" w:eastAsia="Arial" w:hAnsi="Lora" w:cs="Arial"/>
                <w:sz w:val="20"/>
                <w:szCs w:val="20"/>
              </w:rPr>
              <w:t xml:space="preserve"> and KS4</w:t>
            </w:r>
          </w:p>
          <w:p w14:paraId="0BFA2F69" w14:textId="77777777" w:rsidR="006C698A" w:rsidRPr="006C698A" w:rsidRDefault="006C698A" w:rsidP="006C698A">
            <w:pPr>
              <w:rPr>
                <w:rFonts w:ascii="Lora" w:eastAsia="Arial" w:hAnsi="Lora" w:cs="Arial"/>
                <w:sz w:val="20"/>
                <w:szCs w:val="20"/>
              </w:rPr>
            </w:pPr>
          </w:p>
          <w:p w14:paraId="2D73BC1C" w14:textId="0D1600D0" w:rsidR="006C698A" w:rsidRPr="005E2404" w:rsidRDefault="006C698A" w:rsidP="005E2404">
            <w:pPr>
              <w:rPr>
                <w:rFonts w:ascii="Lora" w:eastAsia="Arial" w:hAnsi="Lora" w:cs="Arial"/>
                <w:sz w:val="20"/>
                <w:szCs w:val="20"/>
              </w:rPr>
            </w:pPr>
          </w:p>
        </w:tc>
        <w:tc>
          <w:tcPr>
            <w:tcW w:w="4419"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EBD8654" w14:textId="7948C591" w:rsidR="006C698A" w:rsidRPr="006C698A" w:rsidRDefault="005E2404" w:rsidP="006C698A">
            <w:pPr>
              <w:rPr>
                <w:rFonts w:ascii="Lora" w:eastAsia="Arial" w:hAnsi="Lora" w:cs="Arial"/>
                <w:sz w:val="20"/>
                <w:szCs w:val="20"/>
              </w:rPr>
            </w:pPr>
            <w:r>
              <w:rPr>
                <w:rFonts w:ascii="Lora" w:eastAsia="Arial" w:hAnsi="Lora" w:cs="Arial"/>
                <w:sz w:val="20"/>
                <w:szCs w:val="20"/>
              </w:rPr>
              <w:t xml:space="preserve">Experience of teaching </w:t>
            </w:r>
            <w:r w:rsidR="006C69CE">
              <w:rPr>
                <w:rFonts w:ascii="Lora" w:eastAsia="Arial" w:hAnsi="Lora" w:cs="Arial"/>
                <w:sz w:val="20"/>
                <w:szCs w:val="20"/>
              </w:rPr>
              <w:t>Language(s)</w:t>
            </w:r>
            <w:r w:rsidR="006C69CE" w:rsidRPr="006C698A">
              <w:rPr>
                <w:rFonts w:ascii="Lora" w:eastAsia="Arial" w:hAnsi="Lora" w:cs="Arial"/>
                <w:sz w:val="20"/>
                <w:szCs w:val="20"/>
              </w:rPr>
              <w:t xml:space="preserve"> </w:t>
            </w:r>
            <w:r>
              <w:rPr>
                <w:rFonts w:ascii="Lora" w:eastAsia="Arial" w:hAnsi="Lora" w:cs="Arial"/>
                <w:sz w:val="20"/>
                <w:szCs w:val="20"/>
              </w:rPr>
              <w:t>at A level</w:t>
            </w:r>
          </w:p>
          <w:p w14:paraId="3746B412" w14:textId="77777777" w:rsidR="005E2404" w:rsidRDefault="005E2404" w:rsidP="006C698A">
            <w:pPr>
              <w:ind w:hanging="35"/>
              <w:rPr>
                <w:rFonts w:ascii="Lora" w:eastAsia="Arial" w:hAnsi="Lora" w:cs="Arial"/>
                <w:sz w:val="20"/>
                <w:szCs w:val="20"/>
              </w:rPr>
            </w:pPr>
          </w:p>
          <w:p w14:paraId="4C04577C" w14:textId="77D04E80" w:rsidR="006C698A" w:rsidRPr="006C698A" w:rsidRDefault="006C698A" w:rsidP="006C698A">
            <w:pPr>
              <w:ind w:hanging="35"/>
              <w:rPr>
                <w:rFonts w:ascii="Lora" w:hAnsi="Lora" w:cs="Arial"/>
                <w:sz w:val="20"/>
                <w:szCs w:val="20"/>
              </w:rPr>
            </w:pPr>
          </w:p>
        </w:tc>
      </w:tr>
      <w:tr w:rsidR="006C698A" w:rsidRPr="00130057" w14:paraId="4E063959" w14:textId="77777777" w:rsidTr="00130057">
        <w:trPr>
          <w:trHeight w:val="920"/>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F87F8FE" w14:textId="77777777" w:rsidR="006C698A" w:rsidRPr="00130057" w:rsidRDefault="006C698A" w:rsidP="006C698A">
            <w:pPr>
              <w:spacing w:after="18"/>
              <w:rPr>
                <w:rFonts w:ascii="Lora" w:hAnsi="Lora" w:cs="Arial"/>
                <w:sz w:val="22"/>
              </w:rPr>
            </w:pPr>
            <w:r w:rsidRPr="00130057">
              <w:rPr>
                <w:rFonts w:ascii="Lora" w:hAnsi="Lora" w:cs="Arial"/>
                <w:b/>
                <w:bCs/>
                <w:color w:val="000000"/>
                <w:sz w:val="22"/>
              </w:rPr>
              <w:t xml:space="preserve">Knowledge/Skills </w:t>
            </w:r>
          </w:p>
          <w:p w14:paraId="4E681A3D" w14:textId="77777777" w:rsidR="006C698A" w:rsidRPr="00130057" w:rsidRDefault="006C698A" w:rsidP="006C698A">
            <w:pPr>
              <w:rPr>
                <w:rFonts w:ascii="Lora" w:hAnsi="Lora" w:cs="Arial"/>
                <w:sz w:val="22"/>
              </w:rPr>
            </w:pPr>
            <w:r w:rsidRPr="00130057">
              <w:rPr>
                <w:rFonts w:ascii="Lora" w:hAnsi="Lora" w:cs="Arial"/>
                <w:b/>
                <w:bCs/>
                <w:color w:val="000000"/>
                <w:sz w:val="22"/>
              </w:rPr>
              <w:t xml:space="preserve">(Ability to) </w:t>
            </w:r>
          </w:p>
        </w:tc>
        <w:tc>
          <w:tcPr>
            <w:tcW w:w="4110"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38CB9FDC" w14:textId="36851090" w:rsidR="006C698A" w:rsidRPr="006C698A" w:rsidRDefault="006C698A" w:rsidP="006C698A">
            <w:pPr>
              <w:rPr>
                <w:rFonts w:ascii="Lora" w:eastAsia="Arial" w:hAnsi="Lora" w:cs="Arial"/>
                <w:sz w:val="20"/>
                <w:szCs w:val="20"/>
                <w:highlight w:val="yellow"/>
              </w:rPr>
            </w:pPr>
            <w:r w:rsidRPr="006C698A">
              <w:rPr>
                <w:rFonts w:ascii="Lora" w:eastAsia="Arial" w:hAnsi="Lora" w:cs="Arial"/>
                <w:sz w:val="20"/>
                <w:szCs w:val="20"/>
              </w:rPr>
              <w:t xml:space="preserve">Ability to develop knowledge and understanding of the key knowledge and concepts in </w:t>
            </w:r>
            <w:proofErr w:type="gramStart"/>
            <w:r w:rsidR="006C69CE">
              <w:rPr>
                <w:rFonts w:ascii="Lora" w:eastAsia="Arial" w:hAnsi="Lora" w:cs="Arial"/>
                <w:sz w:val="20"/>
                <w:szCs w:val="20"/>
              </w:rPr>
              <w:t>MFL</w:t>
            </w:r>
            <w:proofErr w:type="gramEnd"/>
          </w:p>
          <w:p w14:paraId="76C08A45" w14:textId="77777777" w:rsidR="006C698A" w:rsidRPr="006C698A" w:rsidRDefault="006C698A" w:rsidP="006C698A">
            <w:pPr>
              <w:rPr>
                <w:rFonts w:ascii="Lora" w:eastAsia="Arial" w:hAnsi="Lora" w:cs="Arial"/>
                <w:sz w:val="20"/>
                <w:szCs w:val="20"/>
                <w:highlight w:val="yellow"/>
              </w:rPr>
            </w:pPr>
          </w:p>
          <w:p w14:paraId="023A8B3F" w14:textId="69624DB3" w:rsidR="006C698A" w:rsidRPr="006C698A" w:rsidRDefault="006C698A" w:rsidP="006C698A">
            <w:pPr>
              <w:spacing w:line="276" w:lineRule="auto"/>
              <w:ind w:hanging="34"/>
              <w:rPr>
                <w:rFonts w:ascii="Lora" w:eastAsia="Arial" w:hAnsi="Lora" w:cs="Arial"/>
                <w:sz w:val="20"/>
                <w:szCs w:val="20"/>
              </w:rPr>
            </w:pPr>
            <w:r w:rsidRPr="006C698A">
              <w:rPr>
                <w:rFonts w:ascii="Lora" w:eastAsia="Arial" w:hAnsi="Lora" w:cs="Arial"/>
                <w:sz w:val="20"/>
                <w:szCs w:val="20"/>
              </w:rPr>
              <w:t xml:space="preserve">Be up to date with </w:t>
            </w:r>
            <w:r w:rsidR="006C69CE">
              <w:rPr>
                <w:rFonts w:ascii="Lora" w:eastAsia="Arial" w:hAnsi="Lora" w:cs="Arial"/>
                <w:sz w:val="20"/>
                <w:szCs w:val="20"/>
              </w:rPr>
              <w:t xml:space="preserve">Languages </w:t>
            </w:r>
            <w:r w:rsidRPr="006C698A">
              <w:rPr>
                <w:rFonts w:ascii="Lora" w:eastAsia="Arial" w:hAnsi="Lora" w:cs="Arial"/>
                <w:sz w:val="20"/>
                <w:szCs w:val="20"/>
              </w:rPr>
              <w:t xml:space="preserve">curriculum </w:t>
            </w:r>
            <w:proofErr w:type="gramStart"/>
            <w:r w:rsidRPr="006C698A">
              <w:rPr>
                <w:rFonts w:ascii="Lora" w:eastAsia="Arial" w:hAnsi="Lora" w:cs="Arial"/>
                <w:sz w:val="20"/>
                <w:szCs w:val="20"/>
              </w:rPr>
              <w:t>changes</w:t>
            </w:r>
            <w:proofErr w:type="gramEnd"/>
          </w:p>
          <w:p w14:paraId="6AD46448" w14:textId="77777777" w:rsidR="006C698A" w:rsidRPr="006C698A" w:rsidRDefault="006C698A" w:rsidP="006C698A">
            <w:pPr>
              <w:spacing w:line="276" w:lineRule="auto"/>
              <w:ind w:hanging="34"/>
              <w:rPr>
                <w:rFonts w:ascii="Lora" w:eastAsia="Arial" w:hAnsi="Lora" w:cs="Arial"/>
                <w:sz w:val="20"/>
                <w:szCs w:val="20"/>
              </w:rPr>
            </w:pPr>
          </w:p>
          <w:p w14:paraId="0AC37AA4" w14:textId="2517CE6B" w:rsidR="006C698A" w:rsidRPr="006C698A" w:rsidRDefault="006C698A" w:rsidP="006C69CE">
            <w:pPr>
              <w:rPr>
                <w:rFonts w:ascii="Lora" w:hAnsi="Lora" w:cs="Arial"/>
                <w:sz w:val="20"/>
                <w:szCs w:val="20"/>
              </w:rPr>
            </w:pPr>
            <w:r w:rsidRPr="006C698A">
              <w:rPr>
                <w:rFonts w:ascii="Lora" w:eastAsia="Arial" w:hAnsi="Lora" w:cs="Arial"/>
                <w:sz w:val="20"/>
                <w:szCs w:val="20"/>
              </w:rPr>
              <w:t>Ability to communicate clearly and effectively</w:t>
            </w:r>
            <w:r w:rsidR="006C69CE">
              <w:rPr>
                <w:rFonts w:ascii="Lora" w:eastAsia="Arial" w:hAnsi="Lora" w:cs="Arial"/>
                <w:sz w:val="20"/>
                <w:szCs w:val="20"/>
              </w:rPr>
              <w:t xml:space="preserve"> </w:t>
            </w:r>
            <w:r w:rsidRPr="006C698A">
              <w:rPr>
                <w:rFonts w:ascii="Lora" w:eastAsia="Arial" w:hAnsi="Lora" w:cs="Arial"/>
                <w:sz w:val="20"/>
                <w:szCs w:val="20"/>
              </w:rPr>
              <w:t>and to write schemes of work</w:t>
            </w:r>
          </w:p>
        </w:tc>
        <w:tc>
          <w:tcPr>
            <w:tcW w:w="44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0844AF50" w14:textId="28B79867" w:rsidR="006C698A" w:rsidRPr="006C698A" w:rsidRDefault="006C698A" w:rsidP="006C698A">
            <w:pPr>
              <w:rPr>
                <w:rFonts w:ascii="Lora" w:hAnsi="Lora" w:cs="Arial"/>
                <w:sz w:val="20"/>
                <w:szCs w:val="20"/>
              </w:rPr>
            </w:pPr>
            <w:r w:rsidRPr="006C698A">
              <w:rPr>
                <w:rFonts w:ascii="Lora" w:eastAsia="Arial" w:hAnsi="Lora" w:cs="Arial"/>
                <w:sz w:val="20"/>
                <w:szCs w:val="20"/>
              </w:rPr>
              <w:t>Use of differentiated approach to teaching</w:t>
            </w:r>
          </w:p>
        </w:tc>
      </w:tr>
      <w:tr w:rsidR="006C698A" w:rsidRPr="00130057" w14:paraId="796B8E2D" w14:textId="77777777" w:rsidTr="005E2404">
        <w:trPr>
          <w:trHeight w:val="22"/>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FD2E864" w14:textId="77777777" w:rsidR="006C698A" w:rsidRPr="00130057" w:rsidRDefault="006C698A" w:rsidP="006C698A">
            <w:pPr>
              <w:spacing w:after="218"/>
              <w:rPr>
                <w:rFonts w:ascii="Lora" w:hAnsi="Lora" w:cs="Arial"/>
                <w:sz w:val="22"/>
              </w:rPr>
            </w:pPr>
            <w:r w:rsidRPr="00130057">
              <w:rPr>
                <w:rFonts w:ascii="Lora" w:hAnsi="Lora" w:cs="Arial"/>
                <w:b/>
                <w:bCs/>
                <w:color w:val="000000"/>
                <w:sz w:val="22"/>
              </w:rPr>
              <w:t xml:space="preserve">Personal Qualities </w:t>
            </w:r>
          </w:p>
        </w:tc>
        <w:tc>
          <w:tcPr>
            <w:tcW w:w="4110"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2018EED"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Enthusiastic about students of all abilities and ages</w:t>
            </w:r>
          </w:p>
          <w:p w14:paraId="70D50AF0" w14:textId="77777777" w:rsidR="006C698A" w:rsidRPr="006C698A" w:rsidRDefault="006C698A" w:rsidP="006C698A">
            <w:pPr>
              <w:rPr>
                <w:rFonts w:ascii="Lora" w:eastAsia="Arial" w:hAnsi="Lora" w:cs="Arial"/>
                <w:sz w:val="20"/>
                <w:szCs w:val="20"/>
              </w:rPr>
            </w:pPr>
          </w:p>
          <w:p w14:paraId="38118828" w14:textId="6140C30F" w:rsidR="006C698A" w:rsidRPr="006C698A" w:rsidRDefault="006C698A" w:rsidP="006C698A">
            <w:pPr>
              <w:rPr>
                <w:rFonts w:ascii="Lora" w:eastAsia="Arial" w:hAnsi="Lora" w:cs="Arial"/>
                <w:sz w:val="20"/>
                <w:szCs w:val="20"/>
              </w:rPr>
            </w:pPr>
            <w:r w:rsidRPr="006C698A">
              <w:rPr>
                <w:rFonts w:ascii="Lora" w:eastAsia="Arial" w:hAnsi="Lora" w:cs="Arial"/>
                <w:sz w:val="20"/>
                <w:szCs w:val="20"/>
              </w:rPr>
              <w:t xml:space="preserve">Enthusiastic about </w:t>
            </w:r>
            <w:r w:rsidR="006C69CE">
              <w:rPr>
                <w:rFonts w:ascii="Lora" w:eastAsia="Arial" w:hAnsi="Lora" w:cs="Arial"/>
                <w:sz w:val="20"/>
                <w:szCs w:val="20"/>
              </w:rPr>
              <w:t xml:space="preserve">the </w:t>
            </w:r>
            <w:r w:rsidR="006C69CE">
              <w:rPr>
                <w:rFonts w:ascii="Lora" w:eastAsia="Arial" w:hAnsi="Lora" w:cs="Arial"/>
                <w:sz w:val="20"/>
                <w:szCs w:val="20"/>
              </w:rPr>
              <w:t>Language(s)</w:t>
            </w:r>
            <w:r w:rsidR="006C69CE" w:rsidRPr="006C698A">
              <w:rPr>
                <w:rFonts w:ascii="Lora" w:eastAsia="Arial" w:hAnsi="Lora" w:cs="Arial"/>
                <w:sz w:val="20"/>
                <w:szCs w:val="20"/>
              </w:rPr>
              <w:t xml:space="preserve"> </w:t>
            </w:r>
            <w:r w:rsidRPr="006C698A">
              <w:rPr>
                <w:rFonts w:ascii="Lora" w:eastAsia="Arial" w:hAnsi="Lora" w:cs="Arial"/>
                <w:sz w:val="20"/>
                <w:szCs w:val="20"/>
              </w:rPr>
              <w:t xml:space="preserve">with a strong desire to pass that passion on to </w:t>
            </w:r>
            <w:proofErr w:type="gramStart"/>
            <w:r w:rsidRPr="006C698A">
              <w:rPr>
                <w:rFonts w:ascii="Lora" w:eastAsia="Arial" w:hAnsi="Lora" w:cs="Arial"/>
                <w:sz w:val="20"/>
                <w:szCs w:val="20"/>
              </w:rPr>
              <w:t>students</w:t>
            </w:r>
            <w:proofErr w:type="gramEnd"/>
          </w:p>
          <w:p w14:paraId="13A140D3" w14:textId="77777777" w:rsidR="006C698A" w:rsidRPr="006C698A" w:rsidRDefault="006C698A" w:rsidP="006C698A">
            <w:pPr>
              <w:rPr>
                <w:rFonts w:ascii="Lora" w:eastAsia="Arial" w:hAnsi="Lora" w:cs="Arial"/>
                <w:sz w:val="20"/>
                <w:szCs w:val="20"/>
              </w:rPr>
            </w:pPr>
          </w:p>
          <w:p w14:paraId="0A3A3522" w14:textId="77777777" w:rsidR="006C698A" w:rsidRPr="006C698A" w:rsidRDefault="006C698A" w:rsidP="006C698A">
            <w:pPr>
              <w:spacing w:line="276" w:lineRule="auto"/>
              <w:rPr>
                <w:rFonts w:ascii="Lora" w:eastAsia="Arial" w:hAnsi="Lora" w:cs="Arial"/>
                <w:sz w:val="20"/>
                <w:szCs w:val="20"/>
              </w:rPr>
            </w:pPr>
            <w:r w:rsidRPr="006C698A">
              <w:rPr>
                <w:rFonts w:ascii="Lora" w:eastAsia="Arial" w:hAnsi="Lora" w:cs="Arial"/>
                <w:sz w:val="20"/>
                <w:szCs w:val="20"/>
              </w:rPr>
              <w:t xml:space="preserve">Keenness to improve teaching and </w:t>
            </w:r>
            <w:proofErr w:type="gramStart"/>
            <w:r w:rsidRPr="006C698A">
              <w:rPr>
                <w:rFonts w:ascii="Lora" w:eastAsia="Arial" w:hAnsi="Lora" w:cs="Arial"/>
                <w:sz w:val="20"/>
                <w:szCs w:val="20"/>
              </w:rPr>
              <w:t>learning</w:t>
            </w:r>
            <w:proofErr w:type="gramEnd"/>
          </w:p>
          <w:p w14:paraId="23C5FE28" w14:textId="77777777" w:rsidR="006C698A" w:rsidRPr="006C698A" w:rsidRDefault="006C698A" w:rsidP="006C698A">
            <w:pPr>
              <w:spacing w:line="276" w:lineRule="auto"/>
              <w:rPr>
                <w:rFonts w:ascii="Lora" w:eastAsia="Arial" w:hAnsi="Lora" w:cs="Arial"/>
                <w:sz w:val="20"/>
                <w:szCs w:val="20"/>
              </w:rPr>
            </w:pPr>
          </w:p>
          <w:p w14:paraId="7DB3FD8C"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 xml:space="preserve">Desire to thrive for constant </w:t>
            </w:r>
            <w:proofErr w:type="gramStart"/>
            <w:r w:rsidRPr="006C698A">
              <w:rPr>
                <w:rFonts w:ascii="Lora" w:eastAsia="Arial" w:hAnsi="Lora" w:cs="Arial"/>
                <w:sz w:val="20"/>
                <w:szCs w:val="20"/>
              </w:rPr>
              <w:t>improvement</w:t>
            </w:r>
            <w:proofErr w:type="gramEnd"/>
          </w:p>
          <w:p w14:paraId="7D12ECD3" w14:textId="77777777" w:rsidR="006C698A" w:rsidRPr="006C698A" w:rsidRDefault="006C698A" w:rsidP="006C698A">
            <w:pPr>
              <w:rPr>
                <w:rFonts w:ascii="Lora" w:eastAsia="Arial" w:hAnsi="Lora" w:cs="Arial"/>
                <w:sz w:val="20"/>
                <w:szCs w:val="20"/>
              </w:rPr>
            </w:pPr>
          </w:p>
          <w:p w14:paraId="5A145C5A" w14:textId="77777777" w:rsidR="006C698A" w:rsidRPr="006C698A" w:rsidRDefault="006C698A" w:rsidP="006C698A">
            <w:pPr>
              <w:rPr>
                <w:rFonts w:ascii="Lora" w:eastAsia="Arial" w:hAnsi="Lora" w:cs="Arial"/>
                <w:sz w:val="20"/>
                <w:szCs w:val="20"/>
              </w:rPr>
            </w:pPr>
            <w:bookmarkStart w:id="0" w:name="_heading=h.1fob9te" w:colFirst="0" w:colLast="0"/>
            <w:bookmarkEnd w:id="0"/>
            <w:r w:rsidRPr="006C698A">
              <w:rPr>
                <w:rFonts w:ascii="Lora" w:eastAsia="Arial" w:hAnsi="Lora" w:cs="Arial"/>
                <w:sz w:val="20"/>
                <w:szCs w:val="20"/>
              </w:rPr>
              <w:t xml:space="preserve">Have an awareness of, and interest in, current scientific </w:t>
            </w:r>
            <w:proofErr w:type="gramStart"/>
            <w:r w:rsidRPr="006C698A">
              <w:rPr>
                <w:rFonts w:ascii="Lora" w:eastAsia="Arial" w:hAnsi="Lora" w:cs="Arial"/>
                <w:sz w:val="20"/>
                <w:szCs w:val="20"/>
              </w:rPr>
              <w:t>developments</w:t>
            </w:r>
            <w:proofErr w:type="gramEnd"/>
          </w:p>
          <w:p w14:paraId="392A3519" w14:textId="761521FE" w:rsidR="006C698A" w:rsidRPr="006C698A" w:rsidRDefault="006C698A" w:rsidP="006C698A">
            <w:pPr>
              <w:spacing w:line="276" w:lineRule="auto"/>
              <w:rPr>
                <w:rFonts w:ascii="Lora" w:hAnsi="Lora" w:cs="Arial"/>
                <w:sz w:val="20"/>
                <w:szCs w:val="20"/>
              </w:rPr>
            </w:pPr>
          </w:p>
        </w:tc>
        <w:tc>
          <w:tcPr>
            <w:tcW w:w="4419"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3F64F740"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 xml:space="preserve">Willingness to be part of the various working parties of the </w:t>
            </w:r>
            <w:proofErr w:type="gramStart"/>
            <w:r w:rsidRPr="006C698A">
              <w:rPr>
                <w:rFonts w:ascii="Lora" w:eastAsia="Arial" w:hAnsi="Lora" w:cs="Arial"/>
                <w:sz w:val="20"/>
                <w:szCs w:val="20"/>
              </w:rPr>
              <w:t>school</w:t>
            </w:r>
            <w:proofErr w:type="gramEnd"/>
          </w:p>
          <w:p w14:paraId="5E7378FC" w14:textId="77777777" w:rsidR="006C698A" w:rsidRPr="006C698A" w:rsidRDefault="006C698A" w:rsidP="006C698A">
            <w:pPr>
              <w:rPr>
                <w:rFonts w:ascii="Lora" w:eastAsia="Arial" w:hAnsi="Lora" w:cs="Arial"/>
                <w:sz w:val="20"/>
                <w:szCs w:val="20"/>
              </w:rPr>
            </w:pPr>
          </w:p>
          <w:p w14:paraId="0EF5510A" w14:textId="77777777" w:rsidR="006C698A" w:rsidRPr="006C698A" w:rsidRDefault="006C698A" w:rsidP="006C698A">
            <w:pPr>
              <w:rPr>
                <w:rFonts w:ascii="Lora" w:eastAsia="Arial" w:hAnsi="Lora" w:cs="Arial"/>
                <w:sz w:val="20"/>
                <w:szCs w:val="20"/>
              </w:rPr>
            </w:pPr>
            <w:r w:rsidRPr="006C698A">
              <w:rPr>
                <w:rFonts w:ascii="Lora" w:eastAsia="Arial" w:hAnsi="Lora" w:cs="Arial"/>
                <w:sz w:val="20"/>
                <w:szCs w:val="20"/>
              </w:rPr>
              <w:t xml:space="preserve">Ability to contribute to the extra-curricular activities of the </w:t>
            </w:r>
            <w:proofErr w:type="gramStart"/>
            <w:r w:rsidRPr="006C698A">
              <w:rPr>
                <w:rFonts w:ascii="Lora" w:eastAsia="Arial" w:hAnsi="Lora" w:cs="Arial"/>
                <w:sz w:val="20"/>
                <w:szCs w:val="20"/>
              </w:rPr>
              <w:t>school</w:t>
            </w:r>
            <w:proofErr w:type="gramEnd"/>
          </w:p>
          <w:p w14:paraId="2343C1B9" w14:textId="1F6E1DA1" w:rsidR="006C698A" w:rsidRPr="006C698A" w:rsidRDefault="006C698A" w:rsidP="006C698A">
            <w:pPr>
              <w:rPr>
                <w:rFonts w:ascii="Lora" w:hAnsi="Lora" w:cs="Arial"/>
                <w:sz w:val="20"/>
                <w:szCs w:val="20"/>
              </w:rPr>
            </w:pPr>
          </w:p>
        </w:tc>
      </w:tr>
    </w:tbl>
    <w:p w14:paraId="58D778FF" w14:textId="77777777" w:rsidR="006C69CE" w:rsidRDefault="006C69CE" w:rsidP="006C698A">
      <w:pPr>
        <w:spacing w:after="240"/>
        <w:jc w:val="center"/>
        <w:rPr>
          <w:rFonts w:ascii="Lora" w:hAnsi="Lora"/>
          <w:b/>
          <w:bCs/>
          <w:sz w:val="22"/>
          <w:lang w:eastAsia="en-US"/>
        </w:rPr>
      </w:pPr>
    </w:p>
    <w:p w14:paraId="023E3A87" w14:textId="0C880293" w:rsidR="00E26909" w:rsidRPr="006C698A" w:rsidRDefault="00E26909" w:rsidP="006C698A">
      <w:pPr>
        <w:spacing w:after="240"/>
        <w:jc w:val="center"/>
        <w:rPr>
          <w:rFonts w:ascii="Lora" w:hAnsi="Lora"/>
          <w:b/>
          <w:bCs/>
          <w:sz w:val="22"/>
          <w:lang w:eastAsia="en-US"/>
        </w:rPr>
      </w:pPr>
      <w:r w:rsidRPr="00130057">
        <w:rPr>
          <w:rFonts w:ascii="Lora" w:hAnsi="Lora"/>
          <w:b/>
          <w:bCs/>
          <w:sz w:val="22"/>
          <w:lang w:eastAsia="en-US"/>
        </w:rPr>
        <w:t>All posts within TLET are subject to pre-employment and vetting checks, including reference checking and enhanced disclosures checks with the Disclosure and Barring Service (DBS).</w:t>
      </w:r>
    </w:p>
    <w:sectPr w:rsidR="00E26909" w:rsidRPr="006C698A" w:rsidSect="00E37D32">
      <w:headerReference w:type="even" r:id="rId15"/>
      <w:headerReference w:type="default" r:id="rId16"/>
      <w:footerReference w:type="even" r:id="rId17"/>
      <w:footerReference w:type="default" r:id="rId18"/>
      <w:headerReference w:type="first" r:id="rId19"/>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0EF2" w14:textId="77777777" w:rsidR="00EA072C" w:rsidRDefault="00EA072C" w:rsidP="00521B86">
      <w:r>
        <w:separator/>
      </w:r>
    </w:p>
  </w:endnote>
  <w:endnote w:type="continuationSeparator" w:id="0">
    <w:p w14:paraId="3036724F" w14:textId="77777777" w:rsidR="00EA072C" w:rsidRDefault="00EA072C"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ora Medium">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8B25D58" w14:textId="292183F0" w:rsidR="00FB1F9A" w:rsidRPr="00D95685" w:rsidRDefault="00FB1F9A" w:rsidP="00521B86">
    <w:pPr>
      <w:pStyle w:val="Footer"/>
      <w:ind w:right="360"/>
      <w:rPr>
        <w:rFonts w:ascii="Lora" w:hAnsi="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62613" w14:textId="77777777" w:rsidR="00EA072C" w:rsidRDefault="00EA072C" w:rsidP="00521B86">
      <w:r>
        <w:separator/>
      </w:r>
    </w:p>
  </w:footnote>
  <w:footnote w:type="continuationSeparator" w:id="0">
    <w:p w14:paraId="4C0B3685" w14:textId="77777777" w:rsidR="00EA072C" w:rsidRDefault="00EA072C"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9" type="#_x0000_t75" style="position:absolute;margin-left:0;margin-top:0;width:893.15pt;height:1263.05pt;z-index:-251657216;mso-position-horizontal:center;mso-position-horizontal-relative:margin;mso-position-vertical:center;mso-position-vertical-relative:margin"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30" type="#_x0000_t75" style="position:absolute;margin-left:-100.4pt;margin-top:269.55pt;width:893.15pt;height:1263.05pt;z-index:-251656192;mso-position-horizontal-relative:margin;mso-position-vertical-relative:margin"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8" type="#_x0000_t75" style="position:absolute;margin-left:-104.15pt;margin-top:269.6pt;width:893.15pt;height:1263.05pt;z-index:-251658240;mso-position-horizontal-relative:margin;mso-position-vertical-relative:margin"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80691"/>
    <w:multiLevelType w:val="multilevel"/>
    <w:tmpl w:val="20EA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1AC"/>
    <w:multiLevelType w:val="hybridMultilevel"/>
    <w:tmpl w:val="002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B45E2"/>
    <w:multiLevelType w:val="multilevel"/>
    <w:tmpl w:val="5AB08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82FFC"/>
    <w:multiLevelType w:val="hybridMultilevel"/>
    <w:tmpl w:val="2BC21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82E27"/>
    <w:multiLevelType w:val="hybridMultilevel"/>
    <w:tmpl w:val="880836DA"/>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25896"/>
    <w:multiLevelType w:val="hybridMultilevel"/>
    <w:tmpl w:val="7E1C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83398"/>
    <w:multiLevelType w:val="multilevel"/>
    <w:tmpl w:val="0C3497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756C37"/>
    <w:multiLevelType w:val="multilevel"/>
    <w:tmpl w:val="9D5EB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03031"/>
    <w:multiLevelType w:val="hybridMultilevel"/>
    <w:tmpl w:val="FB7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E48CA"/>
    <w:multiLevelType w:val="multilevel"/>
    <w:tmpl w:val="4A064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EEF320E"/>
    <w:multiLevelType w:val="hybridMultilevel"/>
    <w:tmpl w:val="0986A6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4A013A"/>
    <w:multiLevelType w:val="multilevel"/>
    <w:tmpl w:val="8F4A8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A5D13"/>
    <w:multiLevelType w:val="hybridMultilevel"/>
    <w:tmpl w:val="76949BD0"/>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F4290"/>
    <w:multiLevelType w:val="hybridMultilevel"/>
    <w:tmpl w:val="8538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021E8A"/>
    <w:multiLevelType w:val="hybridMultilevel"/>
    <w:tmpl w:val="A358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578D5"/>
    <w:multiLevelType w:val="hybridMultilevel"/>
    <w:tmpl w:val="A102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346D4A"/>
    <w:multiLevelType w:val="hybridMultilevel"/>
    <w:tmpl w:val="607E5AE4"/>
    <w:lvl w:ilvl="0" w:tplc="6D66601E">
      <w:start w:val="1"/>
      <w:numFmt w:val="bullet"/>
      <w:lvlText w:val=""/>
      <w:lvlJc w:val="left"/>
      <w:pPr>
        <w:ind w:left="720" w:hanging="360"/>
      </w:pPr>
      <w:rPr>
        <w:rFonts w:ascii="Symbol" w:hAnsi="Symbol" w:hint="default"/>
        <w:color w:val="0091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181A61"/>
    <w:multiLevelType w:val="hybridMultilevel"/>
    <w:tmpl w:val="6E1E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81B7F"/>
    <w:multiLevelType w:val="multilevel"/>
    <w:tmpl w:val="0ED8C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EA509AB"/>
    <w:multiLevelType w:val="hybridMultilevel"/>
    <w:tmpl w:val="05CC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863580"/>
    <w:multiLevelType w:val="hybridMultilevel"/>
    <w:tmpl w:val="6BC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0587304">
    <w:abstractNumId w:val="0"/>
  </w:num>
  <w:num w:numId="2" w16cid:durableId="2049523634">
    <w:abstractNumId w:val="27"/>
  </w:num>
  <w:num w:numId="3" w16cid:durableId="1528985810">
    <w:abstractNumId w:val="32"/>
  </w:num>
  <w:num w:numId="4" w16cid:durableId="530992073">
    <w:abstractNumId w:val="21"/>
  </w:num>
  <w:num w:numId="5" w16cid:durableId="263613400">
    <w:abstractNumId w:val="22"/>
  </w:num>
  <w:num w:numId="6" w16cid:durableId="124812731">
    <w:abstractNumId w:val="47"/>
  </w:num>
  <w:num w:numId="7" w16cid:durableId="277880563">
    <w:abstractNumId w:val="28"/>
  </w:num>
  <w:num w:numId="8" w16cid:durableId="469398962">
    <w:abstractNumId w:val="35"/>
  </w:num>
  <w:num w:numId="9" w16cid:durableId="1803306642">
    <w:abstractNumId w:val="19"/>
  </w:num>
  <w:num w:numId="10" w16cid:durableId="778766429">
    <w:abstractNumId w:val="6"/>
  </w:num>
  <w:num w:numId="11" w16cid:durableId="283659647">
    <w:abstractNumId w:val="42"/>
  </w:num>
  <w:num w:numId="12" w16cid:durableId="297691451">
    <w:abstractNumId w:val="12"/>
  </w:num>
  <w:num w:numId="13" w16cid:durableId="962231770">
    <w:abstractNumId w:val="45"/>
  </w:num>
  <w:num w:numId="14" w16cid:durableId="957416263">
    <w:abstractNumId w:val="31"/>
  </w:num>
  <w:num w:numId="15" w16cid:durableId="2137596058">
    <w:abstractNumId w:val="36"/>
  </w:num>
  <w:num w:numId="16" w16cid:durableId="360473372">
    <w:abstractNumId w:val="14"/>
  </w:num>
  <w:num w:numId="17" w16cid:durableId="1874150316">
    <w:abstractNumId w:val="15"/>
  </w:num>
  <w:num w:numId="18" w16cid:durableId="924460512">
    <w:abstractNumId w:val="46"/>
  </w:num>
  <w:num w:numId="19" w16cid:durableId="1206911805">
    <w:abstractNumId w:val="5"/>
  </w:num>
  <w:num w:numId="20" w16cid:durableId="1918247912">
    <w:abstractNumId w:val="44"/>
  </w:num>
  <w:num w:numId="21" w16cid:durableId="588736909">
    <w:abstractNumId w:val="24"/>
  </w:num>
  <w:num w:numId="22" w16cid:durableId="1715960065">
    <w:abstractNumId w:val="2"/>
  </w:num>
  <w:num w:numId="23" w16cid:durableId="888418802">
    <w:abstractNumId w:val="8"/>
  </w:num>
  <w:num w:numId="24" w16cid:durableId="573273067">
    <w:abstractNumId w:val="17"/>
  </w:num>
  <w:num w:numId="25" w16cid:durableId="1075467653">
    <w:abstractNumId w:val="34"/>
  </w:num>
  <w:num w:numId="26" w16cid:durableId="1917280196">
    <w:abstractNumId w:val="13"/>
  </w:num>
  <w:num w:numId="27" w16cid:durableId="1668171463">
    <w:abstractNumId w:val="25"/>
  </w:num>
  <w:num w:numId="28" w16cid:durableId="788859371">
    <w:abstractNumId w:val="29"/>
  </w:num>
  <w:num w:numId="29" w16cid:durableId="1657152741">
    <w:abstractNumId w:val="9"/>
  </w:num>
  <w:num w:numId="30" w16cid:durableId="243345494">
    <w:abstractNumId w:val="23"/>
  </w:num>
  <w:num w:numId="31" w16cid:durableId="823474332">
    <w:abstractNumId w:val="38"/>
  </w:num>
  <w:num w:numId="32" w16cid:durableId="587420938">
    <w:abstractNumId w:val="20"/>
  </w:num>
  <w:num w:numId="33" w16cid:durableId="2078549395">
    <w:abstractNumId w:val="11"/>
  </w:num>
  <w:num w:numId="34" w16cid:durableId="443814346">
    <w:abstractNumId w:val="40"/>
  </w:num>
  <w:num w:numId="35" w16cid:durableId="319773484">
    <w:abstractNumId w:val="16"/>
  </w:num>
  <w:num w:numId="36" w16cid:durableId="650717649">
    <w:abstractNumId w:val="4"/>
  </w:num>
  <w:num w:numId="37" w16cid:durableId="805440435">
    <w:abstractNumId w:val="41"/>
  </w:num>
  <w:num w:numId="38" w16cid:durableId="1040473396">
    <w:abstractNumId w:val="43"/>
  </w:num>
  <w:num w:numId="39" w16cid:durableId="2095935552">
    <w:abstractNumId w:val="37"/>
  </w:num>
  <w:num w:numId="40" w16cid:durableId="864102409">
    <w:abstractNumId w:val="7"/>
  </w:num>
  <w:num w:numId="41" w16cid:durableId="313418791">
    <w:abstractNumId w:val="33"/>
  </w:num>
  <w:num w:numId="42" w16cid:durableId="688412019">
    <w:abstractNumId w:val="18"/>
  </w:num>
  <w:num w:numId="43" w16cid:durableId="406611087">
    <w:abstractNumId w:val="30"/>
  </w:num>
  <w:num w:numId="44" w16cid:durableId="326902339">
    <w:abstractNumId w:val="10"/>
  </w:num>
  <w:num w:numId="45" w16cid:durableId="1272980137">
    <w:abstractNumId w:val="3"/>
  </w:num>
  <w:num w:numId="46" w16cid:durableId="402338912">
    <w:abstractNumId w:val="39"/>
  </w:num>
  <w:num w:numId="47" w16cid:durableId="1975718704">
    <w:abstractNumId w:val="26"/>
  </w:num>
  <w:num w:numId="48" w16cid:durableId="158579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55406"/>
    <w:rsid w:val="00066825"/>
    <w:rsid w:val="00066883"/>
    <w:rsid w:val="000C1C28"/>
    <w:rsid w:val="000C6722"/>
    <w:rsid w:val="00130057"/>
    <w:rsid w:val="00130A9F"/>
    <w:rsid w:val="00197567"/>
    <w:rsid w:val="001C23C0"/>
    <w:rsid w:val="001D0EEA"/>
    <w:rsid w:val="001E51B9"/>
    <w:rsid w:val="002016FA"/>
    <w:rsid w:val="002017AD"/>
    <w:rsid w:val="00280B3A"/>
    <w:rsid w:val="00324BB9"/>
    <w:rsid w:val="003A37F6"/>
    <w:rsid w:val="0040387A"/>
    <w:rsid w:val="00405A6D"/>
    <w:rsid w:val="004132FD"/>
    <w:rsid w:val="00420E72"/>
    <w:rsid w:val="004460A1"/>
    <w:rsid w:val="00473F87"/>
    <w:rsid w:val="004C3776"/>
    <w:rsid w:val="004F4335"/>
    <w:rsid w:val="00517ED8"/>
    <w:rsid w:val="00521B86"/>
    <w:rsid w:val="005253FC"/>
    <w:rsid w:val="00533A94"/>
    <w:rsid w:val="00556657"/>
    <w:rsid w:val="00567C62"/>
    <w:rsid w:val="005874E5"/>
    <w:rsid w:val="005946E4"/>
    <w:rsid w:val="005B238C"/>
    <w:rsid w:val="005C7278"/>
    <w:rsid w:val="005E0C0C"/>
    <w:rsid w:val="005E2404"/>
    <w:rsid w:val="005E51D2"/>
    <w:rsid w:val="00620EB4"/>
    <w:rsid w:val="00625F03"/>
    <w:rsid w:val="00642448"/>
    <w:rsid w:val="00661F19"/>
    <w:rsid w:val="00672CA5"/>
    <w:rsid w:val="006848D2"/>
    <w:rsid w:val="006C698A"/>
    <w:rsid w:val="006C69CE"/>
    <w:rsid w:val="00771795"/>
    <w:rsid w:val="007F0F61"/>
    <w:rsid w:val="008420D2"/>
    <w:rsid w:val="008604D5"/>
    <w:rsid w:val="00875E4C"/>
    <w:rsid w:val="00892358"/>
    <w:rsid w:val="008D1D30"/>
    <w:rsid w:val="008E4D92"/>
    <w:rsid w:val="008E4F57"/>
    <w:rsid w:val="00932331"/>
    <w:rsid w:val="009657EA"/>
    <w:rsid w:val="00982755"/>
    <w:rsid w:val="00984D10"/>
    <w:rsid w:val="009C3CF0"/>
    <w:rsid w:val="009E5FC1"/>
    <w:rsid w:val="009F6D33"/>
    <w:rsid w:val="00A17AC1"/>
    <w:rsid w:val="00A3013D"/>
    <w:rsid w:val="00A61196"/>
    <w:rsid w:val="00A64BED"/>
    <w:rsid w:val="00AB64B7"/>
    <w:rsid w:val="00AE5927"/>
    <w:rsid w:val="00AF35FA"/>
    <w:rsid w:val="00BB2E94"/>
    <w:rsid w:val="00BB5EDF"/>
    <w:rsid w:val="00BB7663"/>
    <w:rsid w:val="00C31415"/>
    <w:rsid w:val="00C43EDA"/>
    <w:rsid w:val="00C7512C"/>
    <w:rsid w:val="00CB7F97"/>
    <w:rsid w:val="00CC7F49"/>
    <w:rsid w:val="00D46652"/>
    <w:rsid w:val="00D726FF"/>
    <w:rsid w:val="00D95685"/>
    <w:rsid w:val="00DB489F"/>
    <w:rsid w:val="00DC25E3"/>
    <w:rsid w:val="00DD0065"/>
    <w:rsid w:val="00E219E2"/>
    <w:rsid w:val="00E26909"/>
    <w:rsid w:val="00E37D32"/>
    <w:rsid w:val="00EA072C"/>
    <w:rsid w:val="00EF7DF0"/>
    <w:rsid w:val="00F44B01"/>
    <w:rsid w:val="00F61CB5"/>
    <w:rsid w:val="00F87A40"/>
    <w:rsid w:val="00FB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rmalWeb">
    <w:name w:val="Normal (Web)"/>
    <w:basedOn w:val="Normal"/>
    <w:uiPriority w:val="99"/>
    <w:unhideWhenUsed/>
    <w:rsid w:val="009323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eers@tlet.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tlet.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s@tl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3866</Words>
  <Characters>22039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25854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Beth Morley</cp:lastModifiedBy>
  <cp:revision>4</cp:revision>
  <dcterms:created xsi:type="dcterms:W3CDTF">2022-03-09T11:02:00Z</dcterms:created>
  <dcterms:modified xsi:type="dcterms:W3CDTF">2023-06-01T11:41:00Z</dcterms:modified>
</cp:coreProperties>
</file>