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E6" w:rsidRDefault="00005AE6">
      <w:pPr>
        <w:rPr>
          <w:lang w:val="en-US"/>
        </w:rPr>
      </w:pPr>
    </w:p>
    <w:p w:rsidR="00005AE6" w:rsidRDefault="00005AE6">
      <w:pPr>
        <w:rPr>
          <w:lang w:val="en-US"/>
        </w:rPr>
      </w:pPr>
    </w:p>
    <w:p w:rsidR="00005AE6" w:rsidRDefault="00005AE6">
      <w:pPr>
        <w:rPr>
          <w:lang w:val="en-US"/>
        </w:rPr>
      </w:pPr>
    </w:p>
    <w:p w:rsidR="00005AE6" w:rsidRPr="001B0A61" w:rsidRDefault="005A3BEA">
      <w:pPr>
        <w:rPr>
          <w:color w:val="2E74B5" w:themeColor="accent1" w:themeShade="BF"/>
          <w:sz w:val="52"/>
          <w:szCs w:val="52"/>
          <w:lang w:val="en-US"/>
        </w:rPr>
      </w:pPr>
      <w:r w:rsidRPr="001B0A61">
        <w:rPr>
          <w:color w:val="2E74B5" w:themeColor="accent1" w:themeShade="BF"/>
          <w:sz w:val="52"/>
          <w:szCs w:val="52"/>
          <w:lang w:val="en-US"/>
        </w:rPr>
        <w:t xml:space="preserve">Upton-by-Chester High School </w:t>
      </w:r>
    </w:p>
    <w:p w:rsidR="00005AE6" w:rsidRPr="00B20CDF" w:rsidRDefault="005A3BEA">
      <w:pPr>
        <w:rPr>
          <w:color w:val="0070C0"/>
          <w:sz w:val="52"/>
          <w:szCs w:val="52"/>
          <w:lang w:val="en-US"/>
        </w:rPr>
      </w:pPr>
      <w:r w:rsidRPr="00B20CDF">
        <w:rPr>
          <w:color w:val="0070C0"/>
          <w:sz w:val="52"/>
          <w:szCs w:val="52"/>
          <w:lang w:val="en-US"/>
        </w:rPr>
        <w:t>Post Ti</w:t>
      </w:r>
      <w:r w:rsidR="003F0676" w:rsidRPr="00B20CDF">
        <w:rPr>
          <w:color w:val="0070C0"/>
          <w:sz w:val="52"/>
          <w:szCs w:val="52"/>
          <w:lang w:val="en-US"/>
        </w:rPr>
        <w:t>tle</w:t>
      </w:r>
      <w:r w:rsidR="000D59F0" w:rsidRPr="00B20CDF">
        <w:rPr>
          <w:color w:val="0070C0"/>
          <w:sz w:val="52"/>
          <w:szCs w:val="52"/>
          <w:lang w:val="en-US"/>
        </w:rPr>
        <w:t>:</w:t>
      </w:r>
      <w:r w:rsidR="003F0676" w:rsidRPr="00B20CDF">
        <w:rPr>
          <w:color w:val="0070C0"/>
          <w:sz w:val="52"/>
          <w:szCs w:val="52"/>
          <w:lang w:val="en-US"/>
        </w:rPr>
        <w:t xml:space="preserve"> </w:t>
      </w:r>
      <w:r w:rsidR="00B20CDF" w:rsidRPr="00B20CDF">
        <w:rPr>
          <w:color w:val="0070C0"/>
          <w:sz w:val="52"/>
          <w:szCs w:val="52"/>
          <w:lang w:val="en-US"/>
        </w:rPr>
        <w:t>Mathematics</w:t>
      </w:r>
      <w:r w:rsidR="003B2CFC">
        <w:rPr>
          <w:color w:val="0070C0"/>
          <w:sz w:val="52"/>
          <w:szCs w:val="52"/>
          <w:lang w:val="en-US"/>
        </w:rPr>
        <w:t xml:space="preserve"> Teacher</w:t>
      </w:r>
    </w:p>
    <w:p w:rsidR="00005AE6" w:rsidRPr="008B0589" w:rsidRDefault="00AF1F29">
      <w:pPr>
        <w:rPr>
          <w:color w:val="0070C0"/>
          <w:sz w:val="52"/>
          <w:szCs w:val="52"/>
          <w:lang w:val="en-US"/>
        </w:rPr>
      </w:pPr>
      <w:r>
        <w:rPr>
          <w:color w:val="0070C0"/>
          <w:sz w:val="52"/>
          <w:szCs w:val="52"/>
          <w:lang w:val="en-US"/>
        </w:rPr>
        <w:t>Starting</w:t>
      </w:r>
      <w:r w:rsidR="00C4547D">
        <w:rPr>
          <w:color w:val="0070C0"/>
          <w:sz w:val="52"/>
          <w:szCs w:val="52"/>
          <w:lang w:val="en-US"/>
        </w:rPr>
        <w:t>:</w:t>
      </w:r>
      <w:r>
        <w:rPr>
          <w:color w:val="0070C0"/>
          <w:sz w:val="52"/>
          <w:szCs w:val="52"/>
          <w:lang w:val="en-US"/>
        </w:rPr>
        <w:t xml:space="preserve"> September 2024</w:t>
      </w:r>
      <w:r w:rsidR="00982C25">
        <w:rPr>
          <w:color w:val="0070C0"/>
          <w:sz w:val="52"/>
          <w:szCs w:val="52"/>
          <w:lang w:val="en-US"/>
        </w:rPr>
        <w:t>, F</w:t>
      </w:r>
      <w:r w:rsidR="008B0589" w:rsidRPr="008B0589">
        <w:rPr>
          <w:color w:val="0070C0"/>
          <w:sz w:val="52"/>
          <w:szCs w:val="52"/>
          <w:lang w:val="en-US"/>
        </w:rPr>
        <w:t>ull</w:t>
      </w:r>
      <w:r w:rsidR="00982C25">
        <w:rPr>
          <w:color w:val="0070C0"/>
          <w:sz w:val="52"/>
          <w:szCs w:val="52"/>
          <w:lang w:val="en-US"/>
        </w:rPr>
        <w:t xml:space="preserve"> T</w:t>
      </w:r>
      <w:r w:rsidR="005A3BEA" w:rsidRPr="008B0589">
        <w:rPr>
          <w:color w:val="0070C0"/>
          <w:sz w:val="52"/>
          <w:szCs w:val="52"/>
          <w:lang w:val="en-US"/>
        </w:rPr>
        <w:t xml:space="preserve">ime </w:t>
      </w:r>
    </w:p>
    <w:p w:rsidR="00005AE6" w:rsidRPr="00B20CDF" w:rsidRDefault="005A3BEA">
      <w:pPr>
        <w:rPr>
          <w:color w:val="0070C0"/>
          <w:sz w:val="52"/>
          <w:szCs w:val="52"/>
          <w:lang w:val="en-US"/>
        </w:rPr>
      </w:pPr>
      <w:r w:rsidRPr="00B20CDF">
        <w:rPr>
          <w:color w:val="0070C0"/>
          <w:sz w:val="52"/>
          <w:szCs w:val="52"/>
          <w:lang w:val="en-US"/>
        </w:rPr>
        <w:t>Salary</w:t>
      </w:r>
      <w:r w:rsidR="003F0676" w:rsidRPr="00B20CDF">
        <w:rPr>
          <w:color w:val="0070C0"/>
          <w:sz w:val="52"/>
          <w:szCs w:val="52"/>
          <w:lang w:val="en-US"/>
        </w:rPr>
        <w:t xml:space="preserve">:  Main or Upper Pay Scale </w:t>
      </w:r>
    </w:p>
    <w:p w:rsidR="00005AE6" w:rsidRPr="00B20CDF" w:rsidRDefault="005A3BEA">
      <w:pPr>
        <w:rPr>
          <w:color w:val="0070C0"/>
          <w:sz w:val="52"/>
          <w:szCs w:val="52"/>
          <w:lang w:val="en-US"/>
        </w:rPr>
      </w:pPr>
      <w:r w:rsidRPr="00B20CDF">
        <w:rPr>
          <w:color w:val="0070C0"/>
          <w:sz w:val="52"/>
          <w:szCs w:val="52"/>
          <w:lang w:val="en-US"/>
        </w:rPr>
        <w:t>Application Deadline:</w:t>
      </w:r>
      <w:r w:rsidR="00F91699">
        <w:rPr>
          <w:color w:val="0070C0"/>
          <w:sz w:val="52"/>
          <w:szCs w:val="52"/>
          <w:lang w:val="en-US"/>
        </w:rPr>
        <w:t xml:space="preserve"> Midday</w:t>
      </w:r>
      <w:r w:rsidRPr="00B20CDF">
        <w:rPr>
          <w:color w:val="0070C0"/>
          <w:sz w:val="52"/>
          <w:szCs w:val="52"/>
          <w:lang w:val="en-US"/>
        </w:rPr>
        <w:t xml:space="preserve"> </w:t>
      </w:r>
      <w:r w:rsidR="0046576B">
        <w:rPr>
          <w:color w:val="0070C0"/>
          <w:sz w:val="52"/>
          <w:szCs w:val="52"/>
          <w:lang w:val="en-US"/>
        </w:rPr>
        <w:t>Monday 4th</w:t>
      </w:r>
      <w:r w:rsidR="00AF1F29">
        <w:rPr>
          <w:color w:val="0070C0"/>
          <w:sz w:val="52"/>
          <w:szCs w:val="52"/>
          <w:lang w:val="en-US"/>
        </w:rPr>
        <w:t xml:space="preserve"> March 2024</w:t>
      </w:r>
      <w:r w:rsidRPr="00B20CDF">
        <w:rPr>
          <w:color w:val="0070C0"/>
          <w:sz w:val="52"/>
          <w:szCs w:val="52"/>
          <w:lang w:val="en-US"/>
        </w:rPr>
        <w:t xml:space="preserve"> </w:t>
      </w:r>
    </w:p>
    <w:p w:rsidR="00005AE6" w:rsidRDefault="00005AE6">
      <w:pPr>
        <w:rPr>
          <w:lang w:val="en-US"/>
        </w:rPr>
      </w:pPr>
    </w:p>
    <w:p w:rsidR="00005AE6" w:rsidRDefault="00005AE6">
      <w:pPr>
        <w:rPr>
          <w:lang w:val="en-US"/>
        </w:rPr>
      </w:pPr>
    </w:p>
    <w:p w:rsidR="00005AE6" w:rsidRDefault="00005AE6">
      <w:pPr>
        <w:rPr>
          <w:lang w:val="en-US"/>
        </w:rPr>
      </w:pPr>
    </w:p>
    <w:p w:rsidR="00005AE6" w:rsidRDefault="00005AE6">
      <w:pPr>
        <w:rPr>
          <w:lang w:val="en-US"/>
        </w:rPr>
      </w:pPr>
    </w:p>
    <w:p w:rsidR="00005AE6" w:rsidRDefault="00005AE6">
      <w:pPr>
        <w:rPr>
          <w:lang w:val="en-US"/>
        </w:rPr>
      </w:pPr>
    </w:p>
    <w:p w:rsidR="00005AE6" w:rsidRDefault="00005AE6">
      <w:pPr>
        <w:rPr>
          <w:lang w:val="en-US"/>
        </w:rPr>
      </w:pPr>
    </w:p>
    <w:p w:rsidR="00005AE6" w:rsidRDefault="00005AE6">
      <w:pPr>
        <w:rPr>
          <w:lang w:val="en-US"/>
        </w:rPr>
      </w:pPr>
    </w:p>
    <w:p w:rsidR="00005AE6" w:rsidRDefault="00005AE6">
      <w:pPr>
        <w:rPr>
          <w:lang w:val="en-US"/>
        </w:rPr>
      </w:pPr>
    </w:p>
    <w:p w:rsidR="00005AE6" w:rsidRDefault="005A3BEA">
      <w:pPr>
        <w:jc w:val="center"/>
        <w:rPr>
          <w:lang w:val="en-US"/>
        </w:rPr>
      </w:pPr>
      <w:r>
        <w:rPr>
          <w:noProof/>
          <w:lang w:eastAsia="en-GB"/>
        </w:rPr>
        <w:drawing>
          <wp:inline distT="0" distB="0" distL="0" distR="0">
            <wp:extent cx="1960756" cy="87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756" cy="876300"/>
                    </a:xfrm>
                    <a:prstGeom prst="rect">
                      <a:avLst/>
                    </a:prstGeom>
                    <a:noFill/>
                  </pic:spPr>
                </pic:pic>
              </a:graphicData>
            </a:graphic>
          </wp:inline>
        </w:drawing>
      </w:r>
      <w:r>
        <w:rPr>
          <w:noProof/>
          <w:lang w:eastAsia="en-GB"/>
        </w:rPr>
        <w:drawing>
          <wp:inline distT="0" distB="0" distL="0" distR="0">
            <wp:extent cx="1623060" cy="87208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814" cy="873022"/>
                    </a:xfrm>
                    <a:prstGeom prst="rect">
                      <a:avLst/>
                    </a:prstGeom>
                    <a:noFill/>
                  </pic:spPr>
                </pic:pic>
              </a:graphicData>
            </a:graphic>
          </wp:inline>
        </w:drawing>
      </w:r>
      <w:r>
        <w:rPr>
          <w:noProof/>
          <w:lang w:eastAsia="en-GB"/>
        </w:rPr>
        <w:drawing>
          <wp:inline distT="0" distB="0" distL="0" distR="0">
            <wp:extent cx="1630680" cy="878089"/>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769" cy="878675"/>
                    </a:xfrm>
                    <a:prstGeom prst="rect">
                      <a:avLst/>
                    </a:prstGeom>
                    <a:noFill/>
                  </pic:spPr>
                </pic:pic>
              </a:graphicData>
            </a:graphic>
          </wp:inline>
        </w:drawing>
      </w:r>
    </w:p>
    <w:p w:rsidR="00005AE6" w:rsidRDefault="005A3BEA">
      <w:pPr>
        <w:rPr>
          <w:lang w:val="en-US"/>
        </w:rPr>
      </w:pPr>
      <w:r>
        <w:rPr>
          <w:lang w:val="en-US"/>
        </w:rPr>
        <w:br w:type="page"/>
      </w:r>
    </w:p>
    <w:p w:rsidR="00005AE6" w:rsidRDefault="005A3BEA">
      <w:pPr>
        <w:rPr>
          <w:b/>
          <w:color w:val="0070C0"/>
          <w:sz w:val="32"/>
          <w:szCs w:val="40"/>
          <w:lang w:val="en-US"/>
        </w:rPr>
      </w:pPr>
      <w:r>
        <w:rPr>
          <w:b/>
          <w:color w:val="0070C0"/>
          <w:sz w:val="32"/>
          <w:szCs w:val="40"/>
          <w:lang w:val="en-US"/>
        </w:rPr>
        <w:lastRenderedPageBreak/>
        <w:t>Headteacher’s Welcome Message</w:t>
      </w:r>
    </w:p>
    <w:p w:rsidR="00005AE6" w:rsidRDefault="005A3BEA">
      <w:pPr>
        <w:jc w:val="both"/>
        <w:rPr>
          <w:rFonts w:ascii="Arial" w:hAnsi="Arial" w:cs="Arial"/>
          <w:sz w:val="23"/>
          <w:szCs w:val="23"/>
        </w:rPr>
      </w:pPr>
      <w:r>
        <w:rPr>
          <w:rFonts w:ascii="Arial" w:hAnsi="Arial" w:cs="Arial"/>
          <w:sz w:val="23"/>
          <w:szCs w:val="23"/>
        </w:rPr>
        <w:t xml:space="preserve">I would firstly like to thank you for your interest in the post of </w:t>
      </w:r>
      <w:r w:rsidR="001B0A61">
        <w:rPr>
          <w:rFonts w:ascii="Arial" w:hAnsi="Arial" w:cs="Arial"/>
          <w:sz w:val="23"/>
          <w:szCs w:val="23"/>
        </w:rPr>
        <w:t xml:space="preserve">Mathematics </w:t>
      </w:r>
      <w:r w:rsidR="003B2CFC">
        <w:rPr>
          <w:rFonts w:ascii="Arial" w:hAnsi="Arial" w:cs="Arial"/>
          <w:sz w:val="23"/>
          <w:szCs w:val="23"/>
        </w:rPr>
        <w:t xml:space="preserve">teacher </w:t>
      </w:r>
      <w:r>
        <w:rPr>
          <w:rFonts w:ascii="Arial" w:hAnsi="Arial" w:cs="Arial"/>
          <w:sz w:val="23"/>
          <w:szCs w:val="23"/>
        </w:rPr>
        <w:t>at Upton-by-Chester High School. The purpose of this information is to help you get to know more about our school and help you to decide if this is the right post for you.</w:t>
      </w:r>
    </w:p>
    <w:p w:rsidR="00005AE6" w:rsidRDefault="005A3BEA">
      <w:pPr>
        <w:jc w:val="both"/>
        <w:rPr>
          <w:rFonts w:ascii="Arial" w:hAnsi="Arial" w:cs="Arial"/>
          <w:sz w:val="23"/>
          <w:szCs w:val="23"/>
          <w:lang w:val="en-US"/>
        </w:rPr>
      </w:pPr>
      <w:r>
        <w:rPr>
          <w:rFonts w:ascii="Arial" w:hAnsi="Arial" w:cs="Arial"/>
          <w:sz w:val="23"/>
          <w:szCs w:val="23"/>
          <w:lang w:val="en-US"/>
        </w:rPr>
        <w:t xml:space="preserve">Upton-by-Chester is a large and successful comprehensive secondary school located in Upton-by-Chester, an area on the outskirts of the wonderful city of Chester.   Upton-by-Chester High School was established in 1968 and has gone from strength to strength over this 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 </w:t>
      </w:r>
    </w:p>
    <w:p w:rsidR="00005AE6" w:rsidRDefault="005A3BEA">
      <w:pPr>
        <w:jc w:val="both"/>
        <w:rPr>
          <w:rFonts w:ascii="Arial" w:hAnsi="Arial" w:cs="Arial"/>
          <w:sz w:val="23"/>
          <w:szCs w:val="23"/>
          <w:lang w:val="en-US"/>
        </w:rPr>
      </w:pPr>
      <w:r>
        <w:rPr>
          <w:rFonts w:ascii="Arial" w:hAnsi="Arial" w:cs="Arial"/>
          <w:sz w:val="23"/>
          <w:szCs w:val="23"/>
          <w:lang w:val="en-US"/>
        </w:rPr>
        <w:t>The school currently serves both the local community and an extended catchment area with learners attending the school from up to 40 individual primary sch</w:t>
      </w:r>
      <w:r w:rsidR="00AF1F29">
        <w:rPr>
          <w:rFonts w:ascii="Arial" w:hAnsi="Arial" w:cs="Arial"/>
          <w:sz w:val="23"/>
          <w:szCs w:val="23"/>
          <w:lang w:val="en-US"/>
        </w:rPr>
        <w:t xml:space="preserve">ools.  There are currently 1750 </w:t>
      </w:r>
      <w:r>
        <w:rPr>
          <w:rFonts w:ascii="Arial" w:hAnsi="Arial" w:cs="Arial"/>
          <w:sz w:val="23"/>
          <w:szCs w:val="23"/>
          <w:lang w:val="en-US"/>
        </w:rPr>
        <w:t xml:space="preserve">learners on roll and the school is oversubscribed in a number of year groups.  The school also has an outstanding (Ofsted 2015, 2019) Sixth Form. </w:t>
      </w:r>
    </w:p>
    <w:p w:rsidR="00005AE6" w:rsidRDefault="005A3BEA">
      <w:pPr>
        <w:jc w:val="both"/>
        <w:rPr>
          <w:rFonts w:ascii="Arial" w:hAnsi="Arial" w:cs="Arial"/>
          <w:sz w:val="23"/>
          <w:szCs w:val="23"/>
          <w:lang w:val="en-US"/>
        </w:rPr>
      </w:pPr>
      <w:r>
        <w:rPr>
          <w:rFonts w:ascii="Arial" w:hAnsi="Arial" w:cs="Arial"/>
          <w:sz w:val="23"/>
          <w:szCs w:val="23"/>
          <w:lang w:val="en-US"/>
        </w:rPr>
        <w:t xml:space="preserve">Our school motto is </w:t>
      </w:r>
      <w:r>
        <w:rPr>
          <w:rFonts w:ascii="Arial" w:hAnsi="Arial" w:cs="Arial"/>
          <w:color w:val="0070C0"/>
          <w:sz w:val="23"/>
          <w:szCs w:val="23"/>
          <w:lang w:val="en-US"/>
        </w:rPr>
        <w:t>'Learning to Shape the Future'</w:t>
      </w:r>
      <w:r>
        <w:rPr>
          <w:rFonts w:ascii="Arial" w:hAnsi="Arial" w:cs="Arial"/>
          <w:sz w:val="23"/>
          <w:szCs w:val="23"/>
          <w:lang w:val="en-US"/>
        </w:rPr>
        <w:t xml:space="preserve">.  This really does capture what is at the heart of the school.  We undertake that every learner - whatever their previous attainment - will gain the life-long enrichment and learning from the time they spend with us at Upton.  Our approach is to provide the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   </w:t>
      </w:r>
    </w:p>
    <w:p w:rsidR="00005AE6" w:rsidRDefault="005A3BEA">
      <w:pPr>
        <w:jc w:val="both"/>
        <w:rPr>
          <w:rFonts w:ascii="Arial" w:hAnsi="Arial" w:cs="Arial"/>
          <w:sz w:val="23"/>
          <w:szCs w:val="23"/>
          <w:lang w:val="en-US"/>
        </w:rPr>
      </w:pPr>
      <w:r>
        <w:rPr>
          <w:rFonts w:ascii="Arial" w:hAnsi="Arial" w:cs="Arial"/>
          <w:sz w:val="23"/>
          <w:szCs w:val="23"/>
          <w:lang w:val="en-US"/>
        </w:rPr>
        <w:t xml:space="preserve">Our learners are fantastic and our greatest asset. They represent a truly comprehensive intake in terms of ability and preparedness for learning. They are committed to their learning and they are striving to succeed. We also have a very talented team of teaching and support staff who support and challenge every learner to be the best that they can be.  The professional development of our staff is highly valued. </w:t>
      </w:r>
    </w:p>
    <w:p w:rsidR="00005AE6" w:rsidRDefault="005A3BEA">
      <w:pPr>
        <w:jc w:val="both"/>
        <w:rPr>
          <w:rFonts w:ascii="Arial" w:hAnsi="Arial" w:cs="Arial"/>
          <w:sz w:val="23"/>
          <w:szCs w:val="23"/>
          <w:lang w:val="en-US"/>
        </w:rPr>
      </w:pPr>
      <w:r>
        <w:rPr>
          <w:rFonts w:ascii="Arial" w:hAnsi="Arial" w:cs="Arial"/>
          <w:sz w:val="23"/>
          <w:szCs w:val="23"/>
          <w:lang w:val="en-US"/>
        </w:rPr>
        <w:t>I was appointed to the school in September 2020 and am absolutely committed to both building on the strengths of the school and ensuring that the whole school community is focused on improvement.  I am also committed to delivering an outstanding professional learning offer for all staff in a challenging and supportive environment.</w:t>
      </w:r>
    </w:p>
    <w:p w:rsidR="00005AE6" w:rsidRDefault="005A3BEA">
      <w:pPr>
        <w:jc w:val="both"/>
        <w:rPr>
          <w:rFonts w:ascii="Arial" w:hAnsi="Arial" w:cs="Arial"/>
          <w:sz w:val="23"/>
          <w:szCs w:val="23"/>
        </w:rPr>
      </w:pPr>
      <w:r>
        <w:rPr>
          <w:rFonts w:ascii="Arial" w:hAnsi="Arial" w:cs="Arial"/>
          <w:sz w:val="23"/>
          <w:szCs w:val="23"/>
        </w:rPr>
        <w:t xml:space="preserve">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 </w:t>
      </w:r>
    </w:p>
    <w:p w:rsidR="00005AE6" w:rsidRDefault="005A3BEA">
      <w:pPr>
        <w:jc w:val="both"/>
        <w:rPr>
          <w:rFonts w:ascii="Arial" w:hAnsi="Arial" w:cs="Arial"/>
          <w:sz w:val="23"/>
          <w:szCs w:val="23"/>
        </w:rPr>
      </w:pPr>
      <w:r>
        <w:rPr>
          <w:rFonts w:ascii="Arial" w:hAnsi="Arial" w:cs="Arial"/>
          <w:sz w:val="23"/>
          <w:szCs w:val="23"/>
        </w:rPr>
        <w:t>The school is at an exciting stage of development within the changing educational landscape in England. If, prior to submitting an application, you would like to see for yourself why we believe Upton-by-Chester High School is a great school in which to work, then please let us know.</w:t>
      </w:r>
    </w:p>
    <w:p w:rsidR="00005AE6" w:rsidRDefault="005A3BEA">
      <w:pPr>
        <w:jc w:val="both"/>
        <w:rPr>
          <w:rFonts w:ascii="Arial" w:hAnsi="Arial" w:cs="Arial"/>
          <w:sz w:val="23"/>
          <w:szCs w:val="23"/>
        </w:rPr>
      </w:pPr>
      <w:r>
        <w:rPr>
          <w:rFonts w:ascii="Arial" w:hAnsi="Arial" w:cs="Arial"/>
          <w:sz w:val="23"/>
          <w:szCs w:val="23"/>
        </w:rPr>
        <w:t>Yours Faithfully</w:t>
      </w:r>
    </w:p>
    <w:p w:rsidR="00005AE6" w:rsidRDefault="005A3BEA">
      <w:pPr>
        <w:jc w:val="both"/>
        <w:rPr>
          <w:rFonts w:ascii="Arial" w:hAnsi="Arial" w:cs="Arial"/>
          <w:sz w:val="23"/>
          <w:szCs w:val="23"/>
        </w:rPr>
      </w:pPr>
      <w:r>
        <w:rPr>
          <w:rFonts w:ascii="Arial" w:hAnsi="Arial" w:cs="Arial"/>
          <w:sz w:val="23"/>
          <w:szCs w:val="23"/>
        </w:rPr>
        <w:t xml:space="preserve">Lee Cummins, B.Ed(Hons), M.Ed, NPQH </w:t>
      </w:r>
    </w:p>
    <w:p w:rsidR="00005AE6" w:rsidRPr="00915607" w:rsidRDefault="00AF1F29">
      <w:pPr>
        <w:jc w:val="center"/>
        <w:rPr>
          <w:rFonts w:cstheme="minorHAnsi"/>
          <w:color w:val="2E74B5" w:themeColor="accent1" w:themeShade="BF"/>
          <w:sz w:val="40"/>
          <w:szCs w:val="40"/>
        </w:rPr>
      </w:pPr>
      <w:r>
        <w:rPr>
          <w:rFonts w:cstheme="minorHAnsi"/>
          <w:color w:val="2E74B5" w:themeColor="accent1" w:themeShade="BF"/>
          <w:sz w:val="40"/>
          <w:szCs w:val="40"/>
        </w:rPr>
        <w:lastRenderedPageBreak/>
        <w:t>For September 2024</w:t>
      </w:r>
    </w:p>
    <w:p w:rsidR="00005AE6" w:rsidRPr="00915607" w:rsidRDefault="005A3BEA">
      <w:pPr>
        <w:jc w:val="center"/>
        <w:rPr>
          <w:rFonts w:cstheme="minorHAnsi"/>
          <w:color w:val="2E74B5" w:themeColor="accent1" w:themeShade="BF"/>
          <w:sz w:val="40"/>
          <w:szCs w:val="40"/>
        </w:rPr>
      </w:pPr>
      <w:r w:rsidRPr="00915607">
        <w:rPr>
          <w:rFonts w:cstheme="minorHAnsi"/>
          <w:color w:val="2E74B5" w:themeColor="accent1" w:themeShade="BF"/>
          <w:sz w:val="40"/>
          <w:szCs w:val="40"/>
        </w:rPr>
        <w:t xml:space="preserve">Teacher of </w:t>
      </w:r>
      <w:r w:rsidR="00EE604D" w:rsidRPr="00915607">
        <w:rPr>
          <w:rFonts w:cstheme="minorHAnsi"/>
          <w:color w:val="2E74B5" w:themeColor="accent1" w:themeShade="BF"/>
          <w:sz w:val="40"/>
          <w:szCs w:val="40"/>
        </w:rPr>
        <w:t>Mathematics</w:t>
      </w:r>
    </w:p>
    <w:p w:rsidR="00EE604D" w:rsidRPr="00915607" w:rsidRDefault="00AF1F29" w:rsidP="00EE604D">
      <w:pPr>
        <w:spacing w:after="0" w:line="240" w:lineRule="auto"/>
        <w:jc w:val="center"/>
        <w:rPr>
          <w:rFonts w:eastAsia="Times New Roman" w:cstheme="minorHAnsi"/>
          <w:color w:val="2E74B5" w:themeColor="accent1" w:themeShade="BF"/>
          <w:sz w:val="36"/>
          <w:szCs w:val="36"/>
          <w:lang w:eastAsia="en-GB"/>
        </w:rPr>
      </w:pPr>
      <w:r>
        <w:rPr>
          <w:rFonts w:eastAsia="Times New Roman" w:cstheme="minorHAnsi"/>
          <w:color w:val="2E74B5" w:themeColor="accent1" w:themeShade="BF"/>
          <w:sz w:val="36"/>
          <w:szCs w:val="36"/>
          <w:lang w:eastAsia="en-GB"/>
        </w:rPr>
        <w:t xml:space="preserve">Full Time, Permanent </w:t>
      </w:r>
    </w:p>
    <w:p w:rsidR="00EE604D" w:rsidRPr="00915607" w:rsidRDefault="00EE604D" w:rsidP="00EE604D">
      <w:pPr>
        <w:spacing w:after="0" w:line="240" w:lineRule="auto"/>
        <w:jc w:val="center"/>
        <w:rPr>
          <w:rFonts w:eastAsia="Times New Roman" w:cstheme="minorHAnsi"/>
          <w:color w:val="2E74B5" w:themeColor="accent1" w:themeShade="BF"/>
          <w:sz w:val="36"/>
          <w:szCs w:val="36"/>
          <w:lang w:eastAsia="en-GB"/>
        </w:rPr>
      </w:pPr>
    </w:p>
    <w:p w:rsidR="00EE604D" w:rsidRPr="00915607" w:rsidRDefault="00EE604D" w:rsidP="00EE604D">
      <w:pPr>
        <w:spacing w:after="0" w:line="240" w:lineRule="auto"/>
        <w:jc w:val="center"/>
        <w:rPr>
          <w:rFonts w:eastAsia="Times New Roman" w:cstheme="minorHAnsi"/>
          <w:color w:val="2E74B5" w:themeColor="accent1" w:themeShade="BF"/>
          <w:sz w:val="36"/>
          <w:szCs w:val="36"/>
          <w:lang w:eastAsia="en-GB"/>
        </w:rPr>
      </w:pPr>
      <w:r w:rsidRPr="00915607">
        <w:rPr>
          <w:rFonts w:eastAsia="Times New Roman" w:cstheme="minorHAnsi"/>
          <w:color w:val="2E74B5" w:themeColor="accent1" w:themeShade="BF"/>
          <w:sz w:val="36"/>
          <w:szCs w:val="36"/>
          <w:lang w:eastAsia="en-GB"/>
        </w:rPr>
        <w:t>Main or Upper Pay Scale as applicable</w:t>
      </w:r>
    </w:p>
    <w:p w:rsidR="00EE604D" w:rsidRDefault="00EE604D" w:rsidP="00915607">
      <w:pPr>
        <w:spacing w:after="0" w:line="240" w:lineRule="auto"/>
        <w:rPr>
          <w:rFonts w:ascii="Arial" w:eastAsia="Times New Roman" w:hAnsi="Arial" w:cs="Tahoma"/>
          <w:lang w:eastAsia="en-GB"/>
        </w:rPr>
      </w:pPr>
    </w:p>
    <w:p w:rsidR="00822510" w:rsidRPr="00FD5599" w:rsidRDefault="00822510" w:rsidP="00915607">
      <w:pPr>
        <w:spacing w:after="0" w:line="240" w:lineRule="auto"/>
        <w:rPr>
          <w:rFonts w:ascii="Arial" w:eastAsia="Times New Roman" w:hAnsi="Arial" w:cs="Tahoma"/>
          <w:lang w:eastAsia="en-GB"/>
        </w:rPr>
      </w:pPr>
    </w:p>
    <w:p w:rsidR="00EE604D" w:rsidRPr="00822510" w:rsidRDefault="00EE604D" w:rsidP="00915607">
      <w:pPr>
        <w:spacing w:after="0" w:line="240" w:lineRule="auto"/>
        <w:rPr>
          <w:rFonts w:ascii="Arial" w:eastAsia="Times New Roman" w:hAnsi="Arial" w:cs="Arial"/>
          <w:bCs/>
          <w:i/>
          <w:sz w:val="24"/>
          <w:szCs w:val="24"/>
          <w:lang w:eastAsia="en-GB"/>
        </w:rPr>
      </w:pPr>
      <w:r w:rsidRPr="00822510">
        <w:rPr>
          <w:rFonts w:ascii="Arial" w:eastAsia="Times New Roman" w:hAnsi="Arial" w:cs="Arial"/>
          <w:bCs/>
          <w:sz w:val="24"/>
          <w:szCs w:val="24"/>
          <w:lang w:val="en" w:eastAsia="en-GB"/>
        </w:rPr>
        <w:t xml:space="preserve">Ofsted short inspection in May 2019 was highly successful, endorsing our previous judgement, </w:t>
      </w:r>
      <w:r w:rsidRPr="00822510">
        <w:rPr>
          <w:rFonts w:ascii="Arial" w:eastAsia="Times New Roman" w:hAnsi="Arial" w:cs="Arial"/>
          <w:b/>
          <w:bCs/>
          <w:i/>
          <w:sz w:val="24"/>
          <w:szCs w:val="24"/>
          <w:lang w:val="en" w:eastAsia="en-GB"/>
        </w:rPr>
        <w:t xml:space="preserve">‘This is a good school with an outstanding sixth form’ </w:t>
      </w:r>
      <w:r w:rsidRPr="00822510">
        <w:rPr>
          <w:rFonts w:ascii="Arial" w:eastAsia="Times New Roman" w:hAnsi="Arial" w:cs="Arial"/>
          <w:bCs/>
          <w:sz w:val="24"/>
          <w:szCs w:val="24"/>
          <w:lang w:val="en" w:eastAsia="en-GB"/>
        </w:rPr>
        <w:t>(May 2015)</w:t>
      </w:r>
    </w:p>
    <w:p w:rsidR="00EE604D" w:rsidRPr="00822510" w:rsidRDefault="00EE604D" w:rsidP="00915607">
      <w:pPr>
        <w:spacing w:after="0" w:line="240" w:lineRule="auto"/>
        <w:rPr>
          <w:rFonts w:ascii="Arial" w:eastAsia="Times New Roman" w:hAnsi="Arial" w:cs="Arial"/>
          <w:sz w:val="24"/>
          <w:szCs w:val="24"/>
          <w:lang w:eastAsia="en-GB"/>
        </w:rPr>
      </w:pPr>
    </w:p>
    <w:p w:rsidR="00EE604D" w:rsidRPr="00822510" w:rsidRDefault="00EE604D" w:rsidP="00EE604D">
      <w:pPr>
        <w:shd w:val="clear" w:color="auto" w:fill="FFFFFF"/>
        <w:spacing w:after="0" w:line="240" w:lineRule="auto"/>
        <w:jc w:val="both"/>
        <w:rPr>
          <w:rFonts w:ascii="Arial" w:eastAsia="Calibri" w:hAnsi="Arial" w:cs="Arial"/>
          <w:color w:val="000000"/>
          <w:sz w:val="24"/>
          <w:szCs w:val="24"/>
          <w:lang w:eastAsia="en-GB"/>
        </w:rPr>
      </w:pPr>
      <w:r w:rsidRPr="00822510">
        <w:rPr>
          <w:rFonts w:ascii="Arial" w:eastAsia="Calibri" w:hAnsi="Arial" w:cs="Arial"/>
          <w:sz w:val="24"/>
          <w:szCs w:val="24"/>
          <w:lang w:val="en" w:eastAsia="en-GB"/>
        </w:rPr>
        <w:t xml:space="preserve">We are looking for an inspirational, enthusiastic and committed teacher to join our successful and forward thinking Mathematics Department.  </w:t>
      </w:r>
      <w:r w:rsidRPr="00822510">
        <w:rPr>
          <w:rFonts w:ascii="Arial" w:eastAsia="Calibri" w:hAnsi="Arial" w:cs="Arial"/>
          <w:color w:val="000000"/>
          <w:sz w:val="24"/>
          <w:szCs w:val="24"/>
          <w:lang w:eastAsia="en-GB"/>
        </w:rPr>
        <w:t>You will be required to teach at KS3 and KS4.  Suitably qualified candidates may have the opportunity to teach at 6</w:t>
      </w:r>
      <w:r w:rsidRPr="00822510">
        <w:rPr>
          <w:rFonts w:ascii="Arial" w:eastAsia="Calibri" w:hAnsi="Arial" w:cs="Arial"/>
          <w:color w:val="000000"/>
          <w:sz w:val="24"/>
          <w:szCs w:val="24"/>
          <w:vertAlign w:val="superscript"/>
          <w:lang w:eastAsia="en-GB"/>
        </w:rPr>
        <w:t>th</w:t>
      </w:r>
      <w:r w:rsidRPr="00822510">
        <w:rPr>
          <w:rFonts w:ascii="Arial" w:eastAsia="Calibri" w:hAnsi="Arial" w:cs="Arial"/>
          <w:color w:val="000000"/>
          <w:sz w:val="24"/>
          <w:szCs w:val="24"/>
          <w:lang w:eastAsia="en-GB"/>
        </w:rPr>
        <w:t xml:space="preserve"> Form level.</w:t>
      </w:r>
    </w:p>
    <w:p w:rsidR="00EE604D" w:rsidRPr="00822510" w:rsidRDefault="00EE604D" w:rsidP="00EE604D">
      <w:pPr>
        <w:spacing w:after="0" w:line="240" w:lineRule="auto"/>
        <w:jc w:val="both"/>
        <w:rPr>
          <w:rFonts w:ascii="Arial" w:eastAsia="Times New Roman" w:hAnsi="Arial" w:cs="Arial"/>
          <w:sz w:val="24"/>
          <w:szCs w:val="24"/>
          <w:lang w:eastAsia="en-GB"/>
        </w:rPr>
      </w:pPr>
    </w:p>
    <w:p w:rsidR="00EE604D" w:rsidRPr="00822510" w:rsidRDefault="00EE604D" w:rsidP="00EE604D">
      <w:pPr>
        <w:spacing w:after="0" w:line="240" w:lineRule="auto"/>
        <w:jc w:val="both"/>
        <w:rPr>
          <w:rFonts w:ascii="Arial" w:eastAsia="Times New Roman" w:hAnsi="Arial" w:cs="Times New Roman"/>
          <w:sz w:val="24"/>
          <w:szCs w:val="24"/>
          <w:lang w:val="en" w:eastAsia="en-GB"/>
        </w:rPr>
      </w:pPr>
      <w:r w:rsidRPr="00822510">
        <w:rPr>
          <w:rFonts w:ascii="Arial" w:eastAsia="Times New Roman" w:hAnsi="Arial" w:cs="Arial"/>
          <w:sz w:val="24"/>
          <w:szCs w:val="24"/>
          <w:lang w:val="en" w:eastAsia="en-GB"/>
        </w:rPr>
        <w:t>If you are passionate about making</w:t>
      </w:r>
      <w:r w:rsidRPr="00822510">
        <w:rPr>
          <w:rFonts w:ascii="Arial" w:eastAsia="Times New Roman" w:hAnsi="Arial" w:cs="Times New Roman"/>
          <w:sz w:val="24"/>
          <w:szCs w:val="24"/>
          <w:lang w:val="en" w:eastAsia="en-GB"/>
        </w:rPr>
        <w:t xml:space="preserve"> a difference to the lives of young people and committed to high standards, have vision, ideas and initiative, then we are keen to hear from you.</w:t>
      </w:r>
    </w:p>
    <w:p w:rsidR="00EE604D" w:rsidRPr="00822510" w:rsidRDefault="00EE604D" w:rsidP="00EE604D">
      <w:pPr>
        <w:spacing w:after="0" w:line="240" w:lineRule="auto"/>
        <w:jc w:val="both"/>
        <w:rPr>
          <w:rFonts w:ascii="Arial" w:eastAsia="Times New Roman" w:hAnsi="Arial" w:cs="Times New Roman"/>
          <w:sz w:val="24"/>
          <w:szCs w:val="24"/>
          <w:lang w:val="en" w:eastAsia="en-GB"/>
        </w:rPr>
      </w:pPr>
    </w:p>
    <w:p w:rsidR="00EE604D" w:rsidRPr="00822510" w:rsidRDefault="00EE604D" w:rsidP="00EE604D">
      <w:pPr>
        <w:spacing w:after="0" w:line="240" w:lineRule="auto"/>
        <w:jc w:val="both"/>
        <w:rPr>
          <w:rFonts w:ascii="Arial" w:eastAsia="Times New Roman" w:hAnsi="Arial" w:cs="Arial"/>
          <w:sz w:val="24"/>
          <w:szCs w:val="24"/>
          <w:lang w:eastAsia="en-GB"/>
        </w:rPr>
      </w:pPr>
      <w:r w:rsidRPr="00822510">
        <w:rPr>
          <w:rFonts w:ascii="Arial" w:eastAsia="Times New Roman" w:hAnsi="Arial" w:cs="Arial"/>
          <w:sz w:val="24"/>
          <w:szCs w:val="24"/>
          <w:lang w:eastAsia="en-GB"/>
        </w:rPr>
        <w:t>Applications from NQTs as well as experienced teachers are welcome.</w:t>
      </w:r>
    </w:p>
    <w:p w:rsidR="00EE604D" w:rsidRPr="00822510" w:rsidRDefault="00EE604D" w:rsidP="00EE604D">
      <w:pPr>
        <w:spacing w:after="0" w:line="240" w:lineRule="auto"/>
        <w:jc w:val="both"/>
        <w:rPr>
          <w:rFonts w:ascii="Arial" w:eastAsia="Times New Roman" w:hAnsi="Arial" w:cs="Arial"/>
          <w:sz w:val="24"/>
          <w:szCs w:val="24"/>
          <w:lang w:eastAsia="en-GB"/>
        </w:rPr>
      </w:pPr>
    </w:p>
    <w:p w:rsidR="00EE604D" w:rsidRPr="00822510" w:rsidRDefault="00EE604D" w:rsidP="00EE604D">
      <w:pPr>
        <w:spacing w:after="0" w:line="240" w:lineRule="auto"/>
        <w:jc w:val="center"/>
        <w:rPr>
          <w:rFonts w:ascii="Arial" w:eastAsia="Times New Roman" w:hAnsi="Arial" w:cs="Times New Roman"/>
          <w:b/>
          <w:sz w:val="24"/>
          <w:szCs w:val="24"/>
          <w:lang w:eastAsia="en-GB"/>
        </w:rPr>
      </w:pPr>
      <w:r w:rsidRPr="00822510">
        <w:rPr>
          <w:rFonts w:ascii="Arial" w:eastAsia="Times New Roman" w:hAnsi="Arial" w:cs="Arial"/>
          <w:sz w:val="24"/>
          <w:szCs w:val="24"/>
          <w:lang w:eastAsia="en-GB"/>
        </w:rPr>
        <w:t>Download an application form from TES or our website</w:t>
      </w:r>
      <w:r w:rsidRPr="00822510">
        <w:rPr>
          <w:rFonts w:ascii="Arial" w:eastAsia="Times New Roman" w:hAnsi="Arial" w:cs="Times New Roman"/>
          <w:b/>
          <w:sz w:val="24"/>
          <w:szCs w:val="24"/>
          <w:lang w:eastAsia="en-GB"/>
        </w:rPr>
        <w:t xml:space="preserve"> </w:t>
      </w:r>
      <w:hyperlink r:id="rId10" w:history="1">
        <w:r w:rsidRPr="00822510">
          <w:rPr>
            <w:rFonts w:ascii="Arial" w:eastAsia="Times New Roman" w:hAnsi="Arial" w:cs="Times New Roman"/>
            <w:color w:val="0000FF"/>
            <w:sz w:val="24"/>
            <w:szCs w:val="24"/>
            <w:u w:val="single"/>
            <w:lang w:eastAsia="en-GB"/>
          </w:rPr>
          <w:t>www.uptonhigh.co.uk</w:t>
        </w:r>
      </w:hyperlink>
      <w:r w:rsidRPr="00822510">
        <w:rPr>
          <w:rFonts w:ascii="Arial" w:eastAsia="Times New Roman" w:hAnsi="Arial" w:cs="Times New Roman"/>
          <w:sz w:val="24"/>
          <w:szCs w:val="24"/>
          <w:lang w:eastAsia="en-GB"/>
        </w:rPr>
        <w:t xml:space="preserve"> </w:t>
      </w:r>
      <w:hyperlink r:id="rId11" w:history="1"/>
      <w:r w:rsidRPr="00822510">
        <w:rPr>
          <w:rFonts w:ascii="Arial" w:eastAsia="Times New Roman" w:hAnsi="Arial" w:cs="Arial"/>
          <w:sz w:val="24"/>
          <w:szCs w:val="24"/>
          <w:lang w:eastAsia="en-GB"/>
        </w:rPr>
        <w:t xml:space="preserve">Electronic applications should be returned to </w:t>
      </w:r>
      <w:hyperlink r:id="rId12" w:history="1">
        <w:r w:rsidRPr="00822510">
          <w:rPr>
            <w:rFonts w:ascii="Arial" w:eastAsia="Times New Roman" w:hAnsi="Arial" w:cs="Arial"/>
            <w:color w:val="0000FF"/>
            <w:sz w:val="24"/>
            <w:szCs w:val="24"/>
            <w:u w:val="single"/>
            <w:lang w:eastAsia="en-GB"/>
          </w:rPr>
          <w:t>lloyds@uptonhigh.co.uk</w:t>
        </w:r>
      </w:hyperlink>
      <w:r w:rsidRPr="00822510">
        <w:rPr>
          <w:rFonts w:ascii="Arial" w:eastAsia="Times New Roman" w:hAnsi="Arial" w:cs="Arial"/>
          <w:sz w:val="24"/>
          <w:szCs w:val="24"/>
          <w:lang w:eastAsia="en-GB"/>
        </w:rPr>
        <w:t xml:space="preserve"> </w:t>
      </w:r>
      <w:r w:rsidRPr="00822510">
        <w:rPr>
          <w:rFonts w:ascii="Arial" w:eastAsia="Times New Roman" w:hAnsi="Arial" w:cs="Times New Roman"/>
          <w:sz w:val="24"/>
          <w:szCs w:val="24"/>
          <w:lang w:eastAsia="en-GB"/>
        </w:rPr>
        <w:t>CVs alone will not be accepted</w:t>
      </w:r>
    </w:p>
    <w:p w:rsidR="00EE604D" w:rsidRPr="00822510" w:rsidRDefault="00EB2D6D" w:rsidP="00EE604D">
      <w:pPr>
        <w:spacing w:after="0" w:line="240" w:lineRule="auto"/>
        <w:jc w:val="center"/>
        <w:rPr>
          <w:rFonts w:ascii="Arial" w:eastAsia="Times New Roman" w:hAnsi="Arial" w:cs="Arial"/>
          <w:sz w:val="24"/>
          <w:szCs w:val="24"/>
          <w:lang w:eastAsia="en-GB"/>
        </w:rPr>
      </w:pPr>
      <w:hyperlink r:id="rId13" w:history="1"/>
    </w:p>
    <w:p w:rsidR="00EE604D" w:rsidRPr="00822510" w:rsidRDefault="00EE604D" w:rsidP="00EE604D">
      <w:pPr>
        <w:spacing w:after="0" w:line="240" w:lineRule="auto"/>
        <w:jc w:val="center"/>
        <w:rPr>
          <w:rFonts w:ascii="Arial" w:eastAsia="Times New Roman" w:hAnsi="Arial" w:cs="Times New Roman"/>
          <w:b/>
          <w:color w:val="FF0000"/>
          <w:sz w:val="24"/>
          <w:szCs w:val="24"/>
          <w:lang w:eastAsia="en-GB"/>
        </w:rPr>
      </w:pPr>
      <w:r w:rsidRPr="00822510">
        <w:rPr>
          <w:rFonts w:ascii="Arial" w:eastAsia="Times New Roman" w:hAnsi="Arial" w:cs="Times New Roman"/>
          <w:b/>
          <w:color w:val="FF0000"/>
          <w:sz w:val="24"/>
          <w:szCs w:val="24"/>
          <w:lang w:eastAsia="en-GB"/>
        </w:rPr>
        <w:t xml:space="preserve">Closing date:  </w:t>
      </w:r>
      <w:r w:rsidR="00AF1F29">
        <w:rPr>
          <w:rFonts w:ascii="Arial" w:eastAsia="Times New Roman" w:hAnsi="Arial" w:cs="Times New Roman"/>
          <w:b/>
          <w:color w:val="FF0000"/>
          <w:sz w:val="24"/>
          <w:szCs w:val="24"/>
          <w:lang w:eastAsia="en-GB"/>
        </w:rPr>
        <w:t xml:space="preserve">Midday, </w:t>
      </w:r>
      <w:r w:rsidR="00E8699C">
        <w:rPr>
          <w:rFonts w:ascii="Arial" w:eastAsia="Times New Roman" w:hAnsi="Arial" w:cs="Times New Roman"/>
          <w:b/>
          <w:color w:val="FF0000"/>
          <w:sz w:val="24"/>
          <w:szCs w:val="24"/>
          <w:lang w:eastAsia="en-GB"/>
        </w:rPr>
        <w:t>Monday 4th</w:t>
      </w:r>
      <w:r w:rsidR="00AF1F29">
        <w:rPr>
          <w:rFonts w:ascii="Arial" w:eastAsia="Times New Roman" w:hAnsi="Arial" w:cs="Times New Roman"/>
          <w:b/>
          <w:color w:val="FF0000"/>
          <w:sz w:val="24"/>
          <w:szCs w:val="24"/>
          <w:lang w:eastAsia="en-GB"/>
        </w:rPr>
        <w:t xml:space="preserve"> March 2024</w:t>
      </w:r>
    </w:p>
    <w:p w:rsidR="00EE604D" w:rsidRPr="00822510" w:rsidRDefault="00EE604D" w:rsidP="00EE604D">
      <w:pPr>
        <w:spacing w:after="0" w:line="240" w:lineRule="auto"/>
        <w:jc w:val="center"/>
        <w:rPr>
          <w:rFonts w:ascii="Arial" w:eastAsia="Times New Roman" w:hAnsi="Arial" w:cs="Times New Roman"/>
          <w:b/>
          <w:color w:val="FF0000"/>
          <w:sz w:val="24"/>
          <w:szCs w:val="24"/>
          <w:lang w:eastAsia="en-GB"/>
        </w:rPr>
      </w:pPr>
    </w:p>
    <w:p w:rsidR="00BC1B2D" w:rsidRPr="00822510" w:rsidRDefault="00BC1B2D" w:rsidP="00BC1B2D">
      <w:pPr>
        <w:spacing w:after="0" w:line="240" w:lineRule="auto"/>
        <w:jc w:val="center"/>
        <w:rPr>
          <w:rFonts w:ascii="Arial" w:eastAsia="Times New Roman" w:hAnsi="Arial" w:cs="Arial"/>
          <w:sz w:val="24"/>
          <w:szCs w:val="24"/>
          <w:lang w:eastAsia="en-GB"/>
        </w:rPr>
      </w:pPr>
      <w:r w:rsidRPr="00822510">
        <w:rPr>
          <w:rFonts w:ascii="Arial" w:eastAsia="Times New Roman" w:hAnsi="Arial" w:cs="Times New Roman"/>
          <w:sz w:val="24"/>
          <w:szCs w:val="24"/>
          <w:lang w:eastAsia="en-GB"/>
        </w:rPr>
        <w:t>Please be advised there may be occasions, due to tight deadlines when we have to close a vacancy once we have sufficient applications.  Please submit your application early.</w:t>
      </w:r>
    </w:p>
    <w:p w:rsidR="00BC1B2D" w:rsidRPr="00822510" w:rsidRDefault="00BC1B2D">
      <w:pPr>
        <w:jc w:val="center"/>
        <w:rPr>
          <w:rFonts w:ascii="Arial" w:hAnsi="Arial" w:cs="Arial"/>
          <w:b/>
          <w:color w:val="FF0000"/>
          <w:sz w:val="24"/>
          <w:szCs w:val="24"/>
        </w:rPr>
      </w:pPr>
    </w:p>
    <w:p w:rsidR="00005AE6" w:rsidRPr="00822510" w:rsidRDefault="001D1068" w:rsidP="001D1068">
      <w:pPr>
        <w:jc w:val="both"/>
        <w:rPr>
          <w:rStyle w:val="Hyperlink"/>
          <w:rFonts w:ascii="Arial" w:hAnsi="Arial" w:cs="Arial"/>
          <w:sz w:val="24"/>
          <w:szCs w:val="24"/>
          <w:lang w:val="en"/>
        </w:rPr>
      </w:pPr>
      <w:r w:rsidRPr="00822510">
        <w:rPr>
          <w:rFonts w:ascii="Arial" w:hAnsi="Arial" w:cs="Arial"/>
          <w:sz w:val="24"/>
          <w:szCs w:val="24"/>
          <w:lang w:val="en"/>
        </w:rPr>
        <w:t>All post holders are subject to satisfactory clearances and</w:t>
      </w:r>
      <w:r w:rsidR="005A3BEA" w:rsidRPr="00822510">
        <w:rPr>
          <w:rFonts w:ascii="Arial" w:hAnsi="Arial" w:cs="Arial"/>
          <w:sz w:val="24"/>
          <w:szCs w:val="24"/>
          <w:lang w:val="en"/>
        </w:rPr>
        <w:t xml:space="preserve"> suitable references</w:t>
      </w:r>
      <w:r w:rsidR="00C07197" w:rsidRPr="00822510">
        <w:rPr>
          <w:rFonts w:ascii="Arial" w:hAnsi="Arial" w:cs="Arial"/>
          <w:sz w:val="24"/>
          <w:szCs w:val="24"/>
          <w:lang w:val="en"/>
        </w:rPr>
        <w:t>,</w:t>
      </w:r>
      <w:r w:rsidR="005A3BEA" w:rsidRPr="00822510">
        <w:rPr>
          <w:rFonts w:ascii="Arial" w:hAnsi="Arial" w:cs="Arial"/>
          <w:sz w:val="24"/>
          <w:szCs w:val="24"/>
          <w:lang w:val="en"/>
        </w:rPr>
        <w:t xml:space="preserve"> the successful applicant will be required to apply for clearance from DBS (Disclosure &amp; Barring Service.  Further information can be found at </w:t>
      </w:r>
      <w:hyperlink r:id="rId14" w:history="1">
        <w:r w:rsidR="005A3BEA" w:rsidRPr="00822510">
          <w:rPr>
            <w:rStyle w:val="Hyperlink"/>
            <w:rFonts w:ascii="Arial" w:hAnsi="Arial" w:cs="Arial"/>
            <w:sz w:val="24"/>
            <w:szCs w:val="24"/>
            <w:lang w:val="en"/>
          </w:rPr>
          <w:t>www.gov.uk</w:t>
        </w:r>
      </w:hyperlink>
    </w:p>
    <w:p w:rsidR="00005AE6" w:rsidRDefault="005A3BEA" w:rsidP="006E3ABF">
      <w:pPr>
        <w:rPr>
          <w:rFonts w:ascii="Arial" w:hAnsi="Arial" w:cs="Arial"/>
          <w:sz w:val="16"/>
          <w:szCs w:val="16"/>
        </w:rPr>
      </w:pPr>
      <w:r w:rsidRPr="00822510">
        <w:rPr>
          <w:rFonts w:ascii="Arial" w:hAnsi="Arial" w:cs="Arial"/>
          <w:b/>
          <w:i/>
          <w:sz w:val="24"/>
          <w:szCs w:val="24"/>
        </w:rPr>
        <w:t xml:space="preserve">Our school is committed to Safeguarding and promoting the welfare of </w:t>
      </w:r>
      <w:r w:rsidR="001D1068" w:rsidRPr="00822510">
        <w:rPr>
          <w:rFonts w:ascii="Arial" w:hAnsi="Arial" w:cs="Arial"/>
          <w:b/>
          <w:i/>
          <w:sz w:val="24"/>
          <w:szCs w:val="24"/>
        </w:rPr>
        <w:t>learners</w:t>
      </w:r>
      <w:r w:rsidRPr="00822510">
        <w:rPr>
          <w:rFonts w:ascii="Arial" w:hAnsi="Arial" w:cs="Arial"/>
          <w:b/>
          <w:i/>
          <w:sz w:val="24"/>
          <w:szCs w:val="24"/>
        </w:rPr>
        <w:t xml:space="preserve"> and young people and expects all staff and volunteers to share this commitment.</w:t>
      </w:r>
      <w:r w:rsidR="00AF1F29">
        <w:rPr>
          <w:rFonts w:ascii="Arial" w:hAnsi="Arial" w:cs="Arial"/>
          <w:b/>
          <w:i/>
          <w:sz w:val="24"/>
          <w:szCs w:val="24"/>
        </w:rPr>
        <w:t xml:space="preserve"> As part of our Safer Recruitment process, shortlisted candidates could be subject to an online search. </w:t>
      </w:r>
      <w:r>
        <w:rPr>
          <w:b/>
          <w:color w:val="0070C0"/>
          <w:sz w:val="40"/>
          <w:szCs w:val="40"/>
          <w:lang w:val="en-US"/>
        </w:rPr>
        <w:br w:type="page"/>
      </w:r>
    </w:p>
    <w:p w:rsidR="00AF1F29" w:rsidRPr="00AF1F29" w:rsidRDefault="00AF1F29" w:rsidP="00AF1F29">
      <w:pPr>
        <w:shd w:val="clear" w:color="auto" w:fill="FFFFFF"/>
        <w:spacing w:before="161" w:after="161" w:line="288" w:lineRule="atLeast"/>
        <w:outlineLvl w:val="0"/>
        <w:rPr>
          <w:rFonts w:ascii="Arial" w:eastAsia="Times New Roman" w:hAnsi="Arial" w:cs="Arial"/>
          <w:b/>
          <w:bCs/>
          <w:color w:val="2E74B5" w:themeColor="accent1" w:themeShade="BF"/>
          <w:kern w:val="36"/>
          <w:sz w:val="28"/>
          <w:szCs w:val="48"/>
          <w:lang w:eastAsia="en-GB"/>
        </w:rPr>
      </w:pPr>
      <w:r w:rsidRPr="00AF1F29">
        <w:rPr>
          <w:rFonts w:ascii="Arial" w:eastAsia="Times New Roman" w:hAnsi="Arial" w:cs="Arial"/>
          <w:b/>
          <w:bCs/>
          <w:color w:val="2E74B5" w:themeColor="accent1" w:themeShade="BF"/>
          <w:kern w:val="36"/>
          <w:sz w:val="28"/>
          <w:szCs w:val="48"/>
          <w:lang w:eastAsia="en-GB"/>
        </w:rPr>
        <w:lastRenderedPageBreak/>
        <w:t xml:space="preserve">Mathematics Department </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bookmarkStart w:id="0" w:name="content"/>
      <w:bookmarkEnd w:id="0"/>
      <w:r w:rsidRPr="00AF1F29">
        <w:rPr>
          <w:rFonts w:ascii="Arial" w:eastAsia="Times New Roman" w:hAnsi="Arial" w:cs="Arial"/>
          <w:color w:val="555555"/>
          <w:sz w:val="24"/>
          <w:szCs w:val="24"/>
          <w:lang w:eastAsia="en-GB"/>
        </w:rPr>
        <w:t>The following information relates to the learning and teaching of mathematics at Upton-by-Chester High School.</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Email the department: </w:t>
      </w:r>
      <w:hyperlink r:id="rId15" w:history="1">
        <w:r w:rsidRPr="00AF1F29">
          <w:rPr>
            <w:rFonts w:ascii="Arial" w:eastAsia="Times New Roman" w:hAnsi="Arial" w:cs="Arial"/>
            <w:color w:val="4587D0"/>
            <w:sz w:val="24"/>
            <w:szCs w:val="24"/>
            <w:u w:val="single"/>
            <w:lang w:eastAsia="en-GB"/>
          </w:rPr>
          <w:t>mathsdepartment@uptonhigh.co.uk</w:t>
        </w:r>
      </w:hyperlink>
    </w:p>
    <w:p w:rsidR="00AF1F29" w:rsidRPr="00AF1F29" w:rsidRDefault="00AF1F29" w:rsidP="00AF1F29">
      <w:pPr>
        <w:shd w:val="clear" w:color="auto" w:fill="FFFFFF"/>
        <w:spacing w:before="199" w:after="199" w:line="240" w:lineRule="auto"/>
        <w:outlineLvl w:val="1"/>
        <w:rPr>
          <w:rFonts w:ascii="Arial" w:eastAsia="Times New Roman" w:hAnsi="Arial" w:cs="Arial"/>
          <w:b/>
          <w:bCs/>
          <w:color w:val="2E74B5" w:themeColor="accent1" w:themeShade="BF"/>
          <w:sz w:val="24"/>
          <w:szCs w:val="36"/>
          <w:lang w:eastAsia="en-GB"/>
        </w:rPr>
      </w:pPr>
      <w:r w:rsidRPr="00AF1F29">
        <w:rPr>
          <w:rFonts w:ascii="Arial" w:eastAsia="Times New Roman" w:hAnsi="Arial" w:cs="Arial"/>
          <w:b/>
          <w:bCs/>
          <w:color w:val="2E74B5" w:themeColor="accent1" w:themeShade="BF"/>
          <w:sz w:val="24"/>
          <w:szCs w:val="36"/>
          <w:lang w:eastAsia="en-GB"/>
        </w:rPr>
        <w:t>Curriculum</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National Curriculum Mathematics KS3 and KS4</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A level Mathematics and A level Further Mathematics</w:t>
      </w:r>
    </w:p>
    <w:p w:rsidR="00AF1F29" w:rsidRPr="00AF1F29" w:rsidRDefault="00AF1F29" w:rsidP="00AF1F29">
      <w:pPr>
        <w:shd w:val="clear" w:color="auto" w:fill="FFFFFF"/>
        <w:spacing w:before="319" w:after="319" w:line="240" w:lineRule="auto"/>
        <w:outlineLvl w:val="3"/>
        <w:rPr>
          <w:rFonts w:ascii="Arial" w:eastAsia="Times New Roman" w:hAnsi="Arial" w:cs="Arial"/>
          <w:b/>
          <w:bCs/>
          <w:color w:val="444444"/>
          <w:sz w:val="24"/>
          <w:szCs w:val="24"/>
          <w:lang w:eastAsia="en-GB"/>
        </w:rPr>
      </w:pPr>
      <w:r w:rsidRPr="00AF1F29">
        <w:rPr>
          <w:rFonts w:ascii="Arial" w:eastAsia="Times New Roman" w:hAnsi="Arial" w:cs="Arial"/>
          <w:b/>
          <w:bCs/>
          <w:color w:val="444444"/>
          <w:sz w:val="24"/>
          <w:szCs w:val="24"/>
          <w:lang w:eastAsia="en-GB"/>
        </w:rPr>
        <w:t>Intent</w:t>
      </w:r>
      <w:r>
        <w:rPr>
          <w:rFonts w:ascii="Arial" w:eastAsia="Times New Roman" w:hAnsi="Arial" w:cs="Arial"/>
          <w:b/>
          <w:bCs/>
          <w:color w:val="444444"/>
          <w:sz w:val="24"/>
          <w:szCs w:val="24"/>
          <w:lang w:eastAsia="en-GB"/>
        </w:rPr>
        <w:t>:</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Through the study of Mathematics our learners will have the opportunity to develop aspects of their character such as resilience, perseverance, confidence, curiosity and independence.  They will develop skills such as: problem solving, reasoning, communicating mathematically, logical thinking and number sense.  Our learners deserve a creative and ambitious mathematics curriculum, rich in skills and knowledge, which develops understanding of the structures within mathematics, ignites curiosity, builds confidence and self-esteem.  Our curriculum and our teaching approach is inclusive, no one is excluded on account of their race, ethnicity, culture, religious beliefs, gender, disability or social disadvantage. The curriculum and resources used ensure that all learners see themselves represented within these resources and are relevant to all.  There is a strong focus on inclusive teaching for disadvantaged learners.  Learners will develop the capacity to apply their problem solving skills and mathematical knowledge to life beyond school, they will become successful citizens, contribute to society and live fulfilled lives. </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In mathematics learners:</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 develop their knowledge and understanding of personal finance. </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 are made aware of how mathematics is used in the workplace.</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 are encouraged to think critically about data that is presented to them. </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 are encouraged to utilise their mathematical skills in other subject areas.</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 are made aware of the history of mathematics.</w:t>
      </w:r>
    </w:p>
    <w:p w:rsidR="00AF1F29" w:rsidRPr="00AF1F29" w:rsidRDefault="00AF1F29" w:rsidP="00AF1F29">
      <w:pPr>
        <w:shd w:val="clear" w:color="auto" w:fill="FFFFFF"/>
        <w:spacing w:before="319" w:after="319" w:line="240" w:lineRule="auto"/>
        <w:outlineLvl w:val="3"/>
        <w:rPr>
          <w:rFonts w:ascii="Arial" w:eastAsia="Times New Roman" w:hAnsi="Arial" w:cs="Arial"/>
          <w:b/>
          <w:bCs/>
          <w:color w:val="444444"/>
          <w:sz w:val="24"/>
          <w:szCs w:val="24"/>
          <w:lang w:eastAsia="en-GB"/>
        </w:rPr>
      </w:pPr>
      <w:r w:rsidRPr="00AF1F29">
        <w:rPr>
          <w:rFonts w:ascii="Arial" w:eastAsia="Times New Roman" w:hAnsi="Arial" w:cs="Arial"/>
          <w:b/>
          <w:bCs/>
          <w:color w:val="444444"/>
          <w:sz w:val="24"/>
          <w:szCs w:val="24"/>
          <w:lang w:eastAsia="en-GB"/>
        </w:rPr>
        <w:t>Key Stage 3</w:t>
      </w:r>
      <w:r>
        <w:rPr>
          <w:rFonts w:ascii="Arial" w:eastAsia="Times New Roman" w:hAnsi="Arial" w:cs="Arial"/>
          <w:b/>
          <w:bCs/>
          <w:color w:val="444444"/>
          <w:sz w:val="24"/>
          <w:szCs w:val="24"/>
          <w:lang w:eastAsia="en-GB"/>
        </w:rPr>
        <w:t>- Year 7, 8, and 9</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Learners study aspects of number, algebra, shape and space and data handling as well as the use and application of Mathematics. For more detailed information follow the links on this webpage.</w:t>
      </w:r>
    </w:p>
    <w:p w:rsidR="00AF1F29" w:rsidRPr="00AF1F29" w:rsidRDefault="00AF1F29" w:rsidP="00AF1F29">
      <w:pPr>
        <w:shd w:val="clear" w:color="auto" w:fill="FFFFFF"/>
        <w:spacing w:before="319" w:after="319" w:line="240" w:lineRule="auto"/>
        <w:outlineLvl w:val="3"/>
        <w:rPr>
          <w:rFonts w:ascii="Arial" w:eastAsia="Times New Roman" w:hAnsi="Arial" w:cs="Arial"/>
          <w:b/>
          <w:bCs/>
          <w:color w:val="444444"/>
          <w:sz w:val="24"/>
          <w:szCs w:val="24"/>
          <w:lang w:eastAsia="en-GB"/>
        </w:rPr>
      </w:pPr>
      <w:r w:rsidRPr="00AF1F29">
        <w:rPr>
          <w:rFonts w:ascii="Arial" w:eastAsia="Times New Roman" w:hAnsi="Arial" w:cs="Arial"/>
          <w:b/>
          <w:bCs/>
          <w:color w:val="444444"/>
          <w:sz w:val="24"/>
          <w:szCs w:val="24"/>
          <w:lang w:eastAsia="en-GB"/>
        </w:rPr>
        <w:lastRenderedPageBreak/>
        <w:t>Key Stage 4</w:t>
      </w:r>
      <w:r>
        <w:rPr>
          <w:rFonts w:ascii="Arial" w:eastAsia="Times New Roman" w:hAnsi="Arial" w:cs="Arial"/>
          <w:b/>
          <w:bCs/>
          <w:color w:val="444444"/>
          <w:sz w:val="24"/>
          <w:szCs w:val="24"/>
          <w:lang w:eastAsia="en-GB"/>
        </w:rPr>
        <w:t>- Year 10 &amp; 11</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Learners at Key Stage 4 study in greater depth the same aspects of Mathematics that are taught at Key Stage 3. All learners are assessed against the Edexcel GSCE specification (grades 9 - 1). Assessment is by examination at the end of Year 11. Learners take three papers, each 1 hour 30 minutes. The first paper is a non-calculator paper, the second and third allow th</w:t>
      </w:r>
      <w:r w:rsidR="00CB24F4">
        <w:rPr>
          <w:rFonts w:ascii="Arial" w:eastAsia="Times New Roman" w:hAnsi="Arial" w:cs="Arial"/>
          <w:color w:val="555555"/>
          <w:sz w:val="24"/>
          <w:szCs w:val="24"/>
          <w:lang w:eastAsia="en-GB"/>
        </w:rPr>
        <w:t xml:space="preserve">e use of a calculator. </w:t>
      </w:r>
    </w:p>
    <w:p w:rsidR="00AF1F29" w:rsidRPr="00AF1F29" w:rsidRDefault="00AF1F29" w:rsidP="00AF1F29">
      <w:pPr>
        <w:shd w:val="clear" w:color="auto" w:fill="FFFFFF"/>
        <w:spacing w:before="319" w:after="319" w:line="240" w:lineRule="auto"/>
        <w:outlineLvl w:val="3"/>
        <w:rPr>
          <w:rFonts w:ascii="Arial" w:eastAsia="Times New Roman" w:hAnsi="Arial" w:cs="Arial"/>
          <w:b/>
          <w:bCs/>
          <w:color w:val="444444"/>
          <w:sz w:val="24"/>
          <w:szCs w:val="24"/>
          <w:lang w:eastAsia="en-GB"/>
        </w:rPr>
      </w:pPr>
      <w:r w:rsidRPr="00AF1F29">
        <w:rPr>
          <w:rFonts w:ascii="Arial" w:eastAsia="Times New Roman" w:hAnsi="Arial" w:cs="Arial"/>
          <w:b/>
          <w:bCs/>
          <w:color w:val="444444"/>
          <w:sz w:val="24"/>
          <w:szCs w:val="24"/>
          <w:lang w:eastAsia="en-GB"/>
        </w:rPr>
        <w:t>Key Stage 5</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Learners may choose to study A level Mathematics and are assessed against the Edexcel specification. All learners study Pure Mathematics topics, such as higher algebra, trigonometry and calculus, as well as applications: Mechanics and Statistics. Some learners study a second A level in Mathematics, called Further Mathematics. These learners study further topics in Pure Mathematics, Mechanics and Statistics</w:t>
      </w:r>
      <w:r w:rsidR="00CB24F4">
        <w:rPr>
          <w:rFonts w:ascii="Arial" w:eastAsia="Times New Roman" w:hAnsi="Arial" w:cs="Arial"/>
          <w:color w:val="555555"/>
          <w:sz w:val="24"/>
          <w:szCs w:val="24"/>
          <w:lang w:eastAsia="en-GB"/>
        </w:rPr>
        <w:t>.</w:t>
      </w:r>
    </w:p>
    <w:p w:rsidR="00AF1F29" w:rsidRPr="00AF1F29" w:rsidRDefault="00AF1F29" w:rsidP="00AF1F29">
      <w:pPr>
        <w:shd w:val="clear" w:color="auto" w:fill="FFFFFF"/>
        <w:spacing w:before="199" w:after="199" w:line="240" w:lineRule="auto"/>
        <w:outlineLvl w:val="1"/>
        <w:rPr>
          <w:rFonts w:ascii="Arial" w:eastAsia="Times New Roman" w:hAnsi="Arial" w:cs="Arial"/>
          <w:b/>
          <w:bCs/>
          <w:color w:val="444444"/>
          <w:sz w:val="28"/>
          <w:szCs w:val="36"/>
          <w:lang w:eastAsia="en-GB"/>
        </w:rPr>
      </w:pPr>
      <w:r w:rsidRPr="00AF1F29">
        <w:rPr>
          <w:rFonts w:ascii="Arial" w:eastAsia="Times New Roman" w:hAnsi="Arial" w:cs="Arial"/>
          <w:b/>
          <w:bCs/>
          <w:color w:val="444444"/>
          <w:sz w:val="28"/>
          <w:szCs w:val="36"/>
          <w:lang w:eastAsia="en-GB"/>
        </w:rPr>
        <w:t>Enrichment</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Learners are able to take part in competitions appropriate to their age such as Mathematical Education on Merseyside and UKMT in sixth form.</w:t>
      </w:r>
    </w:p>
    <w:p w:rsidR="00AF1F29" w:rsidRPr="00AF1F29" w:rsidRDefault="00AF1F29" w:rsidP="00AF1F29">
      <w:pPr>
        <w:shd w:val="clear" w:color="auto" w:fill="FFFFFF"/>
        <w:spacing w:before="199" w:after="199" w:line="240" w:lineRule="auto"/>
        <w:outlineLvl w:val="1"/>
        <w:rPr>
          <w:rFonts w:ascii="Arial" w:eastAsia="Times New Roman" w:hAnsi="Arial" w:cs="Arial"/>
          <w:b/>
          <w:bCs/>
          <w:color w:val="444444"/>
          <w:sz w:val="28"/>
          <w:szCs w:val="36"/>
          <w:lang w:eastAsia="en-GB"/>
        </w:rPr>
      </w:pPr>
      <w:r w:rsidRPr="00AF1F29">
        <w:rPr>
          <w:rFonts w:ascii="Arial" w:eastAsia="Times New Roman" w:hAnsi="Arial" w:cs="Arial"/>
          <w:b/>
          <w:bCs/>
          <w:color w:val="444444"/>
          <w:sz w:val="28"/>
          <w:szCs w:val="36"/>
          <w:lang w:eastAsia="en-GB"/>
        </w:rPr>
        <w:t>Staff &amp; Responsibilities</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J. Biard, Head of Mathematics</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Mrs S. Christianson, Second in Mathematics, responsible for KS4</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Miss E. Baker, responsible for KS3 </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B. Jones, responsible for KS5</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G. Cadman</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Miss T. Cartmell</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Mrs A. Evans</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S. Fox</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M. Jones</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Miss R. Steer</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Mrs E. Thompson</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Mr S. Togher</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Miss J. Toland</w:t>
      </w:r>
    </w:p>
    <w:p w:rsidR="00AF1F29" w:rsidRPr="00AF1F29" w:rsidRDefault="00AF1F29" w:rsidP="00AF1F29">
      <w:pPr>
        <w:numPr>
          <w:ilvl w:val="0"/>
          <w:numId w:val="1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Miss K. Wilson</w:t>
      </w:r>
    </w:p>
    <w:p w:rsidR="00AF1F29" w:rsidRPr="00AF1F29" w:rsidRDefault="00AF1F29" w:rsidP="00AF1F29">
      <w:pPr>
        <w:shd w:val="clear" w:color="auto" w:fill="FFFFFF"/>
        <w:spacing w:before="199" w:after="199" w:line="240" w:lineRule="auto"/>
        <w:outlineLvl w:val="1"/>
        <w:rPr>
          <w:rFonts w:ascii="Arial" w:eastAsia="Times New Roman" w:hAnsi="Arial" w:cs="Arial"/>
          <w:b/>
          <w:bCs/>
          <w:color w:val="444444"/>
          <w:sz w:val="28"/>
          <w:szCs w:val="36"/>
          <w:lang w:eastAsia="en-GB"/>
        </w:rPr>
      </w:pPr>
      <w:r w:rsidRPr="00AF1F29">
        <w:rPr>
          <w:rFonts w:ascii="Arial" w:eastAsia="Times New Roman" w:hAnsi="Arial" w:cs="Arial"/>
          <w:b/>
          <w:bCs/>
          <w:color w:val="444444"/>
          <w:sz w:val="28"/>
          <w:szCs w:val="36"/>
          <w:lang w:eastAsia="en-GB"/>
        </w:rPr>
        <w:t>Assessment</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In Year 7 assessments take place in October, January, March and June.</w:t>
      </w:r>
    </w:p>
    <w:p w:rsidR="00AF1F29" w:rsidRP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In Year 8 assessments take place in October, November, January, March and June.</w:t>
      </w:r>
    </w:p>
    <w:p w:rsidR="00AF1F29" w:rsidRDefault="00AF1F29" w:rsidP="00AF1F29">
      <w:pPr>
        <w:shd w:val="clear" w:color="auto" w:fill="FFFFFF"/>
        <w:spacing w:before="240" w:after="240" w:line="240" w:lineRule="auto"/>
        <w:rPr>
          <w:rFonts w:ascii="Arial" w:eastAsia="Times New Roman" w:hAnsi="Arial" w:cs="Arial"/>
          <w:color w:val="555555"/>
          <w:sz w:val="24"/>
          <w:szCs w:val="24"/>
          <w:lang w:eastAsia="en-GB"/>
        </w:rPr>
      </w:pPr>
      <w:r w:rsidRPr="00AF1F29">
        <w:rPr>
          <w:rFonts w:ascii="Arial" w:eastAsia="Times New Roman" w:hAnsi="Arial" w:cs="Arial"/>
          <w:color w:val="555555"/>
          <w:sz w:val="24"/>
          <w:szCs w:val="24"/>
          <w:lang w:eastAsia="en-GB"/>
        </w:rPr>
        <w:t>In Years 9, 10 and 11, assessments take place after each module.</w:t>
      </w:r>
    </w:p>
    <w:p w:rsidR="00F91699" w:rsidRPr="00AF1F29" w:rsidRDefault="00F91699" w:rsidP="00AF1F29">
      <w:pPr>
        <w:shd w:val="clear" w:color="auto" w:fill="FFFFFF"/>
        <w:spacing w:before="240" w:after="240" w:line="240" w:lineRule="auto"/>
        <w:rPr>
          <w:rFonts w:ascii="Arial" w:eastAsia="Times New Roman" w:hAnsi="Arial" w:cs="Arial"/>
          <w:color w:val="555555"/>
          <w:sz w:val="24"/>
          <w:szCs w:val="24"/>
          <w:lang w:eastAsia="en-GB"/>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50"/>
      </w:tblGrid>
      <w:tr w:rsidR="00CB24F4" w:rsidRPr="00CB24F4" w:rsidTr="00E8699C">
        <w:trPr>
          <w:jc w:val="center"/>
        </w:trPr>
        <w:tc>
          <w:tcPr>
            <w:tcW w:w="9968" w:type="dxa"/>
            <w:gridSpan w:val="2"/>
            <w:shd w:val="clear" w:color="auto" w:fill="auto"/>
          </w:tcPr>
          <w:p w:rsidR="00CB24F4" w:rsidRPr="00CB24F4" w:rsidRDefault="00CB24F4" w:rsidP="00CB24F4">
            <w:pPr>
              <w:spacing w:after="0" w:line="240" w:lineRule="auto"/>
              <w:jc w:val="center"/>
              <w:rPr>
                <w:rFonts w:ascii="Arial" w:eastAsia="Calibri" w:hAnsi="Arial" w:cs="Arial"/>
                <w:b/>
                <w:sz w:val="24"/>
                <w:szCs w:val="24"/>
              </w:rPr>
            </w:pPr>
            <w:r w:rsidRPr="00CB24F4">
              <w:rPr>
                <w:rFonts w:ascii="Arial" w:eastAsia="Calibri" w:hAnsi="Arial" w:cs="Arial"/>
                <w:b/>
                <w:sz w:val="24"/>
                <w:szCs w:val="24"/>
              </w:rPr>
              <w:lastRenderedPageBreak/>
              <w:t>Job Description: - Classroom Teacher</w:t>
            </w:r>
          </w:p>
          <w:p w:rsidR="00CB24F4" w:rsidRPr="00CB24F4" w:rsidRDefault="00CB24F4" w:rsidP="00CB24F4">
            <w:pPr>
              <w:spacing w:after="0" w:line="240" w:lineRule="auto"/>
              <w:jc w:val="center"/>
              <w:rPr>
                <w:rFonts w:ascii="Arial" w:eastAsia="Calibri" w:hAnsi="Arial" w:cs="Arial"/>
              </w:rPr>
            </w:pPr>
          </w:p>
        </w:tc>
      </w:tr>
      <w:tr w:rsidR="00CB24F4" w:rsidRPr="00CB24F4" w:rsidTr="00E8699C">
        <w:trPr>
          <w:jc w:val="center"/>
        </w:trPr>
        <w:tc>
          <w:tcPr>
            <w:tcW w:w="2518" w:type="dxa"/>
            <w:shd w:val="clear" w:color="auto" w:fill="auto"/>
          </w:tcPr>
          <w:p w:rsidR="00CB24F4" w:rsidRPr="00CB24F4" w:rsidRDefault="00CB24F4" w:rsidP="00CB24F4">
            <w:pPr>
              <w:spacing w:after="0" w:line="360" w:lineRule="auto"/>
              <w:rPr>
                <w:rFonts w:ascii="Arial" w:eastAsia="Calibri" w:hAnsi="Arial" w:cs="Arial"/>
                <w:b/>
                <w:sz w:val="24"/>
              </w:rPr>
            </w:pPr>
            <w:r w:rsidRPr="00CB24F4">
              <w:rPr>
                <w:rFonts w:ascii="Arial" w:eastAsia="Calibri" w:hAnsi="Arial" w:cs="Arial"/>
                <w:b/>
                <w:sz w:val="24"/>
              </w:rPr>
              <w:t>Salary Range:</w:t>
            </w:r>
          </w:p>
        </w:tc>
        <w:tc>
          <w:tcPr>
            <w:tcW w:w="7450" w:type="dxa"/>
            <w:shd w:val="clear" w:color="auto" w:fill="auto"/>
          </w:tcPr>
          <w:p w:rsidR="00CB24F4" w:rsidRPr="00CB24F4" w:rsidRDefault="00CB24F4" w:rsidP="00CB24F4">
            <w:pPr>
              <w:spacing w:after="0" w:line="360" w:lineRule="auto"/>
              <w:rPr>
                <w:rFonts w:ascii="Arial" w:eastAsia="Calibri" w:hAnsi="Arial" w:cs="Arial"/>
                <w:sz w:val="24"/>
              </w:rPr>
            </w:pPr>
            <w:r w:rsidRPr="00CB24F4">
              <w:rPr>
                <w:rFonts w:ascii="Arial" w:eastAsia="Calibri" w:hAnsi="Arial" w:cs="Arial"/>
                <w:sz w:val="24"/>
              </w:rPr>
              <w:t xml:space="preserve">MPR/UPR as applicable </w:t>
            </w:r>
          </w:p>
        </w:tc>
      </w:tr>
      <w:tr w:rsidR="00CB24F4" w:rsidRPr="00CB24F4" w:rsidTr="00E8699C">
        <w:trPr>
          <w:jc w:val="center"/>
        </w:trPr>
        <w:tc>
          <w:tcPr>
            <w:tcW w:w="2518" w:type="dxa"/>
            <w:shd w:val="clear" w:color="auto" w:fill="auto"/>
          </w:tcPr>
          <w:p w:rsidR="00CB24F4" w:rsidRPr="00CB24F4" w:rsidRDefault="00CB24F4" w:rsidP="00CB24F4">
            <w:pPr>
              <w:spacing w:after="0" w:line="360" w:lineRule="auto"/>
              <w:rPr>
                <w:rFonts w:ascii="Arial" w:eastAsia="Calibri" w:hAnsi="Arial" w:cs="Arial"/>
                <w:b/>
                <w:sz w:val="24"/>
              </w:rPr>
            </w:pPr>
            <w:r w:rsidRPr="00CB24F4">
              <w:rPr>
                <w:rFonts w:ascii="Arial" w:eastAsia="Calibri" w:hAnsi="Arial" w:cs="Arial"/>
                <w:b/>
                <w:sz w:val="24"/>
              </w:rPr>
              <w:t>Reporting to:</w:t>
            </w:r>
          </w:p>
        </w:tc>
        <w:tc>
          <w:tcPr>
            <w:tcW w:w="7450" w:type="dxa"/>
            <w:shd w:val="clear" w:color="auto" w:fill="auto"/>
          </w:tcPr>
          <w:p w:rsidR="00CB24F4" w:rsidRPr="00CB24F4" w:rsidRDefault="00CB24F4" w:rsidP="00CB24F4">
            <w:pPr>
              <w:spacing w:after="0" w:line="240" w:lineRule="auto"/>
              <w:rPr>
                <w:rFonts w:ascii="Arial" w:eastAsia="Calibri" w:hAnsi="Arial" w:cs="Arial"/>
                <w:sz w:val="24"/>
              </w:rPr>
            </w:pPr>
            <w:r w:rsidRPr="00CB24F4">
              <w:rPr>
                <w:rFonts w:ascii="Arial" w:eastAsia="Calibri" w:hAnsi="Arial" w:cs="Arial"/>
                <w:sz w:val="24"/>
              </w:rPr>
              <w:t>The Headteacher, members of the Senior Leadership Team (SLT) and the Governing Body</w:t>
            </w:r>
          </w:p>
        </w:tc>
      </w:tr>
      <w:tr w:rsidR="00CB24F4" w:rsidRPr="00CB24F4" w:rsidTr="00E8699C">
        <w:trPr>
          <w:jc w:val="center"/>
        </w:trPr>
        <w:tc>
          <w:tcPr>
            <w:tcW w:w="2518" w:type="dxa"/>
            <w:shd w:val="clear" w:color="auto" w:fill="auto"/>
          </w:tcPr>
          <w:p w:rsidR="00CB24F4" w:rsidRPr="00CB24F4" w:rsidRDefault="00CB24F4" w:rsidP="00CB24F4">
            <w:pPr>
              <w:spacing w:after="0" w:line="360" w:lineRule="auto"/>
              <w:rPr>
                <w:rFonts w:ascii="Arial" w:eastAsia="Calibri" w:hAnsi="Arial" w:cs="Arial"/>
                <w:b/>
                <w:sz w:val="24"/>
              </w:rPr>
            </w:pPr>
            <w:r w:rsidRPr="00CB24F4">
              <w:rPr>
                <w:rFonts w:ascii="Arial" w:eastAsia="Calibri" w:hAnsi="Arial" w:cs="Arial"/>
                <w:b/>
                <w:sz w:val="24"/>
              </w:rPr>
              <w:t>Supervisory responsibility:</w:t>
            </w:r>
          </w:p>
        </w:tc>
        <w:tc>
          <w:tcPr>
            <w:tcW w:w="7450" w:type="dxa"/>
            <w:shd w:val="clear" w:color="auto" w:fill="auto"/>
          </w:tcPr>
          <w:p w:rsidR="00CB24F4" w:rsidRPr="00CB24F4" w:rsidRDefault="00CB24F4" w:rsidP="00CB24F4">
            <w:pPr>
              <w:spacing w:after="0" w:line="240" w:lineRule="auto"/>
              <w:rPr>
                <w:rFonts w:ascii="Arial" w:eastAsia="Calibri" w:hAnsi="Arial" w:cs="Arial"/>
                <w:sz w:val="24"/>
              </w:rPr>
            </w:pPr>
            <w:r w:rsidRPr="00CB24F4">
              <w:rPr>
                <w:rFonts w:ascii="Arial" w:eastAsia="Calibri" w:hAnsi="Arial" w:cs="Arial"/>
                <w:sz w:val="24"/>
              </w:rPr>
              <w:t>The post holder may be responsible for the deployment and supervision of the work of teaching assistants relevant to their responsibilities</w:t>
            </w:r>
          </w:p>
        </w:tc>
      </w:tr>
      <w:tr w:rsidR="00CB24F4" w:rsidRPr="00CB24F4" w:rsidTr="00E8699C">
        <w:trPr>
          <w:jc w:val="center"/>
        </w:trPr>
        <w:tc>
          <w:tcPr>
            <w:tcW w:w="9968" w:type="dxa"/>
            <w:gridSpan w:val="2"/>
            <w:shd w:val="clear" w:color="auto" w:fill="auto"/>
          </w:tcPr>
          <w:p w:rsidR="00CB24F4" w:rsidRPr="00CB24F4" w:rsidRDefault="00CB24F4" w:rsidP="00CB24F4">
            <w:pPr>
              <w:widowControl w:val="0"/>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b/>
                <w:spacing w:val="-3"/>
                <w:sz w:val="24"/>
              </w:rPr>
              <w:t>Main purpose of the job:</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 xml:space="preserve">Be responsible for the learning and achievement of all learners in the classes taught ensuring </w:t>
            </w:r>
            <w:r w:rsidR="003B2CFC" w:rsidRPr="003B2CFC">
              <w:rPr>
                <w:rFonts w:ascii="Arial" w:eastAsia="Times New Roman" w:hAnsi="Arial" w:cs="Arial"/>
                <w:spacing w:val="-3"/>
                <w:sz w:val="24"/>
              </w:rPr>
              <w:t>e</w:t>
            </w:r>
            <w:r w:rsidRPr="003B2CFC">
              <w:rPr>
                <w:rFonts w:ascii="Arial" w:eastAsia="Times New Roman" w:hAnsi="Arial" w:cs="Arial"/>
                <w:spacing w:val="-3"/>
                <w:sz w:val="24"/>
              </w:rPr>
              <w:t xml:space="preserve">quality </w:t>
            </w:r>
            <w:r w:rsidRPr="00CB24F4">
              <w:rPr>
                <w:rFonts w:ascii="Arial" w:eastAsia="Times New Roman" w:hAnsi="Arial" w:cs="Arial"/>
                <w:spacing w:val="-3"/>
                <w:sz w:val="24"/>
              </w:rPr>
              <w:t>of opportunity for all.</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Be responsible and accountable for achieving the highest possible standards in work and conduct.</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Treat learners with dignity, building relationships rooted in mutual respect, and at all times observing proper boundaries appropriate to a teacher’s professional position.</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Work proactively and effectively in collaboration and partnership with learners, parents/carers, governors, other staff and external agencies in the best interest of learners.</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 xml:space="preserve">Act within, the statutory frameworks, which set out their professional duties outlined in the current </w:t>
            </w:r>
            <w:r w:rsidRPr="00CB24F4">
              <w:rPr>
                <w:rFonts w:ascii="Arial" w:eastAsia="Times New Roman" w:hAnsi="Arial" w:cs="Arial"/>
                <w:i/>
                <w:spacing w:val="-3"/>
                <w:sz w:val="24"/>
              </w:rPr>
              <w:t>School Teachers Pay and Condition</w:t>
            </w:r>
            <w:bookmarkStart w:id="1" w:name="_GoBack"/>
            <w:bookmarkEnd w:id="1"/>
            <w:r w:rsidRPr="00CB24F4">
              <w:rPr>
                <w:rFonts w:ascii="Arial" w:eastAsia="Times New Roman" w:hAnsi="Arial" w:cs="Arial"/>
                <w:i/>
                <w:spacing w:val="-3"/>
                <w:sz w:val="24"/>
              </w:rPr>
              <w:t>s Document and Teacher standards</w:t>
            </w:r>
            <w:r w:rsidRPr="00CB24F4">
              <w:rPr>
                <w:rFonts w:ascii="Arial" w:eastAsia="Times New Roman" w:hAnsi="Arial" w:cs="Arial"/>
                <w:spacing w:val="-3"/>
                <w:sz w:val="24"/>
              </w:rPr>
              <w:t>.</w:t>
            </w:r>
          </w:p>
          <w:p w:rsidR="00CB24F4" w:rsidRPr="00CB24F4" w:rsidRDefault="00CB24F4" w:rsidP="00CB24F4">
            <w:pPr>
              <w:widowControl w:val="0"/>
              <w:numPr>
                <w:ilvl w:val="0"/>
                <w:numId w:val="13"/>
              </w:num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spacing w:val="-3"/>
                <w:sz w:val="24"/>
              </w:rPr>
              <w:t>Take responsibility for promoting and safeguarding the welfare of children and young people within the school.</w:t>
            </w:r>
          </w:p>
        </w:tc>
      </w:tr>
      <w:tr w:rsidR="00CB24F4" w:rsidRPr="00CB24F4" w:rsidTr="00E8699C">
        <w:trPr>
          <w:jc w:val="center"/>
        </w:trPr>
        <w:tc>
          <w:tcPr>
            <w:tcW w:w="9968" w:type="dxa"/>
            <w:gridSpan w:val="2"/>
            <w:shd w:val="clear" w:color="auto" w:fill="auto"/>
          </w:tcPr>
          <w:p w:rsidR="00CB24F4" w:rsidRPr="00CB24F4" w:rsidRDefault="00CB24F4" w:rsidP="00CB24F4">
            <w:pPr>
              <w:widowControl w:val="0"/>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rPr>
            </w:pPr>
            <w:r w:rsidRPr="00CB24F4">
              <w:rPr>
                <w:rFonts w:ascii="Arial" w:eastAsia="Times New Roman" w:hAnsi="Arial" w:cs="Arial"/>
                <w:b/>
                <w:spacing w:val="-3"/>
                <w:sz w:val="24"/>
              </w:rPr>
              <w:t>Duties and responsibilities</w:t>
            </w:r>
          </w:p>
          <w:p w:rsidR="00CB24F4" w:rsidRPr="00CB24F4" w:rsidRDefault="00CB24F4" w:rsidP="00CB24F4">
            <w:pPr>
              <w:widowControl w:val="0"/>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rPr>
            </w:pPr>
            <w:r w:rsidRPr="00CB24F4">
              <w:rPr>
                <w:rFonts w:ascii="Arial" w:eastAsia="Times New Roman" w:hAnsi="Arial" w:cs="Arial"/>
                <w:spacing w:val="-3"/>
                <w:sz w:val="24"/>
              </w:rPr>
              <w:t xml:space="preserve">All teachers are required to carry out the duties of a school teacher as set out in the current </w:t>
            </w:r>
            <w:r w:rsidRPr="00CB24F4">
              <w:rPr>
                <w:rFonts w:ascii="Arial" w:eastAsia="Times New Roman" w:hAnsi="Arial" w:cs="Arial"/>
                <w:i/>
                <w:spacing w:val="-3"/>
                <w:sz w:val="24"/>
              </w:rPr>
              <w:t xml:space="preserve">School Teachers Pay and Conditions Document. </w:t>
            </w:r>
            <w:r w:rsidRPr="00CB24F4">
              <w:rPr>
                <w:rFonts w:ascii="Arial" w:eastAsia="Times New Roman" w:hAnsi="Arial" w:cs="Arial"/>
                <w:spacing w:val="-3"/>
                <w:sz w:val="24"/>
              </w:rPr>
              <w:t>Teachers should also have due regard to the Teacher Standards. Teachers’ performance will be assessed against the Teacher Standards as part of the appraisal process as relevant to their role in the school. (see Performance Management Policy)</w:t>
            </w:r>
          </w:p>
        </w:tc>
      </w:tr>
      <w:tr w:rsidR="00CB24F4" w:rsidRPr="00CB24F4" w:rsidTr="00E8699C">
        <w:trPr>
          <w:jc w:val="center"/>
        </w:trPr>
        <w:tc>
          <w:tcPr>
            <w:tcW w:w="9968" w:type="dxa"/>
            <w:gridSpan w:val="2"/>
            <w:shd w:val="clear" w:color="auto" w:fill="auto"/>
          </w:tcPr>
          <w:p w:rsidR="00CB24F4" w:rsidRPr="00CB24F4" w:rsidRDefault="00CB24F4" w:rsidP="00CB24F4">
            <w:pPr>
              <w:widowControl w:val="0"/>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rPr>
            </w:pPr>
            <w:r w:rsidRPr="00CB24F4">
              <w:rPr>
                <w:rFonts w:ascii="Arial" w:eastAsia="Times New Roman" w:hAnsi="Arial" w:cs="Arial"/>
                <w:b/>
                <w:spacing w:val="-3"/>
                <w:sz w:val="24"/>
              </w:rPr>
              <w:t>Professional duties Teaching:</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Deliver the curriculum as relevant to the age and ability group/subject/s that you teach</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 xml:space="preserve">Be responsible for the preparation and development of teaching materials, teaching programmes and pastoral arrangements as appropriate </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Be accountable for the attainment, progress and outcomes of learners you teach.</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Be aware of learners’ capabilities, their prior knowledge and plan teaching and differentiate appropriately to build on these demonstrating knowledge and understanding of how learners learn.</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Have a clear understanding of the needs of all learners, including those with special educational needs; gifted and talented; EAL; disabilities; and be able to use and evaluate distinctive teaching approaches to engage and support them.</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Demonstrate an understanding of and take responsibility for promoting high standards of literacy including the correct use of spoken English.</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Times New Roman" w:hAnsi="Arial" w:cs="Arial"/>
                <w:spacing w:val="-3"/>
                <w:sz w:val="24"/>
              </w:rPr>
              <w:t>Set challenging learning objectives for learners of all backgrounds, abilities and dispositions, monitoring learners’ progress and levels of attainment.</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Make accurate and productive use of assessment to secure learners’ progress.</w:t>
            </w:r>
          </w:p>
          <w:p w:rsidR="00CB24F4" w:rsidRPr="00CB24F4" w:rsidRDefault="00CB24F4" w:rsidP="00CB24F4">
            <w:pPr>
              <w:widowControl w:val="0"/>
              <w:tabs>
                <w:tab w:val="left" w:pos="-720"/>
                <w:tab w:val="left" w:pos="0"/>
              </w:tabs>
              <w:suppressAutoHyphens/>
              <w:overflowPunct w:val="0"/>
              <w:autoSpaceDE w:val="0"/>
              <w:autoSpaceDN w:val="0"/>
              <w:adjustRightInd w:val="0"/>
              <w:spacing w:after="0" w:line="240" w:lineRule="auto"/>
              <w:ind w:left="360"/>
              <w:jc w:val="both"/>
              <w:textAlignment w:val="baseline"/>
              <w:rPr>
                <w:rFonts w:ascii="Arial" w:eastAsia="Calibri" w:hAnsi="Arial" w:cs="Arial"/>
                <w:sz w:val="24"/>
              </w:rPr>
            </w:pPr>
          </w:p>
          <w:p w:rsidR="00CB24F4" w:rsidRPr="00CB24F4" w:rsidRDefault="00CB24F4" w:rsidP="00CB24F4">
            <w:pPr>
              <w:widowControl w:val="0"/>
              <w:tabs>
                <w:tab w:val="left" w:pos="-720"/>
                <w:tab w:val="left" w:pos="0"/>
              </w:tabs>
              <w:suppressAutoHyphens/>
              <w:overflowPunct w:val="0"/>
              <w:autoSpaceDE w:val="0"/>
              <w:autoSpaceDN w:val="0"/>
              <w:adjustRightInd w:val="0"/>
              <w:spacing w:after="0" w:line="240" w:lineRule="auto"/>
              <w:ind w:left="360"/>
              <w:jc w:val="both"/>
              <w:textAlignment w:val="baseline"/>
              <w:rPr>
                <w:rFonts w:ascii="Arial" w:eastAsia="Calibri" w:hAnsi="Arial" w:cs="Arial"/>
                <w:b/>
                <w:sz w:val="24"/>
              </w:rPr>
            </w:pP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lastRenderedPageBreak/>
              <w:t>Give learners regular feedback, both orally and through accurate marking, and encourage learners to respond to the feedback, reflect on progress, their emerging needs and to take a responsible and conscientious attitude to their work and study.</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Use relevant data to monitor progress, set targets and plan subsequent lessons.</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Set homework and plan other out-of-class activities to consolidate and extend the knowledge and understanding learners have acquired as appropriate.</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 xml:space="preserve">Participate in arrangements for examinations and assessments within the remit of the </w:t>
            </w:r>
            <w:r w:rsidRPr="00CB24F4">
              <w:rPr>
                <w:rFonts w:ascii="Arial" w:eastAsia="Calibri" w:hAnsi="Arial" w:cs="Arial"/>
                <w:i/>
                <w:sz w:val="24"/>
              </w:rPr>
              <w:t>School Teachers’ Pay and Conditions Document.</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Providing or contributing to oral and written assessments, reports and references relating to individual learners and groups of learners.</w:t>
            </w:r>
          </w:p>
        </w:tc>
      </w:tr>
      <w:tr w:rsidR="00CB24F4" w:rsidRPr="00CB24F4" w:rsidTr="00E8699C">
        <w:trPr>
          <w:jc w:val="center"/>
        </w:trPr>
        <w:tc>
          <w:tcPr>
            <w:tcW w:w="9968" w:type="dxa"/>
            <w:gridSpan w:val="2"/>
            <w:shd w:val="clear" w:color="auto" w:fill="auto"/>
          </w:tcPr>
          <w:p w:rsidR="00CB24F4" w:rsidRPr="00CB24F4" w:rsidRDefault="00CB24F4" w:rsidP="00CB24F4">
            <w:pPr>
              <w:widowControl w:val="0"/>
              <w:tabs>
                <w:tab w:val="left" w:pos="-72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lastRenderedPageBreak/>
              <w:t>Behaviour and Safety:</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Establish a safe, purposeful and stimulating environment for learners, rooted in mutual respect and establish a framework for discipline with a range of strategies, using praise, sanctions and rewards consistently and fairly.</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Manage classes effectively, using approaches which are appropriate to learners’ needs in order to inspire, motivate and challenge pupils.</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Maintain good relationships with learners, exercise appropriate authority, and act decisively when necessary.</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Be a positive role model and demonstrate consistently the positive attitudes, values, and behaviour, which are expected of learners at Upton-by-Chester High School.</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Have high expectations of behaviour, promoting self-control and independence of all learners.</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 xml:space="preserve">Carry out duties as directed and within the remit of the current </w:t>
            </w:r>
            <w:r w:rsidRPr="00CB24F4">
              <w:rPr>
                <w:rFonts w:ascii="Arial" w:eastAsia="Calibri" w:hAnsi="Arial" w:cs="Arial"/>
                <w:i/>
                <w:sz w:val="24"/>
              </w:rPr>
              <w:t>School Teachers’ Pay and Conditions Document.</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Be responsible for promoting and safeguarding the welfare of children and young people within the school, raising any concerns following school protocol/procedures. Staff must engage in regular safeguarding training provided by the school or other approved agencies.</w:t>
            </w:r>
          </w:p>
          <w:p w:rsidR="00CB24F4" w:rsidRPr="00CB24F4" w:rsidRDefault="00CB24F4" w:rsidP="00CB24F4">
            <w:pPr>
              <w:widowControl w:val="0"/>
              <w:numPr>
                <w:ilvl w:val="0"/>
                <w:numId w:val="12"/>
              </w:numPr>
              <w:tabs>
                <w:tab w:val="left" w:pos="-72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Maintaining health and safety, good order and discipline when leavers are engaged in any offsite activities.</w:t>
            </w:r>
          </w:p>
          <w:p w:rsidR="00CB24F4" w:rsidRPr="00CB24F4" w:rsidRDefault="00CB24F4" w:rsidP="00CB24F4">
            <w:pPr>
              <w:widowControl w:val="0"/>
              <w:tabs>
                <w:tab w:val="left" w:pos="-72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p>
        </w:tc>
      </w:tr>
      <w:tr w:rsidR="00CB24F4" w:rsidRPr="00CB24F4" w:rsidTr="00E8699C">
        <w:trPr>
          <w:jc w:val="center"/>
        </w:trPr>
        <w:tc>
          <w:tcPr>
            <w:tcW w:w="9968" w:type="dxa"/>
            <w:gridSpan w:val="2"/>
            <w:shd w:val="clear" w:color="auto" w:fill="auto"/>
          </w:tcPr>
          <w:p w:rsidR="00CB24F4" w:rsidRPr="00CB24F4" w:rsidRDefault="00CB24F4" w:rsidP="00CB24F4">
            <w:pPr>
              <w:widowControl w:val="0"/>
              <w:tabs>
                <w:tab w:val="left" w:pos="-720"/>
                <w:tab w:val="left" w:pos="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t>Team working and collaboration:</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 xml:space="preserve">Participate in any relevant meetings/professional development opportunities at the school, which relate the learners, curriculum or organisation of the school including pastoral arrangement and assemblies. </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Work as a team member to identify opportunities for working with school colleagues and sharing the development of effective practise with them.</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Contribute to the selection and professional development of other teachers and support staff including the induction and assessment of new teachers, teachers serving induction periods and where appropriate threshold assessments (line managers only).</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Ensure that colleagues working with you are appropriately involved in supporting learning and understand the roles they are expected to fulfil.</w:t>
            </w:r>
          </w:p>
          <w:p w:rsidR="00CB24F4" w:rsidRPr="00CB24F4" w:rsidRDefault="00CB24F4" w:rsidP="00CB24F4">
            <w:pPr>
              <w:widowControl w:val="0"/>
              <w:numPr>
                <w:ilvl w:val="0"/>
                <w:numId w:val="12"/>
              </w:numPr>
              <w:tabs>
                <w:tab w:val="left" w:pos="-720"/>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 xml:space="preserve">Cover for absent colleagues within the remit of the current </w:t>
            </w:r>
            <w:r w:rsidRPr="00CB24F4">
              <w:rPr>
                <w:rFonts w:ascii="Arial" w:eastAsia="Calibri" w:hAnsi="Arial" w:cs="Arial"/>
                <w:i/>
                <w:sz w:val="24"/>
              </w:rPr>
              <w:t xml:space="preserve">School Teachers’ Pay and Conditions </w:t>
            </w:r>
            <w:r w:rsidRPr="00CB24F4">
              <w:rPr>
                <w:rFonts w:ascii="Arial" w:eastAsia="Calibri" w:hAnsi="Arial" w:cs="Arial"/>
                <w:sz w:val="24"/>
              </w:rPr>
              <w:t>document.</w:t>
            </w:r>
          </w:p>
        </w:tc>
      </w:tr>
    </w:tbl>
    <w:p w:rsidR="00E8699C" w:rsidRDefault="00E8699C"/>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CB24F4" w:rsidRPr="00CB24F4" w:rsidTr="00E8699C">
        <w:trPr>
          <w:jc w:val="center"/>
        </w:trPr>
        <w:tc>
          <w:tcPr>
            <w:tcW w:w="9968" w:type="dxa"/>
            <w:shd w:val="clear" w:color="auto" w:fill="auto"/>
          </w:tcPr>
          <w:p w:rsidR="00CB24F4" w:rsidRPr="00CB24F4" w:rsidRDefault="00CB24F4" w:rsidP="00CB24F4">
            <w:pPr>
              <w:widowControl w:val="0"/>
              <w:tabs>
                <w:tab w:val="left" w:pos="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lastRenderedPageBreak/>
              <w:t>Fulfil wider professional responsibilities:</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Work collaboratively with others to develop effective professional relationships.</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Deploy support staff effectively as appropriate.</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Communicate effectively with parent/carers with regard to learners’ achievements and well-being using school systems/processes as appropriate.</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Communicate and co-operate with other schools and colleagues within Upton-by-Chester High School and relevant external bodies.</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Make a positive contribution to the wider life and ethos of the school.</w:t>
            </w:r>
          </w:p>
        </w:tc>
      </w:tr>
      <w:tr w:rsidR="00CB24F4" w:rsidRPr="00CB24F4" w:rsidTr="00E8699C">
        <w:trPr>
          <w:jc w:val="center"/>
        </w:trPr>
        <w:tc>
          <w:tcPr>
            <w:tcW w:w="9968" w:type="dxa"/>
            <w:shd w:val="clear" w:color="auto" w:fill="auto"/>
          </w:tcPr>
          <w:p w:rsidR="00CB24F4" w:rsidRPr="00CB24F4" w:rsidRDefault="00CB24F4" w:rsidP="00CB24F4">
            <w:pPr>
              <w:widowControl w:val="0"/>
              <w:tabs>
                <w:tab w:val="left" w:pos="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t>Administration</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Register the attendance of and supervise learners, before, during or after school sessions as appropriate.</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Participate in and carry out any administrative and organisational tasks within the remit of the current School Teachers’ Pay and Conditions Document.</w:t>
            </w:r>
          </w:p>
        </w:tc>
      </w:tr>
      <w:tr w:rsidR="00CB24F4" w:rsidRPr="00CB24F4" w:rsidTr="00E8699C">
        <w:trPr>
          <w:jc w:val="center"/>
        </w:trPr>
        <w:tc>
          <w:tcPr>
            <w:tcW w:w="9968" w:type="dxa"/>
            <w:shd w:val="clear" w:color="auto" w:fill="auto"/>
          </w:tcPr>
          <w:p w:rsidR="00CB24F4" w:rsidRPr="00CB24F4" w:rsidRDefault="00CB24F4" w:rsidP="00CB24F4">
            <w:pPr>
              <w:widowControl w:val="0"/>
              <w:tabs>
                <w:tab w:val="left" w:pos="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t>Professional learning</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Regularly review the effectiveness of your teaching and assessment procedures and its impact on learners’ progress, attainment and wellbeing, refining your approaches where necessary responding to advice and feedback from colleagues.</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Be responsible for improving you teaching through participating fully in training and development opportunities identified by the school or as developed as an outcome of your appraisal.</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sz w:val="24"/>
              </w:rPr>
            </w:pPr>
            <w:r w:rsidRPr="00CB24F4">
              <w:rPr>
                <w:rFonts w:ascii="Arial" w:eastAsia="Calibri" w:hAnsi="Arial" w:cs="Arial"/>
                <w:sz w:val="24"/>
              </w:rPr>
              <w:t>Proactively participate with arrangements made in accordance with current Appraisal Regulations.</w:t>
            </w:r>
          </w:p>
        </w:tc>
      </w:tr>
      <w:tr w:rsidR="00CB24F4" w:rsidRPr="00CB24F4" w:rsidTr="00E8699C">
        <w:trPr>
          <w:jc w:val="center"/>
        </w:trPr>
        <w:tc>
          <w:tcPr>
            <w:tcW w:w="9968" w:type="dxa"/>
            <w:shd w:val="clear" w:color="auto" w:fill="auto"/>
          </w:tcPr>
          <w:p w:rsidR="00CB24F4" w:rsidRPr="00CB24F4" w:rsidRDefault="00CB24F4" w:rsidP="00CB24F4">
            <w:pPr>
              <w:widowControl w:val="0"/>
              <w:tabs>
                <w:tab w:val="left" w:pos="0"/>
              </w:tabs>
              <w:suppressAutoHyphens/>
              <w:overflowPunct w:val="0"/>
              <w:autoSpaceDE w:val="0"/>
              <w:autoSpaceDN w:val="0"/>
              <w:adjustRightInd w:val="0"/>
              <w:spacing w:after="0" w:line="240" w:lineRule="auto"/>
              <w:ind w:left="720"/>
              <w:jc w:val="both"/>
              <w:textAlignment w:val="baseline"/>
              <w:rPr>
                <w:rFonts w:ascii="Arial" w:eastAsia="Calibri" w:hAnsi="Arial" w:cs="Arial"/>
                <w:b/>
                <w:sz w:val="24"/>
              </w:rPr>
            </w:pPr>
            <w:r w:rsidRPr="00CB24F4">
              <w:rPr>
                <w:rFonts w:ascii="Arial" w:eastAsia="Calibri" w:hAnsi="Arial" w:cs="Arial"/>
                <w:b/>
                <w:sz w:val="24"/>
              </w:rPr>
              <w:t>Other</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To have professional regard for the ethos, policies and practises of Upton-by-Chester High School and maintain high standards in your own attendance and punctuality.</w:t>
            </w:r>
          </w:p>
          <w:p w:rsidR="00CB24F4" w:rsidRPr="00CB24F4" w:rsidRDefault="00CB24F4" w:rsidP="00CB24F4">
            <w:pPr>
              <w:widowControl w:val="0"/>
              <w:numPr>
                <w:ilvl w:val="0"/>
                <w:numId w:val="12"/>
              </w:numPr>
              <w:tabs>
                <w:tab w:val="left" w:pos="0"/>
              </w:tabs>
              <w:suppressAutoHyphens/>
              <w:overflowPunct w:val="0"/>
              <w:autoSpaceDE w:val="0"/>
              <w:autoSpaceDN w:val="0"/>
              <w:adjustRightInd w:val="0"/>
              <w:spacing w:after="0" w:line="240" w:lineRule="auto"/>
              <w:jc w:val="both"/>
              <w:textAlignment w:val="baseline"/>
              <w:rPr>
                <w:rFonts w:ascii="Arial" w:eastAsia="Calibri" w:hAnsi="Arial" w:cs="Arial"/>
                <w:b/>
                <w:sz w:val="24"/>
              </w:rPr>
            </w:pPr>
            <w:r w:rsidRPr="00CB24F4">
              <w:rPr>
                <w:rFonts w:ascii="Arial" w:eastAsia="Calibri" w:hAnsi="Arial" w:cs="Arial"/>
                <w:sz w:val="24"/>
              </w:rPr>
              <w:t>Perform any reasonable duties as requested by the Headteacher.</w:t>
            </w:r>
          </w:p>
        </w:tc>
      </w:tr>
    </w:tbl>
    <w:p w:rsidR="00CB24F4" w:rsidRPr="00CB24F4" w:rsidRDefault="00CB24F4" w:rsidP="00CB24F4">
      <w:pPr>
        <w:spacing w:after="0" w:line="240" w:lineRule="auto"/>
        <w:ind w:left="1440" w:hanging="1080"/>
        <w:jc w:val="both"/>
        <w:rPr>
          <w:rFonts w:ascii="Arial" w:eastAsia="Calibri" w:hAnsi="Arial" w:cs="Arial"/>
          <w:b/>
          <w:sz w:val="24"/>
        </w:rPr>
      </w:pPr>
    </w:p>
    <w:p w:rsidR="00CB24F4" w:rsidRPr="00CB24F4" w:rsidRDefault="00CB24F4" w:rsidP="00CB24F4">
      <w:pPr>
        <w:spacing w:after="0" w:line="240" w:lineRule="auto"/>
        <w:jc w:val="both"/>
        <w:rPr>
          <w:rFonts w:ascii="Arial" w:eastAsia="Calibri" w:hAnsi="Arial" w:cs="Arial"/>
          <w:sz w:val="24"/>
        </w:rPr>
      </w:pPr>
      <w:r w:rsidRPr="00CB24F4">
        <w:rPr>
          <w:rFonts w:ascii="Arial" w:eastAsia="Calibri" w:hAnsi="Arial" w:cs="Arial"/>
          <w:sz w:val="24"/>
        </w:rPr>
        <w:t>This job description is not you contract of employment or any part of it. It has been prepared only for the purpose of school organisation and may change either as your contract changes or as the organisation of the school is changed.</w:t>
      </w:r>
    </w:p>
    <w:p w:rsidR="00CB24F4" w:rsidRDefault="00CB24F4">
      <w:pPr>
        <w:rPr>
          <w:b/>
          <w:color w:val="0070C0"/>
          <w:sz w:val="40"/>
          <w:szCs w:val="40"/>
          <w:lang w:val="en-US"/>
        </w:rPr>
      </w:pPr>
    </w:p>
    <w:p w:rsidR="00CB24F4" w:rsidRDefault="00CB24F4">
      <w:pPr>
        <w:rPr>
          <w:b/>
          <w:color w:val="0070C0"/>
          <w:sz w:val="40"/>
          <w:szCs w:val="40"/>
          <w:lang w:val="en-US"/>
        </w:rPr>
      </w:pPr>
    </w:p>
    <w:p w:rsidR="00CB24F4" w:rsidRDefault="00CB24F4">
      <w:pPr>
        <w:rPr>
          <w:b/>
          <w:color w:val="0070C0"/>
          <w:sz w:val="40"/>
          <w:szCs w:val="40"/>
          <w:lang w:val="en-US"/>
        </w:rPr>
      </w:pPr>
    </w:p>
    <w:p w:rsidR="00CB24F4" w:rsidRDefault="00CB24F4">
      <w:pPr>
        <w:rPr>
          <w:b/>
          <w:color w:val="0070C0"/>
          <w:sz w:val="40"/>
          <w:szCs w:val="40"/>
          <w:lang w:val="en-US"/>
        </w:rPr>
      </w:pPr>
    </w:p>
    <w:p w:rsidR="00CB24F4" w:rsidRDefault="00CB24F4">
      <w:pPr>
        <w:rPr>
          <w:b/>
          <w:color w:val="0070C0"/>
          <w:sz w:val="40"/>
          <w:szCs w:val="40"/>
          <w:lang w:val="en-US"/>
        </w:rPr>
      </w:pPr>
    </w:p>
    <w:p w:rsidR="00CB24F4" w:rsidRDefault="00CB24F4">
      <w:pPr>
        <w:rPr>
          <w:b/>
          <w:color w:val="0070C0"/>
          <w:sz w:val="40"/>
          <w:szCs w:val="40"/>
          <w:lang w:val="en-US"/>
        </w:rPr>
      </w:pPr>
    </w:p>
    <w:p w:rsidR="00CB24F4" w:rsidRDefault="00CB24F4">
      <w:pPr>
        <w:rPr>
          <w:b/>
          <w:color w:val="0070C0"/>
          <w:sz w:val="40"/>
          <w:szCs w:val="40"/>
          <w:lang w:val="en-US"/>
        </w:rPr>
      </w:pPr>
    </w:p>
    <w:p w:rsidR="00005AE6" w:rsidRDefault="005A3BEA">
      <w:pPr>
        <w:rPr>
          <w:b/>
          <w:color w:val="0070C0"/>
          <w:sz w:val="40"/>
          <w:szCs w:val="40"/>
          <w:lang w:val="en-US"/>
        </w:rPr>
      </w:pPr>
      <w:r>
        <w:rPr>
          <w:b/>
          <w:color w:val="0070C0"/>
          <w:sz w:val="40"/>
          <w:szCs w:val="40"/>
          <w:lang w:val="en-US"/>
        </w:rPr>
        <w:lastRenderedPageBreak/>
        <w:t xml:space="preserve">Person Specification </w:t>
      </w:r>
    </w:p>
    <w:tbl>
      <w:tblPr>
        <w:tblStyle w:val="PlainTable2"/>
        <w:tblW w:w="10490" w:type="dxa"/>
        <w:tblInd w:w="-722" w:type="dxa"/>
        <w:tblLook w:val="04A0" w:firstRow="1" w:lastRow="0" w:firstColumn="1" w:lastColumn="0" w:noHBand="0" w:noVBand="1"/>
      </w:tblPr>
      <w:tblGrid>
        <w:gridCol w:w="1629"/>
        <w:gridCol w:w="3333"/>
        <w:gridCol w:w="3118"/>
        <w:gridCol w:w="2410"/>
      </w:tblGrid>
      <w:tr w:rsidR="00EE604D" w:rsidTr="00B70924">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29" w:type="dxa"/>
            <w:tcBorders>
              <w:top w:val="double" w:sz="4" w:space="0" w:color="auto"/>
            </w:tcBorders>
          </w:tcPr>
          <w:p w:rsidR="00EE604D" w:rsidRDefault="00EE604D" w:rsidP="00B70924">
            <w:pPr>
              <w:jc w:val="center"/>
              <w:rPr>
                <w:rFonts w:ascii="Trebuchet MS" w:hAnsi="Trebuchet MS" w:cs="Arial"/>
                <w:bCs w:val="0"/>
                <w:sz w:val="22"/>
                <w:szCs w:val="22"/>
              </w:rPr>
            </w:pPr>
          </w:p>
        </w:tc>
        <w:tc>
          <w:tcPr>
            <w:tcW w:w="3333" w:type="dxa"/>
            <w:tcBorders>
              <w:top w:val="double" w:sz="4" w:space="0" w:color="auto"/>
            </w:tcBorders>
            <w:vAlign w:val="center"/>
          </w:tcPr>
          <w:p w:rsidR="00EE604D" w:rsidRDefault="00EE604D" w:rsidP="00B70924">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ESSENTIAL</w:t>
            </w:r>
          </w:p>
        </w:tc>
        <w:tc>
          <w:tcPr>
            <w:tcW w:w="3118" w:type="dxa"/>
            <w:tcBorders>
              <w:top w:val="double" w:sz="4" w:space="0" w:color="auto"/>
            </w:tcBorders>
            <w:vAlign w:val="center"/>
          </w:tcPr>
          <w:p w:rsidR="00EE604D" w:rsidRDefault="00EE604D" w:rsidP="00B70924">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DESIRABLE</w:t>
            </w:r>
          </w:p>
        </w:tc>
        <w:tc>
          <w:tcPr>
            <w:tcW w:w="2410" w:type="dxa"/>
            <w:tcBorders>
              <w:top w:val="double" w:sz="4" w:space="0" w:color="auto"/>
            </w:tcBorders>
            <w:vAlign w:val="center"/>
          </w:tcPr>
          <w:p w:rsidR="00EE604D" w:rsidRDefault="00EE604D" w:rsidP="00B70924">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EVIDENCE</w:t>
            </w:r>
          </w:p>
        </w:tc>
      </w:tr>
      <w:tr w:rsidR="00EE604D" w:rsidRPr="00F86300" w:rsidTr="00B70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EE604D" w:rsidRDefault="00EE604D" w:rsidP="00B70924">
            <w:pPr>
              <w:rPr>
                <w:rFonts w:ascii="Trebuchet MS" w:hAnsi="Trebuchet MS" w:cs="Arial"/>
                <w:bCs w:val="0"/>
                <w:sz w:val="22"/>
                <w:szCs w:val="22"/>
              </w:rPr>
            </w:pPr>
            <w:r>
              <w:rPr>
                <w:rFonts w:ascii="Trebuchet MS" w:hAnsi="Trebuchet MS" w:cs="Arial"/>
                <w:bCs w:val="0"/>
                <w:sz w:val="22"/>
                <w:szCs w:val="22"/>
              </w:rPr>
              <w:t>Qualifications and Training</w:t>
            </w:r>
          </w:p>
        </w:tc>
        <w:tc>
          <w:tcPr>
            <w:tcW w:w="3333" w:type="dxa"/>
          </w:tcPr>
          <w:p w:rsidR="00EE604D" w:rsidRPr="00750444"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750444">
              <w:rPr>
                <w:rFonts w:ascii="Trebuchet MS" w:hAnsi="Trebuchet MS" w:cs="Arial"/>
                <w:bCs/>
                <w:sz w:val="22"/>
                <w:szCs w:val="22"/>
              </w:rPr>
              <w:t xml:space="preserve">Evidence of ability to teach Mathematics e.g. MEC, PGCE </w:t>
            </w:r>
          </w:p>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Teaching qualification</w:t>
            </w:r>
          </w:p>
          <w:p w:rsidR="00EE604D" w:rsidRPr="00F86300" w:rsidRDefault="00EE604D" w:rsidP="00B70924">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3118" w:type="dxa"/>
          </w:tcPr>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Degree in Mathematics or related subject</w:t>
            </w:r>
          </w:p>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Further qualifications and/or recent training </w:t>
            </w:r>
          </w:p>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use of ICT to support learning</w:t>
            </w:r>
          </w:p>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Abili</w:t>
            </w:r>
            <w:r w:rsidR="00CB24F4">
              <w:rPr>
                <w:rFonts w:ascii="Trebuchet MS" w:hAnsi="Trebuchet MS" w:cs="Arial"/>
                <w:bCs/>
                <w:sz w:val="22"/>
                <w:szCs w:val="22"/>
              </w:rPr>
              <w:t xml:space="preserve">ty to use data to track learner </w:t>
            </w:r>
            <w:r>
              <w:rPr>
                <w:rFonts w:ascii="Trebuchet MS" w:hAnsi="Trebuchet MS" w:cs="Arial"/>
                <w:bCs/>
                <w:sz w:val="22"/>
                <w:szCs w:val="22"/>
              </w:rPr>
              <w:t>achievement and identify intervention as necessary</w:t>
            </w:r>
          </w:p>
          <w:p w:rsidR="00EE604D" w:rsidRPr="00750444" w:rsidRDefault="00EE604D" w:rsidP="00B70924">
            <w:p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410" w:type="dxa"/>
          </w:tcPr>
          <w:p w:rsidR="00EE604D"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rsidR="00EE604D" w:rsidRPr="00F86300" w:rsidRDefault="00EE604D" w:rsidP="00EE604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Certificates to be provided at Interview</w:t>
            </w:r>
          </w:p>
        </w:tc>
      </w:tr>
      <w:tr w:rsidR="00EE604D" w:rsidRPr="004E52A7" w:rsidTr="00B70924">
        <w:tc>
          <w:tcPr>
            <w:cnfStyle w:val="001000000000" w:firstRow="0" w:lastRow="0" w:firstColumn="1" w:lastColumn="0" w:oddVBand="0" w:evenVBand="0" w:oddHBand="0" w:evenHBand="0" w:firstRowFirstColumn="0" w:firstRowLastColumn="0" w:lastRowFirstColumn="0" w:lastRowLastColumn="0"/>
            <w:tcW w:w="1629" w:type="dxa"/>
          </w:tcPr>
          <w:p w:rsidR="00EE604D" w:rsidRDefault="00EE604D" w:rsidP="00B70924">
            <w:pPr>
              <w:rPr>
                <w:rFonts w:ascii="Trebuchet MS" w:hAnsi="Trebuchet MS" w:cs="Arial"/>
                <w:bCs w:val="0"/>
                <w:sz w:val="22"/>
                <w:szCs w:val="22"/>
              </w:rPr>
            </w:pPr>
            <w:r>
              <w:rPr>
                <w:rFonts w:ascii="Trebuchet MS" w:hAnsi="Trebuchet MS" w:cs="Arial"/>
                <w:bCs w:val="0"/>
                <w:sz w:val="22"/>
                <w:szCs w:val="22"/>
              </w:rPr>
              <w:t>Experience</w:t>
            </w:r>
          </w:p>
        </w:tc>
        <w:tc>
          <w:tcPr>
            <w:tcW w:w="3333" w:type="dxa"/>
          </w:tcPr>
          <w:p w:rsidR="00EE604D"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knowledge of current best practice in teaching and learning</w:t>
            </w:r>
          </w:p>
          <w:p w:rsidR="00CB24F4" w:rsidRDefault="00CB24F4"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Experience of teaching in at least one high school</w:t>
            </w:r>
          </w:p>
          <w:p w:rsidR="00EE604D" w:rsidRPr="00FD1230" w:rsidRDefault="00EE604D" w:rsidP="00B70924">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3118" w:type="dxa"/>
          </w:tcPr>
          <w:p w:rsidR="00EE604D" w:rsidRPr="00750444"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sidRPr="00750444">
              <w:rPr>
                <w:rFonts w:ascii="Trebuchet MS" w:hAnsi="Trebuchet MS" w:cs="Arial"/>
                <w:bCs/>
                <w:sz w:val="22"/>
                <w:szCs w:val="22"/>
              </w:rPr>
              <w:t xml:space="preserve">Successful delivery of Maths at GCSE and A level </w:t>
            </w:r>
          </w:p>
          <w:p w:rsidR="00EE604D"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Competence in using latest technologies</w:t>
            </w:r>
          </w:p>
          <w:p w:rsidR="00EE604D"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Working knowledge of SIMS</w:t>
            </w:r>
          </w:p>
          <w:p w:rsidR="00EE604D" w:rsidRPr="00FD1230" w:rsidRDefault="00EE604D" w:rsidP="00B70924">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410" w:type="dxa"/>
          </w:tcPr>
          <w:p w:rsidR="00EE604D"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rsidR="00EE604D" w:rsidRPr="004E52A7" w:rsidRDefault="00EE604D" w:rsidP="00EE604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r w:rsidR="00EE604D" w:rsidRPr="008B52E6" w:rsidTr="00B70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EE604D" w:rsidRDefault="00EE604D" w:rsidP="00B70924">
            <w:pPr>
              <w:rPr>
                <w:rFonts w:ascii="Trebuchet MS" w:hAnsi="Trebuchet MS" w:cs="Arial"/>
                <w:bCs w:val="0"/>
                <w:sz w:val="22"/>
                <w:szCs w:val="22"/>
              </w:rPr>
            </w:pPr>
            <w:r>
              <w:rPr>
                <w:rFonts w:ascii="Trebuchet MS" w:hAnsi="Trebuchet MS" w:cs="Arial"/>
                <w:bCs w:val="0"/>
                <w:sz w:val="22"/>
                <w:szCs w:val="22"/>
              </w:rPr>
              <w:t>Personal Qualities</w:t>
            </w:r>
          </w:p>
        </w:tc>
        <w:tc>
          <w:tcPr>
            <w:tcW w:w="3333" w:type="dxa"/>
          </w:tcPr>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Enthusiasm for the subject</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Exceptional communication and interpersonal skills – approachable</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team worker</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Strong classroom management skills</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organisational skills</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Reflective and positive thinking</w:t>
            </w:r>
          </w:p>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An affinity with young p</w:t>
            </w:r>
            <w:r w:rsidR="00CB24F4">
              <w:rPr>
                <w:rFonts w:ascii="Trebuchet MS" w:hAnsi="Trebuchet MS" w:cs="Arial"/>
                <w:bCs/>
                <w:sz w:val="22"/>
                <w:szCs w:val="22"/>
              </w:rPr>
              <w:t>eople and a sympathetic, learner</w:t>
            </w:r>
            <w:r>
              <w:rPr>
                <w:rFonts w:ascii="Trebuchet MS" w:hAnsi="Trebuchet MS" w:cs="Arial"/>
                <w:bCs/>
                <w:sz w:val="22"/>
                <w:szCs w:val="22"/>
              </w:rPr>
              <w:t>-centred approach</w:t>
            </w:r>
          </w:p>
          <w:p w:rsidR="00EE604D" w:rsidRPr="00B658A1" w:rsidRDefault="00EE604D" w:rsidP="00B70924">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3118" w:type="dxa"/>
          </w:tcPr>
          <w:p w:rsidR="00EE604D" w:rsidRPr="00EA7D65"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EA7D65">
              <w:rPr>
                <w:rFonts w:ascii="Trebuchet MS" w:hAnsi="Trebuchet MS" w:cs="Arial"/>
                <w:bCs/>
                <w:sz w:val="22"/>
                <w:szCs w:val="22"/>
              </w:rPr>
              <w:t xml:space="preserve">Interest in providing extra-curricular activities </w:t>
            </w:r>
          </w:p>
          <w:p w:rsidR="00EE604D" w:rsidRPr="00EA7D65"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EA7D65">
              <w:rPr>
                <w:rFonts w:ascii="Trebuchet MS" w:hAnsi="Trebuchet MS" w:cs="Arial"/>
                <w:bCs/>
                <w:sz w:val="22"/>
                <w:szCs w:val="22"/>
              </w:rPr>
              <w:t>Open to innovation</w:t>
            </w:r>
          </w:p>
          <w:p w:rsidR="00EE604D" w:rsidRPr="00EA7D65" w:rsidRDefault="00EE604D" w:rsidP="00B70924">
            <w:p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410" w:type="dxa"/>
          </w:tcPr>
          <w:p w:rsidR="00EE604D"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rsidR="00EE604D" w:rsidRPr="008B52E6" w:rsidRDefault="00EE604D" w:rsidP="00EE604D">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Lesson Observation</w:t>
            </w:r>
          </w:p>
        </w:tc>
      </w:tr>
      <w:tr w:rsidR="00EE604D" w:rsidRPr="00803587" w:rsidTr="00B70924">
        <w:trPr>
          <w:trHeight w:val="133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7F7F7F" w:themeColor="text1" w:themeTint="80"/>
              <w:bottom w:val="double" w:sz="4" w:space="0" w:color="auto"/>
            </w:tcBorders>
          </w:tcPr>
          <w:p w:rsidR="00EE604D" w:rsidRDefault="00EE604D" w:rsidP="00B70924">
            <w:pPr>
              <w:rPr>
                <w:rFonts w:ascii="Trebuchet MS" w:hAnsi="Trebuchet MS" w:cs="Arial"/>
                <w:bCs w:val="0"/>
                <w:sz w:val="22"/>
                <w:szCs w:val="22"/>
              </w:rPr>
            </w:pPr>
            <w:r>
              <w:rPr>
                <w:rFonts w:ascii="Trebuchet MS" w:hAnsi="Trebuchet MS" w:cs="Arial"/>
                <w:bCs w:val="0"/>
                <w:sz w:val="22"/>
                <w:szCs w:val="22"/>
              </w:rPr>
              <w:t>Other</w:t>
            </w:r>
          </w:p>
        </w:tc>
        <w:tc>
          <w:tcPr>
            <w:tcW w:w="3333" w:type="dxa"/>
            <w:tcBorders>
              <w:top w:val="single" w:sz="4" w:space="0" w:color="7F7F7F" w:themeColor="text1" w:themeTint="80"/>
              <w:bottom w:val="double" w:sz="4" w:space="0" w:color="auto"/>
            </w:tcBorders>
          </w:tcPr>
          <w:p w:rsidR="00EE604D" w:rsidRDefault="00EE604D" w:rsidP="00EE604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commitment to high standards</w:t>
            </w:r>
          </w:p>
          <w:p w:rsidR="00EE604D" w:rsidRDefault="00EE604D" w:rsidP="00EE604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belief in, and commitment to, the school’s vision ‘learning to shape the future’</w:t>
            </w:r>
          </w:p>
          <w:p w:rsidR="00EE604D" w:rsidRPr="008B52E6" w:rsidRDefault="00EE604D" w:rsidP="00B70924">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3118" w:type="dxa"/>
            <w:tcBorders>
              <w:top w:val="single" w:sz="4" w:space="0" w:color="7F7F7F" w:themeColor="text1" w:themeTint="80"/>
              <w:bottom w:val="double" w:sz="4" w:space="0" w:color="auto"/>
            </w:tcBorders>
          </w:tcPr>
          <w:p w:rsidR="00EE604D" w:rsidRPr="00417126" w:rsidRDefault="00EE604D" w:rsidP="00B70924">
            <w:p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410" w:type="dxa"/>
            <w:tcBorders>
              <w:top w:val="single" w:sz="4" w:space="0" w:color="7F7F7F" w:themeColor="text1" w:themeTint="80"/>
              <w:bottom w:val="double" w:sz="4" w:space="0" w:color="auto"/>
            </w:tcBorders>
          </w:tcPr>
          <w:p w:rsidR="00EE604D" w:rsidRPr="00803587" w:rsidRDefault="00EE604D" w:rsidP="00EE604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bl>
    <w:p w:rsidR="00915607" w:rsidRDefault="00915607">
      <w:pPr>
        <w:rPr>
          <w:color w:val="0070C0"/>
          <w:sz w:val="40"/>
          <w:szCs w:val="40"/>
          <w:lang w:val="en-US"/>
        </w:rPr>
      </w:pPr>
    </w:p>
    <w:p w:rsidR="00915607" w:rsidRDefault="00915607">
      <w:pPr>
        <w:rPr>
          <w:color w:val="0070C0"/>
          <w:sz w:val="40"/>
          <w:szCs w:val="40"/>
          <w:lang w:val="en-US"/>
        </w:rPr>
      </w:pPr>
      <w:r>
        <w:rPr>
          <w:color w:val="0070C0"/>
          <w:sz w:val="40"/>
          <w:szCs w:val="40"/>
          <w:lang w:val="en-US"/>
        </w:rPr>
        <w:br w:type="page"/>
      </w:r>
    </w:p>
    <w:p w:rsidR="00005AE6" w:rsidRDefault="005A3BEA">
      <w:pPr>
        <w:rPr>
          <w:color w:val="0070C0"/>
          <w:sz w:val="40"/>
          <w:szCs w:val="40"/>
          <w:lang w:val="en-US"/>
        </w:rPr>
      </w:pPr>
      <w:r>
        <w:rPr>
          <w:color w:val="0070C0"/>
          <w:sz w:val="40"/>
          <w:szCs w:val="40"/>
          <w:lang w:val="en-US"/>
        </w:rPr>
        <w:lastRenderedPageBreak/>
        <w:t xml:space="preserve">Safeguarding Young People. </w:t>
      </w:r>
    </w:p>
    <w:p w:rsidR="00005AE6" w:rsidRDefault="005A3BEA">
      <w:pPr>
        <w:jc w:val="both"/>
        <w:rPr>
          <w:rFonts w:ascii="Arial" w:hAnsi="Arial" w:cs="Arial"/>
          <w:sz w:val="24"/>
          <w:szCs w:val="24"/>
          <w:lang w:val="en-US"/>
        </w:rPr>
      </w:pPr>
      <w:r>
        <w:rPr>
          <w:rFonts w:ascii="Arial" w:hAnsi="Arial" w:cs="Arial"/>
          <w:sz w:val="24"/>
          <w:szCs w:val="24"/>
          <w:lang w:val="en-US"/>
        </w:rPr>
        <w:t>We are committed to the safeguarding and promotion of the welfare of children. In this light, we would like to draw the following matters to your attention:</w:t>
      </w:r>
    </w:p>
    <w:p w:rsidR="00005AE6" w:rsidRDefault="005A3BEA">
      <w:pPr>
        <w:jc w:val="both"/>
        <w:rPr>
          <w:rFonts w:ascii="Arial" w:hAnsi="Arial" w:cs="Arial"/>
          <w:sz w:val="24"/>
          <w:szCs w:val="24"/>
          <w:lang w:val="en-US"/>
        </w:rPr>
      </w:pPr>
      <w:r>
        <w:rPr>
          <w:rFonts w:ascii="Arial" w:hAnsi="Arial" w:cs="Arial"/>
          <w:sz w:val="24"/>
          <w:szCs w:val="24"/>
          <w:lang w:val="en-US"/>
        </w:rPr>
        <w:t>1.  All appointments are made subject to:</w:t>
      </w:r>
    </w:p>
    <w:p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An enhanced DBS disclosure;</w:t>
      </w:r>
    </w:p>
    <w:p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Checks of professional status;</w:t>
      </w:r>
    </w:p>
    <w:p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Confirmation of professional qualifications;</w:t>
      </w:r>
    </w:p>
    <w:p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Receipt of strong references (if not received by the time of interview); and</w:t>
      </w:r>
    </w:p>
    <w:p w:rsidR="00005AE6" w:rsidRDefault="005A3BEA">
      <w:pPr>
        <w:pStyle w:val="ListParagraph"/>
        <w:numPr>
          <w:ilvl w:val="0"/>
          <w:numId w:val="1"/>
        </w:numPr>
        <w:jc w:val="both"/>
        <w:rPr>
          <w:rFonts w:ascii="Arial" w:hAnsi="Arial" w:cs="Arial"/>
          <w:sz w:val="24"/>
          <w:szCs w:val="24"/>
          <w:lang w:val="en-US"/>
        </w:rPr>
      </w:pPr>
      <w:r>
        <w:rPr>
          <w:rFonts w:ascii="Arial" w:hAnsi="Arial" w:cs="Arial"/>
          <w:sz w:val="24"/>
          <w:szCs w:val="24"/>
          <w:lang w:val="en-US"/>
        </w:rPr>
        <w:t>Medical clearance</w:t>
      </w:r>
    </w:p>
    <w:p w:rsidR="00005AE6" w:rsidRDefault="005A3BEA">
      <w:pPr>
        <w:jc w:val="both"/>
        <w:rPr>
          <w:rFonts w:ascii="Arial" w:hAnsi="Arial" w:cs="Arial"/>
          <w:sz w:val="24"/>
          <w:szCs w:val="24"/>
          <w:lang w:val="en-US"/>
        </w:rPr>
      </w:pPr>
      <w:r>
        <w:rPr>
          <w:rFonts w:ascii="Arial" w:hAnsi="Arial" w:cs="Arial"/>
          <w:sz w:val="24"/>
          <w:szCs w:val="24"/>
          <w:lang w:val="en-US"/>
        </w:rPr>
        <w:t xml:space="preserve">2.  We </w:t>
      </w:r>
      <w:r>
        <w:rPr>
          <w:rFonts w:ascii="Arial" w:hAnsi="Arial" w:cs="Arial"/>
          <w:b/>
          <w:sz w:val="24"/>
          <w:szCs w:val="24"/>
          <w:u w:val="single"/>
          <w:lang w:val="en-US"/>
        </w:rPr>
        <w:t>only</w:t>
      </w:r>
      <w:r>
        <w:rPr>
          <w:rFonts w:ascii="Arial" w:hAnsi="Arial" w:cs="Arial"/>
          <w:sz w:val="24"/>
          <w:szCs w:val="24"/>
          <w:lang w:val="en-US"/>
        </w:rPr>
        <w:t xml:space="preserve"> accept applications completed on the Cheshire West and Chester Application Form with a covering letter. Please do not send CVs or open testimonials. </w:t>
      </w:r>
    </w:p>
    <w:p w:rsidR="00005AE6" w:rsidRDefault="005A3BEA">
      <w:pPr>
        <w:jc w:val="both"/>
        <w:rPr>
          <w:rFonts w:ascii="Arial" w:hAnsi="Arial" w:cs="Arial"/>
          <w:sz w:val="24"/>
          <w:szCs w:val="24"/>
          <w:lang w:val="en-US"/>
        </w:rPr>
      </w:pPr>
      <w:r>
        <w:rPr>
          <w:rFonts w:ascii="Arial" w:hAnsi="Arial" w:cs="Arial"/>
          <w:sz w:val="24"/>
          <w:szCs w:val="24"/>
          <w:lang w:val="en-US"/>
        </w:rPr>
        <w:t>3.  Please ensure that the application form is completed in full. In particular, you must ensure that a full work history is provided and that any gaps in your employment are fully explained.</w:t>
      </w:r>
    </w:p>
    <w:p w:rsidR="00005AE6" w:rsidRDefault="005A3BEA">
      <w:pPr>
        <w:jc w:val="both"/>
        <w:rPr>
          <w:rFonts w:ascii="Arial" w:hAnsi="Arial" w:cs="Arial"/>
          <w:sz w:val="24"/>
          <w:szCs w:val="24"/>
          <w:lang w:val="en-US"/>
        </w:rPr>
      </w:pPr>
      <w:r>
        <w:rPr>
          <w:rFonts w:ascii="Arial" w:hAnsi="Arial" w:cs="Arial"/>
          <w:sz w:val="24"/>
          <w:szCs w:val="24"/>
          <w:lang w:val="en-US"/>
        </w:rPr>
        <w:t>4.  The referees cited in your application form must include your employer from the last occasion in which you worked with children. If your last employment was in a school, we would expect a reference from the Headteacher and/or Deputy/Assistant Headteacher.</w:t>
      </w:r>
    </w:p>
    <w:p w:rsidR="00005AE6" w:rsidRDefault="005A3BEA">
      <w:pPr>
        <w:jc w:val="both"/>
        <w:rPr>
          <w:rFonts w:ascii="Arial" w:hAnsi="Arial" w:cs="Arial"/>
          <w:sz w:val="24"/>
          <w:szCs w:val="24"/>
          <w:lang w:val="en-US"/>
        </w:rPr>
      </w:pPr>
      <w:r>
        <w:rPr>
          <w:rFonts w:ascii="Arial" w:hAnsi="Arial" w:cs="Arial"/>
          <w:sz w:val="24"/>
          <w:szCs w:val="24"/>
          <w:lang w:val="en-US"/>
        </w:rPr>
        <w:t>5.  When seeking references, we will request information about your suitability to work with children.</w:t>
      </w:r>
    </w:p>
    <w:p w:rsidR="00005AE6" w:rsidRDefault="005A3BEA">
      <w:pPr>
        <w:jc w:val="both"/>
        <w:rPr>
          <w:rFonts w:ascii="Arial" w:hAnsi="Arial" w:cs="Arial"/>
          <w:sz w:val="24"/>
          <w:szCs w:val="24"/>
          <w:lang w:val="en-US"/>
        </w:rPr>
      </w:pPr>
      <w:r>
        <w:rPr>
          <w:rFonts w:ascii="Arial" w:hAnsi="Arial" w:cs="Arial"/>
          <w:sz w:val="24"/>
          <w:szCs w:val="24"/>
          <w:lang w:val="en-US"/>
        </w:rPr>
        <w:t>6.  If you are shortlisted, any anomalies in your application will be discussed with you at interview.</w:t>
      </w:r>
    </w:p>
    <w:p w:rsidR="00005AE6" w:rsidRDefault="005A3BEA">
      <w:pPr>
        <w:rPr>
          <w:rFonts w:ascii="Arial" w:hAnsi="Arial" w:cs="Arial"/>
          <w:i/>
          <w:color w:val="0070C0"/>
          <w:sz w:val="24"/>
          <w:szCs w:val="24"/>
          <w:lang w:val="en-US"/>
        </w:rPr>
      </w:pPr>
      <w:r>
        <w:rPr>
          <w:rFonts w:ascii="Arial" w:hAnsi="Arial" w:cs="Arial"/>
          <w:i/>
          <w:color w:val="0070C0"/>
          <w:sz w:val="24"/>
          <w:szCs w:val="24"/>
          <w:lang w:val="en-US"/>
        </w:rPr>
        <w:t>We encourage you to pay close attention to these matters so that your application is not excluded unnecessarily.</w:t>
      </w:r>
    </w:p>
    <w:p w:rsidR="00CB24F4" w:rsidRDefault="00CB24F4">
      <w:pPr>
        <w:rPr>
          <w:rFonts w:ascii="Arial" w:hAnsi="Arial" w:cs="Arial"/>
          <w:i/>
          <w:color w:val="0070C0"/>
          <w:sz w:val="24"/>
          <w:szCs w:val="24"/>
          <w:lang w:val="en-US"/>
        </w:rPr>
      </w:pPr>
      <w:r>
        <w:rPr>
          <w:rFonts w:ascii="Arial" w:hAnsi="Arial" w:cs="Arial"/>
          <w:i/>
          <w:color w:val="0070C0"/>
          <w:sz w:val="24"/>
          <w:szCs w:val="24"/>
          <w:lang w:val="en-US"/>
        </w:rPr>
        <w:t>As part of our Safer Recruitment process, shortlisted candidates could be subject to an online search.</w:t>
      </w:r>
    </w:p>
    <w:p w:rsidR="00005AE6" w:rsidRDefault="00005AE6">
      <w:pPr>
        <w:rPr>
          <w:i/>
          <w:color w:val="0070C0"/>
          <w:lang w:val="en-US"/>
        </w:rPr>
      </w:pPr>
    </w:p>
    <w:p w:rsidR="00005AE6" w:rsidRDefault="00005AE6">
      <w:pPr>
        <w:rPr>
          <w:i/>
          <w:color w:val="0070C0"/>
          <w:lang w:val="en-US"/>
        </w:rPr>
      </w:pPr>
    </w:p>
    <w:p w:rsidR="00005AE6" w:rsidRDefault="00005AE6">
      <w:pPr>
        <w:rPr>
          <w:i/>
          <w:color w:val="0070C0"/>
          <w:lang w:val="en-US"/>
        </w:rPr>
      </w:pPr>
    </w:p>
    <w:p w:rsidR="00005AE6" w:rsidRDefault="00005AE6">
      <w:pPr>
        <w:rPr>
          <w:i/>
          <w:color w:val="0070C0"/>
          <w:lang w:val="en-US"/>
        </w:rPr>
      </w:pPr>
    </w:p>
    <w:p w:rsidR="00005AE6" w:rsidRDefault="00005AE6">
      <w:pPr>
        <w:rPr>
          <w:i/>
          <w:color w:val="0070C0"/>
          <w:lang w:val="en-US"/>
        </w:rPr>
      </w:pPr>
    </w:p>
    <w:p w:rsidR="00005AE6" w:rsidRDefault="00005AE6">
      <w:pPr>
        <w:rPr>
          <w:i/>
          <w:color w:val="0070C0"/>
          <w:lang w:val="en-US"/>
        </w:rPr>
      </w:pPr>
    </w:p>
    <w:p w:rsidR="00005AE6" w:rsidRDefault="00005AE6">
      <w:pPr>
        <w:rPr>
          <w:i/>
          <w:color w:val="0070C0"/>
          <w:lang w:val="en-US"/>
        </w:rPr>
      </w:pPr>
    </w:p>
    <w:p w:rsidR="00CB24F4" w:rsidRDefault="00CB24F4">
      <w:pPr>
        <w:rPr>
          <w:color w:val="0070C0"/>
          <w:sz w:val="40"/>
          <w:szCs w:val="40"/>
          <w:lang w:val="en-US"/>
        </w:rPr>
      </w:pPr>
    </w:p>
    <w:p w:rsidR="00005AE6" w:rsidRDefault="005A3BEA">
      <w:pPr>
        <w:rPr>
          <w:color w:val="0070C0"/>
          <w:sz w:val="40"/>
          <w:szCs w:val="40"/>
          <w:lang w:val="en-US"/>
        </w:rPr>
      </w:pPr>
      <w:r>
        <w:rPr>
          <w:color w:val="0070C0"/>
          <w:sz w:val="40"/>
          <w:szCs w:val="40"/>
          <w:lang w:val="en-US"/>
        </w:rPr>
        <w:lastRenderedPageBreak/>
        <w:t xml:space="preserve">Procedure for Application. </w:t>
      </w:r>
    </w:p>
    <w:p w:rsidR="00005AE6" w:rsidRPr="006E3ABF" w:rsidRDefault="005A3BEA">
      <w:pPr>
        <w:jc w:val="both"/>
        <w:rPr>
          <w:rFonts w:ascii="Arial" w:hAnsi="Arial" w:cs="Arial"/>
          <w:sz w:val="24"/>
          <w:szCs w:val="24"/>
          <w:lang w:val="en-US"/>
        </w:rPr>
      </w:pPr>
      <w:r w:rsidRPr="006E3ABF">
        <w:rPr>
          <w:rFonts w:ascii="Arial" w:hAnsi="Arial" w:cs="Arial"/>
          <w:sz w:val="24"/>
          <w:szCs w:val="24"/>
          <w:lang w:val="en-US"/>
        </w:rPr>
        <w:t>If you wish to be considered for this vacancy you should complete the application form, giving the names and addresses of two referees, and submit a concise letter of application. This should be typed or word-processed and should include the following information:</w:t>
      </w:r>
    </w:p>
    <w:p w:rsidR="00005AE6" w:rsidRPr="006E3ABF" w:rsidRDefault="005A3BEA">
      <w:pPr>
        <w:jc w:val="both"/>
        <w:rPr>
          <w:rFonts w:ascii="Arial" w:hAnsi="Arial" w:cs="Arial"/>
          <w:sz w:val="24"/>
          <w:szCs w:val="24"/>
          <w:lang w:val="en-US"/>
        </w:rPr>
      </w:pPr>
      <w:r w:rsidRPr="006E3ABF">
        <w:rPr>
          <w:rFonts w:ascii="Arial" w:hAnsi="Arial" w:cs="Arial"/>
          <w:sz w:val="24"/>
          <w:szCs w:val="24"/>
          <w:lang w:val="en-US"/>
        </w:rPr>
        <w:t>1. A brief outline of what you have achieved in your present post</w:t>
      </w:r>
    </w:p>
    <w:p w:rsidR="00005AE6" w:rsidRDefault="005A3BEA">
      <w:pPr>
        <w:jc w:val="both"/>
        <w:rPr>
          <w:rFonts w:ascii="Arial" w:hAnsi="Arial" w:cs="Arial"/>
          <w:sz w:val="24"/>
          <w:szCs w:val="24"/>
          <w:lang w:val="en-US"/>
        </w:rPr>
      </w:pPr>
      <w:r>
        <w:rPr>
          <w:rFonts w:ascii="Arial" w:hAnsi="Arial" w:cs="Arial"/>
          <w:sz w:val="24"/>
          <w:szCs w:val="24"/>
          <w:lang w:val="en-US"/>
        </w:rPr>
        <w:t>2. A statement about why you want this job.</w:t>
      </w:r>
    </w:p>
    <w:p w:rsidR="00005AE6" w:rsidRDefault="005A3BEA">
      <w:pPr>
        <w:jc w:val="both"/>
        <w:rPr>
          <w:rFonts w:ascii="Arial" w:hAnsi="Arial" w:cs="Arial"/>
          <w:sz w:val="24"/>
          <w:szCs w:val="24"/>
          <w:lang w:val="en-US"/>
        </w:rPr>
      </w:pPr>
      <w:r>
        <w:rPr>
          <w:rFonts w:ascii="Arial" w:hAnsi="Arial" w:cs="Arial"/>
          <w:sz w:val="24"/>
          <w:szCs w:val="24"/>
          <w:lang w:val="en-US"/>
        </w:rPr>
        <w:t>3. An indication of the strengths and expertise you could offer the school.</w:t>
      </w:r>
    </w:p>
    <w:p w:rsidR="00005AE6" w:rsidRDefault="005A3BEA">
      <w:pPr>
        <w:jc w:val="both"/>
        <w:rPr>
          <w:rFonts w:ascii="Arial" w:hAnsi="Arial" w:cs="Arial"/>
          <w:sz w:val="24"/>
          <w:szCs w:val="24"/>
          <w:lang w:val="en-US"/>
        </w:rPr>
      </w:pPr>
      <w:r>
        <w:rPr>
          <w:rFonts w:ascii="Arial" w:hAnsi="Arial" w:cs="Arial"/>
          <w:sz w:val="24"/>
          <w:szCs w:val="24"/>
          <w:lang w:val="en-US"/>
        </w:rPr>
        <w:t>All points should address the detail in the person specification and other points made within the information sent to candidates.</w:t>
      </w:r>
    </w:p>
    <w:p w:rsidR="00005AE6" w:rsidRDefault="005A3BEA">
      <w:pPr>
        <w:jc w:val="both"/>
        <w:rPr>
          <w:rFonts w:ascii="Arial" w:hAnsi="Arial" w:cs="Arial"/>
          <w:sz w:val="24"/>
          <w:szCs w:val="24"/>
          <w:lang w:val="en-US"/>
        </w:rPr>
      </w:pPr>
      <w:r>
        <w:rPr>
          <w:rFonts w:ascii="Arial" w:hAnsi="Arial" w:cs="Arial"/>
          <w:sz w:val="24"/>
          <w:szCs w:val="24"/>
          <w:lang w:val="en-US"/>
        </w:rPr>
        <w:t>Candidates are kindly requested not to submit a CV instead of the application form. Additional sheets may be attached to the back of the application form if there is insufficient space.</w:t>
      </w:r>
    </w:p>
    <w:p w:rsidR="00005AE6" w:rsidRDefault="005A3BEA">
      <w:pPr>
        <w:jc w:val="both"/>
        <w:rPr>
          <w:rFonts w:ascii="Arial" w:hAnsi="Arial" w:cs="Arial"/>
          <w:color w:val="FF0000"/>
          <w:sz w:val="24"/>
          <w:szCs w:val="24"/>
          <w:lang w:val="en-US"/>
        </w:rPr>
      </w:pPr>
      <w:r>
        <w:rPr>
          <w:rFonts w:ascii="Arial" w:hAnsi="Arial" w:cs="Arial"/>
          <w:sz w:val="24"/>
          <w:szCs w:val="24"/>
          <w:lang w:val="en-US"/>
        </w:rPr>
        <w:t xml:space="preserve">Completed applications should be returned to Mr L Cummins (Headteacher), to arrive no later than </w:t>
      </w:r>
      <w:r w:rsidR="00E8699C">
        <w:rPr>
          <w:rFonts w:ascii="Arial" w:hAnsi="Arial" w:cs="Arial"/>
          <w:color w:val="FF0000"/>
          <w:sz w:val="24"/>
          <w:szCs w:val="24"/>
          <w:lang w:val="en-US"/>
        </w:rPr>
        <w:t>Monday 4</w:t>
      </w:r>
      <w:r w:rsidR="00E8699C" w:rsidRPr="00E8699C">
        <w:rPr>
          <w:rFonts w:ascii="Arial" w:hAnsi="Arial" w:cs="Arial"/>
          <w:color w:val="FF0000"/>
          <w:sz w:val="24"/>
          <w:szCs w:val="24"/>
          <w:vertAlign w:val="superscript"/>
          <w:lang w:val="en-US"/>
        </w:rPr>
        <w:t>th</w:t>
      </w:r>
      <w:r w:rsidR="00E8699C">
        <w:rPr>
          <w:rFonts w:ascii="Arial" w:hAnsi="Arial" w:cs="Arial"/>
          <w:color w:val="FF0000"/>
          <w:sz w:val="24"/>
          <w:szCs w:val="24"/>
          <w:lang w:val="en-US"/>
        </w:rPr>
        <w:t xml:space="preserve"> </w:t>
      </w:r>
      <w:r w:rsidR="00CB24F4">
        <w:rPr>
          <w:rFonts w:ascii="Arial" w:hAnsi="Arial" w:cs="Arial"/>
          <w:color w:val="FF0000"/>
          <w:sz w:val="24"/>
          <w:szCs w:val="24"/>
          <w:lang w:val="en-US"/>
        </w:rPr>
        <w:t>March 2024</w:t>
      </w:r>
    </w:p>
    <w:p w:rsidR="00BC1B2D" w:rsidRPr="00BC1B2D" w:rsidRDefault="00BC1B2D" w:rsidP="00BC1B2D">
      <w:pPr>
        <w:spacing w:after="0" w:line="240" w:lineRule="auto"/>
        <w:rPr>
          <w:rFonts w:ascii="Arial" w:eastAsia="Times New Roman" w:hAnsi="Arial" w:cs="Arial"/>
          <w:i/>
          <w:sz w:val="24"/>
          <w:szCs w:val="24"/>
          <w:lang w:eastAsia="en-GB"/>
        </w:rPr>
      </w:pPr>
      <w:r w:rsidRPr="00BC1B2D">
        <w:rPr>
          <w:rFonts w:ascii="Arial" w:eastAsia="Times New Roman" w:hAnsi="Arial" w:cs="Times New Roman"/>
          <w:i/>
          <w:sz w:val="24"/>
          <w:szCs w:val="24"/>
          <w:lang w:eastAsia="en-GB"/>
        </w:rPr>
        <w:t>Please be advised there may be occasions, due to tight deadlines when we have to close a vacancy once we have sufficient applications.  Please submit your application early.</w:t>
      </w:r>
    </w:p>
    <w:p w:rsidR="00BC1B2D" w:rsidRDefault="00BC1B2D">
      <w:pPr>
        <w:jc w:val="both"/>
        <w:rPr>
          <w:rFonts w:ascii="Arial" w:hAnsi="Arial" w:cs="Arial"/>
          <w:sz w:val="24"/>
          <w:szCs w:val="24"/>
          <w:lang w:val="en-US"/>
        </w:rPr>
      </w:pPr>
    </w:p>
    <w:p w:rsidR="00005AE6" w:rsidRDefault="00BC1B2D">
      <w:pPr>
        <w:jc w:val="both"/>
        <w:rPr>
          <w:rFonts w:ascii="Arial" w:hAnsi="Arial" w:cs="Arial"/>
          <w:b/>
          <w:sz w:val="24"/>
          <w:szCs w:val="24"/>
          <w:lang w:val="en-US"/>
        </w:rPr>
      </w:pPr>
      <w:r>
        <w:rPr>
          <w:rFonts w:ascii="Arial" w:hAnsi="Arial" w:cs="Arial"/>
          <w:sz w:val="24"/>
          <w:szCs w:val="24"/>
          <w:lang w:val="en-US"/>
        </w:rPr>
        <w:t>E</w:t>
      </w:r>
      <w:r w:rsidR="005A3BEA">
        <w:rPr>
          <w:rFonts w:ascii="Arial" w:hAnsi="Arial" w:cs="Arial"/>
          <w:sz w:val="24"/>
          <w:szCs w:val="24"/>
          <w:lang w:val="en-US"/>
        </w:rPr>
        <w:t xml:space="preserve">nsure that you put the correct postage on the envelope as this could result in your application not being considered due to late arrival. </w:t>
      </w:r>
      <w:r w:rsidR="005A3BEA">
        <w:rPr>
          <w:rFonts w:ascii="Arial" w:hAnsi="Arial" w:cs="Arial"/>
          <w:b/>
          <w:sz w:val="24"/>
          <w:szCs w:val="24"/>
          <w:lang w:val="en-US"/>
        </w:rPr>
        <w:t>Please note that we will only consider applications submitted on the Cheshire West and Chester application form.</w:t>
      </w:r>
    </w:p>
    <w:p w:rsidR="00005AE6" w:rsidRDefault="005A3BEA">
      <w:pPr>
        <w:jc w:val="both"/>
        <w:rPr>
          <w:rFonts w:ascii="Arial" w:hAnsi="Arial" w:cs="Arial"/>
          <w:sz w:val="24"/>
          <w:szCs w:val="24"/>
          <w:lang w:val="en-US"/>
        </w:rPr>
      </w:pPr>
      <w:r>
        <w:rPr>
          <w:rFonts w:ascii="Arial" w:hAnsi="Arial" w:cs="Arial"/>
          <w:sz w:val="24"/>
          <w:szCs w:val="24"/>
          <w:lang w:val="en-US"/>
        </w:rPr>
        <w:t>Interviews are planned to take place during the following week. If you have not heard from us within two weeks of this date, regretfully you must assume that your application has been unsuccessful on this occasion, in which case the Governors would like to thank you for your time and your interest in the school.</w:t>
      </w:r>
    </w:p>
    <w:p w:rsidR="00005AE6" w:rsidRDefault="005A3BEA">
      <w:pPr>
        <w:jc w:val="both"/>
        <w:rPr>
          <w:rFonts w:ascii="Arial" w:hAnsi="Arial" w:cs="Arial"/>
          <w:sz w:val="24"/>
          <w:szCs w:val="24"/>
          <w:lang w:val="en-US"/>
        </w:rPr>
      </w:pPr>
      <w:r>
        <w:rPr>
          <w:rFonts w:ascii="Arial" w:hAnsi="Arial" w:cs="Arial"/>
          <w:sz w:val="24"/>
          <w:szCs w:val="24"/>
          <w:lang w:val="en-US"/>
        </w:rPr>
        <w:t xml:space="preserve">Please note that we are happy to arrange risk-assessed informal visits for prospective candidates before short-listing has taken place, also if you wish to have an informal discussion about the post in advance of your application, or if you require any further details, please contact Mrs S Lloyd, HR Manager </w:t>
      </w:r>
    </w:p>
    <w:p w:rsidR="00005AE6" w:rsidRDefault="005A3BEA">
      <w:pPr>
        <w:jc w:val="both"/>
        <w:rPr>
          <w:rFonts w:ascii="Arial" w:hAnsi="Arial" w:cs="Arial"/>
          <w:sz w:val="24"/>
          <w:szCs w:val="24"/>
          <w:lang w:val="en-US"/>
        </w:rPr>
      </w:pPr>
      <w:r>
        <w:rPr>
          <w:rFonts w:ascii="Arial" w:hAnsi="Arial" w:cs="Arial"/>
          <w:sz w:val="24"/>
          <w:szCs w:val="24"/>
          <w:lang w:val="en-US"/>
        </w:rPr>
        <w:t xml:space="preserve">Tel: </w:t>
      </w:r>
      <w:r w:rsidR="00BC1B2D">
        <w:rPr>
          <w:rFonts w:ascii="Arial" w:hAnsi="Arial" w:cs="Arial"/>
          <w:sz w:val="24"/>
          <w:szCs w:val="24"/>
          <w:lang w:val="en-US"/>
        </w:rPr>
        <w:t>01244259890</w:t>
      </w:r>
    </w:p>
    <w:p w:rsidR="00005AE6" w:rsidRDefault="005A3BEA">
      <w:pPr>
        <w:jc w:val="both"/>
        <w:rPr>
          <w:rFonts w:ascii="Arial" w:hAnsi="Arial" w:cs="Arial"/>
          <w:color w:val="0070C0"/>
          <w:sz w:val="24"/>
          <w:szCs w:val="24"/>
          <w:lang w:val="en-US"/>
        </w:rPr>
      </w:pPr>
      <w:r>
        <w:rPr>
          <w:rFonts w:ascii="Arial" w:hAnsi="Arial" w:cs="Arial"/>
          <w:sz w:val="24"/>
          <w:szCs w:val="24"/>
          <w:lang w:val="en-US"/>
        </w:rPr>
        <w:t xml:space="preserve">E-mail: </w:t>
      </w:r>
      <w:hyperlink r:id="rId16" w:history="1">
        <w:r>
          <w:rPr>
            <w:rStyle w:val="Hyperlink"/>
            <w:rFonts w:ascii="Arial" w:hAnsi="Arial" w:cs="Arial"/>
            <w:color w:val="auto"/>
            <w:sz w:val="24"/>
            <w:szCs w:val="24"/>
            <w:lang w:val="en-US"/>
          </w:rPr>
          <w:t>LloydS@uptonhigh.co.uk</w:t>
        </w:r>
      </w:hyperlink>
    </w:p>
    <w:p w:rsidR="00005AE6" w:rsidRDefault="00005AE6">
      <w:pPr>
        <w:rPr>
          <w:color w:val="0070C0"/>
          <w:lang w:val="en-US"/>
        </w:rPr>
      </w:pPr>
    </w:p>
    <w:sectPr w:rsidR="00005AE6">
      <w:headerReference w:type="default" r:id="rId17"/>
      <w:footerReference w:type="default" r:id="rId18"/>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CCC" w:rsidRDefault="00196CCC">
      <w:pPr>
        <w:spacing w:after="0" w:line="240" w:lineRule="auto"/>
      </w:pPr>
      <w:r>
        <w:separator/>
      </w:r>
    </w:p>
  </w:endnote>
  <w:endnote w:type="continuationSeparator" w:id="0">
    <w:p w:rsidR="00196CCC" w:rsidRDefault="0019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E6" w:rsidRDefault="005A3BEA">
    <w:pPr>
      <w:pStyle w:val="Footer"/>
      <w:jc w:val="center"/>
    </w:pPr>
    <w:r>
      <w:rPr>
        <w:noProof/>
        <w:lang w:eastAsia="en-GB"/>
      </w:rPr>
      <w:drawing>
        <wp:inline distT="0" distB="0" distL="0" distR="0">
          <wp:extent cx="5563138"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601" cy="42162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CCC" w:rsidRDefault="00196CCC">
      <w:pPr>
        <w:spacing w:after="0" w:line="240" w:lineRule="auto"/>
      </w:pPr>
      <w:r>
        <w:separator/>
      </w:r>
    </w:p>
  </w:footnote>
  <w:footnote w:type="continuationSeparator" w:id="0">
    <w:p w:rsidR="00196CCC" w:rsidRDefault="0019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E6" w:rsidRDefault="005A3BEA" w:rsidP="00CB24F4">
    <w:pPr>
      <w:pStyle w:val="Header"/>
      <w:jc w:val="center"/>
    </w:pPr>
    <w:r>
      <w:rPr>
        <w:noProof/>
        <w:lang w:eastAsia="en-GB"/>
      </w:rPr>
      <w:drawing>
        <wp:anchor distT="0" distB="0" distL="114300" distR="114300" simplePos="0" relativeHeight="251659264" behindDoc="1" locked="0" layoutInCell="1" allowOverlap="1">
          <wp:simplePos x="0" y="0"/>
          <wp:positionH relativeFrom="margin">
            <wp:posOffset>-552450</wp:posOffset>
          </wp:positionH>
          <wp:positionV relativeFrom="paragraph">
            <wp:posOffset>-219710</wp:posOffset>
          </wp:positionV>
          <wp:extent cx="6896735" cy="1152525"/>
          <wp:effectExtent l="0" t="0" r="0" b="9525"/>
          <wp:wrapTight wrapText="bothSides">
            <wp:wrapPolygon edited="0">
              <wp:start x="0" y="0"/>
              <wp:lineTo x="0" y="21421"/>
              <wp:lineTo x="21538" y="21421"/>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BlueBackWithDetails.png"/>
                  <pic:cNvPicPr/>
                </pic:nvPicPr>
                <pic:blipFill>
                  <a:blip r:embed="rId1">
                    <a:extLst>
                      <a:ext uri="{28A0092B-C50C-407E-A947-70E740481C1C}">
                        <a14:useLocalDpi xmlns:a14="http://schemas.microsoft.com/office/drawing/2010/main" val="0"/>
                      </a:ext>
                    </a:extLst>
                  </a:blip>
                  <a:stretch>
                    <a:fillRect/>
                  </a:stretch>
                </pic:blipFill>
                <pic:spPr>
                  <a:xfrm>
                    <a:off x="0" y="0"/>
                    <a:ext cx="6896735" cy="1152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3042"/>
    <w:multiLevelType w:val="multilevel"/>
    <w:tmpl w:val="2872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91D16"/>
    <w:multiLevelType w:val="hybridMultilevel"/>
    <w:tmpl w:val="4D041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63E11"/>
    <w:multiLevelType w:val="hybridMultilevel"/>
    <w:tmpl w:val="B7C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6223D"/>
    <w:multiLevelType w:val="hybridMultilevel"/>
    <w:tmpl w:val="6714F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C1550"/>
    <w:multiLevelType w:val="hybridMultilevel"/>
    <w:tmpl w:val="CAC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757C7"/>
    <w:multiLevelType w:val="multilevel"/>
    <w:tmpl w:val="739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90E20"/>
    <w:multiLevelType w:val="hybridMultilevel"/>
    <w:tmpl w:val="034E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F3CB3"/>
    <w:multiLevelType w:val="hybridMultilevel"/>
    <w:tmpl w:val="D424E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A07BE1"/>
    <w:multiLevelType w:val="multilevel"/>
    <w:tmpl w:val="706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83AEA"/>
    <w:multiLevelType w:val="hybridMultilevel"/>
    <w:tmpl w:val="FE54A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40F82"/>
    <w:multiLevelType w:val="hybridMultilevel"/>
    <w:tmpl w:val="5426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B05B92"/>
    <w:multiLevelType w:val="hybridMultilevel"/>
    <w:tmpl w:val="5C20A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7"/>
  </w:num>
  <w:num w:numId="5">
    <w:abstractNumId w:val="12"/>
  </w:num>
  <w:num w:numId="6">
    <w:abstractNumId w:val="1"/>
  </w:num>
  <w:num w:numId="7">
    <w:abstractNumId w:val="11"/>
  </w:num>
  <w:num w:numId="8">
    <w:abstractNumId w:val="2"/>
  </w:num>
  <w:num w:numId="9">
    <w:abstractNumId w:val="0"/>
  </w:num>
  <w:num w:numId="10">
    <w:abstractNumId w:val="8"/>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E6"/>
    <w:rsid w:val="00005AE6"/>
    <w:rsid w:val="00070782"/>
    <w:rsid w:val="000D59F0"/>
    <w:rsid w:val="00196CCC"/>
    <w:rsid w:val="001B0A61"/>
    <w:rsid w:val="001D1068"/>
    <w:rsid w:val="003B2CFC"/>
    <w:rsid w:val="003E1F44"/>
    <w:rsid w:val="003F0676"/>
    <w:rsid w:val="0046576B"/>
    <w:rsid w:val="00505C0C"/>
    <w:rsid w:val="005513FA"/>
    <w:rsid w:val="0056614F"/>
    <w:rsid w:val="005A3BEA"/>
    <w:rsid w:val="006E3ABF"/>
    <w:rsid w:val="00803765"/>
    <w:rsid w:val="00822510"/>
    <w:rsid w:val="008B0589"/>
    <w:rsid w:val="00915607"/>
    <w:rsid w:val="009722C5"/>
    <w:rsid w:val="00982C25"/>
    <w:rsid w:val="00AF1F29"/>
    <w:rsid w:val="00B20CDF"/>
    <w:rsid w:val="00B210D8"/>
    <w:rsid w:val="00BC1B2D"/>
    <w:rsid w:val="00C07197"/>
    <w:rsid w:val="00C4547D"/>
    <w:rsid w:val="00CB24F4"/>
    <w:rsid w:val="00DD6C4F"/>
    <w:rsid w:val="00E61ECC"/>
    <w:rsid w:val="00E8699C"/>
    <w:rsid w:val="00EB2D6D"/>
    <w:rsid w:val="00EB6391"/>
    <w:rsid w:val="00EE604D"/>
    <w:rsid w:val="00F91699"/>
    <w:rsid w:val="00FE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AEDBFE-D09A-4042-A489-AE320C6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F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1F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60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AF1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PlainTable2">
    <w:name w:val="Plain Table 2"/>
    <w:basedOn w:val="TableNormal"/>
    <w:uiPriority w:val="4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E604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60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604D"/>
    <w:rPr>
      <w:b/>
      <w:bCs/>
    </w:rPr>
  </w:style>
  <w:style w:type="character" w:customStyle="1" w:styleId="Heading1Char">
    <w:name w:val="Heading 1 Char"/>
    <w:basedOn w:val="DefaultParagraphFont"/>
    <w:link w:val="Heading1"/>
    <w:uiPriority w:val="9"/>
    <w:rsid w:val="00AF1F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1F2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F1F2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0886">
      <w:bodyDiv w:val="1"/>
      <w:marLeft w:val="0"/>
      <w:marRight w:val="0"/>
      <w:marTop w:val="0"/>
      <w:marBottom w:val="0"/>
      <w:divBdr>
        <w:top w:val="none" w:sz="0" w:space="0" w:color="auto"/>
        <w:left w:val="none" w:sz="0" w:space="0" w:color="auto"/>
        <w:bottom w:val="none" w:sz="0" w:space="0" w:color="auto"/>
        <w:right w:val="none" w:sz="0" w:space="0" w:color="auto"/>
      </w:divBdr>
      <w:divsChild>
        <w:div w:id="69049398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heena.lloyd@uptonhigh.co.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loyds@uptonhigh.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loydS@uptonhigh.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on-by-chester.cheshire.sch.uk" TargetMode="External"/><Relationship Id="rId5" Type="http://schemas.openxmlformats.org/officeDocument/2006/relationships/footnotes" Target="footnotes.xml"/><Relationship Id="rId15" Type="http://schemas.openxmlformats.org/officeDocument/2006/relationships/hyperlink" Target="javascript:void(location.href='mailto:'+String.fromCharCode(77,97,116,104,115,68,101,112,97,114,116,109,101,110,116,64,117,112,116,111,110,104,105,103,104,46,99,111,46,117,107))" TargetMode="External"/><Relationship Id="rId10" Type="http://schemas.openxmlformats.org/officeDocument/2006/relationships/hyperlink" Target="http://www.uptonhigh.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LeeCummins</dc:creator>
  <cp:keywords/>
  <dc:description/>
  <cp:lastModifiedBy>Kenway-SevilleE</cp:lastModifiedBy>
  <cp:revision>2</cp:revision>
  <dcterms:created xsi:type="dcterms:W3CDTF">2024-02-16T09:51:00Z</dcterms:created>
  <dcterms:modified xsi:type="dcterms:W3CDTF">2024-02-16T09:51:00Z</dcterms:modified>
</cp:coreProperties>
</file>