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A980" w14:textId="77777777" w:rsidR="00A1252C" w:rsidRDefault="00A1252C" w:rsidP="00C2604C">
      <w:pPr>
        <w:jc w:val="both"/>
        <w:rPr>
          <w:rFonts w:ascii="Arial" w:hAnsi="Arial" w:cs="Arial"/>
        </w:rPr>
      </w:pPr>
    </w:p>
    <w:p w14:paraId="51254986" w14:textId="77777777" w:rsidR="009634FB" w:rsidRDefault="009634FB" w:rsidP="009634FB">
      <w:pPr>
        <w:rPr>
          <w:rFonts w:asciiTheme="minorHAnsi" w:hAnsiTheme="minorHAnsi" w:cs="Arial"/>
        </w:rPr>
      </w:pPr>
    </w:p>
    <w:p w14:paraId="1E827219" w14:textId="77777777" w:rsidR="00A1252C" w:rsidRPr="009634FB" w:rsidRDefault="00630570" w:rsidP="009634FB">
      <w:pPr>
        <w:rPr>
          <w:rFonts w:asciiTheme="minorHAnsi" w:hAnsiTheme="minorHAnsi" w:cs="Arial"/>
          <w:b/>
        </w:rPr>
      </w:pPr>
      <w:r w:rsidRPr="009634FB">
        <w:rPr>
          <w:rFonts w:asciiTheme="minorHAnsi" w:hAnsiTheme="minorHAnsi" w:cs="Arial"/>
          <w:b/>
        </w:rPr>
        <w:t>Job Description</w:t>
      </w:r>
    </w:p>
    <w:p w14:paraId="0D5FE973" w14:textId="77777777" w:rsidR="00E900BF" w:rsidRPr="009634FB" w:rsidRDefault="00E900BF" w:rsidP="00C2604C">
      <w:pPr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0"/>
        <w:gridCol w:w="4500"/>
      </w:tblGrid>
      <w:tr w:rsidR="00A1252C" w:rsidRPr="009634FB" w14:paraId="01FB1D4E" w14:textId="77777777" w:rsidTr="00493830">
        <w:tc>
          <w:tcPr>
            <w:tcW w:w="5637" w:type="dxa"/>
            <w:shd w:val="clear" w:color="auto" w:fill="auto"/>
          </w:tcPr>
          <w:p w14:paraId="338B9561" w14:textId="24577078" w:rsidR="00A1252C" w:rsidRPr="009634FB" w:rsidRDefault="00A1252C" w:rsidP="00C2604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t>Job Title:</w:t>
            </w:r>
            <w:r w:rsidR="00276EBA">
              <w:rPr>
                <w:rStyle w:val="normaltextrun"/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Teacher</w:t>
            </w:r>
            <w:r w:rsidR="003857A5">
              <w:rPr>
                <w:rStyle w:val="normaltextrun"/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of </w:t>
            </w:r>
            <w:r w:rsidR="00E03B89">
              <w:rPr>
                <w:rStyle w:val="normaltextrun"/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Mathematics</w:t>
            </w:r>
          </w:p>
          <w:p w14:paraId="0CEE7159" w14:textId="62F429DD" w:rsidR="00A1252C" w:rsidRPr="009634FB" w:rsidRDefault="00A1252C" w:rsidP="00580F55">
            <w:pPr>
              <w:tabs>
                <w:tab w:val="left" w:pos="3544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</w:tcPr>
          <w:p w14:paraId="327F2545" w14:textId="00AAF3C4" w:rsidR="00A1252C" w:rsidRPr="009634FB" w:rsidRDefault="00A1252C" w:rsidP="00C2604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t xml:space="preserve">Pay Scale:  </w:t>
            </w:r>
            <w:r w:rsidR="00551AF6">
              <w:rPr>
                <w:rFonts w:asciiTheme="minorHAnsi" w:hAnsiTheme="minorHAnsi" w:cs="Arial"/>
                <w:sz w:val="22"/>
                <w:szCs w:val="22"/>
              </w:rPr>
              <w:t>MPS</w:t>
            </w:r>
          </w:p>
          <w:p w14:paraId="52C59BE9" w14:textId="77777777" w:rsidR="00A1252C" w:rsidRPr="009634FB" w:rsidRDefault="00A1252C" w:rsidP="00C2604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252C" w:rsidRPr="009634FB" w14:paraId="7866C891" w14:textId="77777777" w:rsidTr="00493830">
        <w:tc>
          <w:tcPr>
            <w:tcW w:w="5637" w:type="dxa"/>
            <w:shd w:val="clear" w:color="auto" w:fill="auto"/>
          </w:tcPr>
          <w:p w14:paraId="24E594EA" w14:textId="237B3EB4" w:rsidR="00580F55" w:rsidRPr="009634FB" w:rsidRDefault="00E65846" w:rsidP="003857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t xml:space="preserve">Normal Place of Work: </w:t>
            </w:r>
            <w:r w:rsidR="003857A5" w:rsidRPr="003857A5">
              <w:rPr>
                <w:rFonts w:asciiTheme="minorHAnsi" w:hAnsiTheme="minorHAnsi" w:cs="Arial"/>
                <w:sz w:val="22"/>
                <w:szCs w:val="22"/>
              </w:rPr>
              <w:t>The Priory Ruskin Academy</w:t>
            </w:r>
          </w:p>
        </w:tc>
        <w:tc>
          <w:tcPr>
            <w:tcW w:w="4551" w:type="dxa"/>
            <w:shd w:val="clear" w:color="auto" w:fill="auto"/>
          </w:tcPr>
          <w:p w14:paraId="168E9E97" w14:textId="79722A45" w:rsidR="00A1252C" w:rsidRPr="009634FB" w:rsidRDefault="00E65846" w:rsidP="00551AF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t>Line Manager:</w:t>
            </w:r>
            <w:r w:rsidR="00A1252C" w:rsidRPr="009634F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13422" w:rsidRPr="009634FB">
              <w:rPr>
                <w:rFonts w:asciiTheme="minorHAnsi" w:hAnsiTheme="minorHAnsi" w:cs="Arial"/>
                <w:sz w:val="22"/>
                <w:szCs w:val="22"/>
              </w:rPr>
              <w:t>Head of Academy</w:t>
            </w:r>
            <w:r w:rsidR="009442A3">
              <w:rPr>
                <w:rFonts w:asciiTheme="minorHAnsi" w:hAnsiTheme="minorHAnsi" w:cs="Arial"/>
                <w:sz w:val="22"/>
                <w:szCs w:val="22"/>
              </w:rPr>
              <w:t xml:space="preserve"> via Head of Department</w:t>
            </w:r>
          </w:p>
        </w:tc>
      </w:tr>
      <w:tr w:rsidR="00A1252C" w:rsidRPr="009634FB" w14:paraId="594672A8" w14:textId="77777777" w:rsidTr="006A281C">
        <w:trPr>
          <w:trHeight w:val="808"/>
        </w:trPr>
        <w:tc>
          <w:tcPr>
            <w:tcW w:w="10188" w:type="dxa"/>
            <w:gridSpan w:val="2"/>
            <w:shd w:val="clear" w:color="auto" w:fill="auto"/>
          </w:tcPr>
          <w:p w14:paraId="1A2947FB" w14:textId="77777777" w:rsidR="00A1252C" w:rsidRPr="009634FB" w:rsidRDefault="00A1252C" w:rsidP="00C2604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t xml:space="preserve">Role Summary: </w:t>
            </w:r>
          </w:p>
          <w:p w14:paraId="3CBB31D7" w14:textId="77777777" w:rsidR="00013422" w:rsidRPr="009634FB" w:rsidRDefault="00013422" w:rsidP="00580F5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7473CDC8" w14:textId="77777777" w:rsidR="00E900BF" w:rsidRDefault="00B4624D" w:rsidP="00B4624D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634FB">
              <w:rPr>
                <w:rFonts w:asciiTheme="minorHAnsi" w:hAnsiTheme="minorHAnsi"/>
                <w:color w:val="auto"/>
                <w:sz w:val="22"/>
                <w:szCs w:val="22"/>
              </w:rPr>
              <w:t>To maximise the achievement of all children and be responsible for their safety</w:t>
            </w:r>
            <w:r w:rsidR="005C1C27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9634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welfare</w:t>
            </w:r>
            <w:r w:rsidR="005C1C2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wellbeing</w:t>
            </w:r>
            <w:r w:rsidRPr="009634FB">
              <w:rPr>
                <w:rFonts w:asciiTheme="minorHAnsi" w:hAnsiTheme="minorHAnsi"/>
                <w:color w:val="auto"/>
                <w:sz w:val="22"/>
                <w:szCs w:val="22"/>
              </w:rPr>
              <w:t>. In addition to this</w:t>
            </w:r>
            <w:r w:rsidR="002F00DB" w:rsidRPr="009634FB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9634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to assist in th</w:t>
            </w:r>
            <w:bookmarkStart w:id="0" w:name="_GoBack"/>
            <w:bookmarkEnd w:id="0"/>
            <w:r w:rsidRPr="009634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 development of the </w:t>
            </w:r>
            <w:r w:rsidR="00030488" w:rsidRPr="009634FB">
              <w:rPr>
                <w:rFonts w:asciiTheme="minorHAnsi" w:hAnsiTheme="minorHAnsi"/>
                <w:color w:val="auto"/>
                <w:sz w:val="22"/>
                <w:szCs w:val="22"/>
              </w:rPr>
              <w:t>Curriculum Area</w:t>
            </w:r>
            <w:r w:rsidRPr="009634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other teachers within the Academy.</w:t>
            </w:r>
          </w:p>
          <w:p w14:paraId="19AA7934" w14:textId="77777777" w:rsidR="00EB779D" w:rsidRDefault="00EB779D" w:rsidP="00B4624D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BF889FF" w14:textId="77777777" w:rsidR="00EB779D" w:rsidRPr="009634FB" w:rsidRDefault="00EB779D" w:rsidP="00B4624D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As a Trust we use the Maximising Programmes to underpin our approach to pupil </w:t>
            </w:r>
            <w:r w:rsidR="00051C7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learning and progress, as well as staff development. The Maximising Programmes </w:t>
            </w:r>
            <w:r w:rsidR="00597068">
              <w:rPr>
                <w:rFonts w:asciiTheme="minorHAnsi" w:hAnsiTheme="minorHAnsi"/>
                <w:color w:val="auto"/>
                <w:sz w:val="22"/>
                <w:szCs w:val="22"/>
              </w:rPr>
              <w:t>are</w:t>
            </w:r>
            <w:r w:rsidR="00051C7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Maximising Performance, Maximising Effectiveness, Maximising Learning, Maximising Values and the Priory Baccalaureate..</w:t>
            </w:r>
          </w:p>
          <w:p w14:paraId="48D2C7C3" w14:textId="77777777" w:rsidR="00B4624D" w:rsidRPr="009634FB" w:rsidRDefault="00B4624D" w:rsidP="00B4624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7EA989AB" w14:textId="77777777" w:rsidR="00A1252C" w:rsidRPr="009634FB" w:rsidRDefault="00A1252C" w:rsidP="00C2604C">
      <w:pPr>
        <w:jc w:val="both"/>
        <w:rPr>
          <w:rFonts w:asciiTheme="minorHAnsi" w:hAnsiTheme="minorHAnsi" w:cs="Arial"/>
          <w:b/>
          <w:u w:val="single"/>
        </w:rPr>
      </w:pPr>
    </w:p>
    <w:p w14:paraId="491361E0" w14:textId="77777777" w:rsidR="00B4624D" w:rsidRPr="009634FB" w:rsidRDefault="00DA5111" w:rsidP="00B4624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9634FB">
        <w:rPr>
          <w:rFonts w:asciiTheme="minorHAnsi" w:hAnsiTheme="minorHAnsi"/>
          <w:b/>
          <w:color w:val="auto"/>
          <w:sz w:val="22"/>
          <w:szCs w:val="22"/>
          <w:u w:val="single"/>
        </w:rPr>
        <w:t>Introduction</w:t>
      </w:r>
    </w:p>
    <w:p w14:paraId="079EB8DA" w14:textId="77777777" w:rsidR="00B4624D" w:rsidRPr="009634FB" w:rsidRDefault="00B4624D" w:rsidP="00B4624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F263AF0" w14:textId="2788F4F3" w:rsidR="00B4624D" w:rsidRPr="009634FB" w:rsidRDefault="00B4624D" w:rsidP="00B4624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Teachers make the </w:t>
      </w:r>
      <w:r w:rsidR="002F00DB" w:rsidRPr="009634FB">
        <w:rPr>
          <w:rFonts w:asciiTheme="minorHAnsi" w:hAnsiTheme="minorHAnsi"/>
          <w:color w:val="auto"/>
          <w:sz w:val="22"/>
          <w:szCs w:val="22"/>
        </w:rPr>
        <w:t>progress</w:t>
      </w:r>
      <w:r w:rsidR="005E4F78">
        <w:rPr>
          <w:rFonts w:asciiTheme="minorHAnsi" w:hAnsiTheme="minorHAnsi"/>
          <w:color w:val="auto"/>
          <w:sz w:val="22"/>
          <w:szCs w:val="22"/>
        </w:rPr>
        <w:t xml:space="preserve"> of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 their first concern, and are accountable for achieving the highest possible standards in work and conduct. Teachers act with honesty and integrity</w:t>
      </w:r>
      <w:r w:rsidR="00DA5111" w:rsidRPr="009634FB">
        <w:rPr>
          <w:rFonts w:asciiTheme="minorHAnsi" w:hAnsiTheme="minorHAnsi"/>
          <w:color w:val="auto"/>
          <w:sz w:val="22"/>
          <w:szCs w:val="22"/>
        </w:rPr>
        <w:t>; have strong subject knowledge;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 keep their knowled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 xml:space="preserve">ge and skills as teachers up to 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date and are self-critical; forge positive professional relationships; and work with parents in the best interests of their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28B00EC9" w14:textId="77777777" w:rsidR="00CD43E7" w:rsidRPr="009634FB" w:rsidRDefault="00CD43E7" w:rsidP="00C2604C">
      <w:pPr>
        <w:jc w:val="both"/>
        <w:rPr>
          <w:rFonts w:asciiTheme="minorHAnsi" w:hAnsiTheme="minorHAnsi" w:cs="Arial"/>
          <w:b/>
          <w:u w:val="single"/>
        </w:rPr>
      </w:pPr>
    </w:p>
    <w:p w14:paraId="053409C4" w14:textId="77777777" w:rsidR="00A1252C" w:rsidRPr="009634FB" w:rsidRDefault="00A1252C" w:rsidP="00AC502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634FB">
        <w:rPr>
          <w:rFonts w:asciiTheme="minorHAnsi" w:hAnsiTheme="minorHAnsi" w:cs="Arial"/>
          <w:b/>
          <w:sz w:val="22"/>
          <w:szCs w:val="22"/>
          <w:u w:val="single"/>
        </w:rPr>
        <w:t>Duties and Responsibilities</w:t>
      </w:r>
    </w:p>
    <w:p w14:paraId="38676863" w14:textId="77777777" w:rsidR="00980914" w:rsidRPr="009634FB" w:rsidRDefault="00980914" w:rsidP="00AC502F">
      <w:pPr>
        <w:jc w:val="both"/>
        <w:rPr>
          <w:rFonts w:asciiTheme="minorHAnsi" w:hAnsiTheme="minorHAnsi" w:cs="Arial"/>
          <w:sz w:val="22"/>
          <w:szCs w:val="22"/>
        </w:rPr>
      </w:pPr>
    </w:p>
    <w:p w14:paraId="721C830A" w14:textId="77777777" w:rsidR="00517114" w:rsidRPr="009634FB" w:rsidRDefault="00013422" w:rsidP="00517114">
      <w:pPr>
        <w:spacing w:after="12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634FB">
        <w:rPr>
          <w:rFonts w:asciiTheme="minorHAnsi" w:hAnsiTheme="minorHAnsi" w:cs="Arial"/>
          <w:b/>
          <w:sz w:val="22"/>
          <w:szCs w:val="22"/>
          <w:u w:val="single"/>
        </w:rPr>
        <w:t>Teaching</w:t>
      </w:r>
    </w:p>
    <w:p w14:paraId="4ADC181C" w14:textId="77777777" w:rsidR="00726C0C" w:rsidRPr="009634FB" w:rsidRDefault="00726C0C" w:rsidP="00726C0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895BF36" w14:textId="77777777" w:rsidR="00013422" w:rsidRPr="009634FB" w:rsidRDefault="00726C0C" w:rsidP="00726C0C">
      <w:pPr>
        <w:pStyle w:val="Default"/>
        <w:numPr>
          <w:ilvl w:val="0"/>
          <w:numId w:val="30"/>
        </w:numPr>
        <w:spacing w:after="120"/>
        <w:ind w:left="357" w:hanging="357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634FB">
        <w:rPr>
          <w:rFonts w:asciiTheme="minorHAnsi" w:hAnsiTheme="minorHAnsi"/>
          <w:b/>
          <w:color w:val="auto"/>
          <w:sz w:val="22"/>
          <w:szCs w:val="22"/>
        </w:rPr>
        <w:t>S</w:t>
      </w:r>
      <w:r w:rsidR="00013422" w:rsidRPr="009634FB">
        <w:rPr>
          <w:rFonts w:asciiTheme="minorHAnsi" w:hAnsiTheme="minorHAnsi"/>
          <w:b/>
          <w:color w:val="auto"/>
          <w:sz w:val="22"/>
          <w:szCs w:val="22"/>
        </w:rPr>
        <w:t xml:space="preserve">et high expectations which inspire, motivate and challenge </w:t>
      </w:r>
      <w:r w:rsidR="00315C4B">
        <w:rPr>
          <w:rFonts w:asciiTheme="minorHAnsi" w:hAnsiTheme="minorHAnsi"/>
          <w:b/>
          <w:color w:val="auto"/>
          <w:sz w:val="22"/>
          <w:szCs w:val="22"/>
        </w:rPr>
        <w:t>pupils</w:t>
      </w:r>
      <w:r w:rsidR="00013422" w:rsidRPr="009634F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23D5810A" w14:textId="77777777" w:rsidR="00013422" w:rsidRPr="009634FB" w:rsidRDefault="00013422" w:rsidP="00AC502F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establish a safe and stimulating environment for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, rooted in mutual respect; </w:t>
      </w:r>
    </w:p>
    <w:p w14:paraId="50C43160" w14:textId="77777777" w:rsidR="00013422" w:rsidRPr="009634FB" w:rsidRDefault="00013422" w:rsidP="00AC502F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set goals that stretch and challenge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 of all backgrounds, abilities and dispositions;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 xml:space="preserve"> and</w:t>
      </w:r>
    </w:p>
    <w:p w14:paraId="11A71A6D" w14:textId="77777777" w:rsidR="00013422" w:rsidRPr="009634FB" w:rsidRDefault="00013422" w:rsidP="00AC502F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demonstrate consistently the positive attitudes, values and behaviour which are expected of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52AD8650" w14:textId="77777777" w:rsidR="00013422" w:rsidRPr="009634FB" w:rsidRDefault="00013422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606862C" w14:textId="77777777" w:rsidR="00013422" w:rsidRPr="009634FB" w:rsidRDefault="00013422" w:rsidP="00726C0C">
      <w:pPr>
        <w:pStyle w:val="Default"/>
        <w:spacing w:after="1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634FB">
        <w:rPr>
          <w:rFonts w:asciiTheme="minorHAnsi" w:hAnsiTheme="minorHAnsi"/>
          <w:b/>
          <w:color w:val="auto"/>
          <w:sz w:val="22"/>
          <w:szCs w:val="22"/>
        </w:rPr>
        <w:t xml:space="preserve">2. 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Promote good progress and outcomes by </w:t>
      </w:r>
      <w:r w:rsidR="00315C4B">
        <w:rPr>
          <w:rFonts w:asciiTheme="minorHAnsi" w:hAnsiTheme="minorHAnsi"/>
          <w:b/>
          <w:bCs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23564165" w14:textId="77777777" w:rsidR="00013422" w:rsidRPr="009634FB" w:rsidRDefault="00013422" w:rsidP="00AC502F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be accountable for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’ attainment, progress and outcomes; </w:t>
      </w:r>
    </w:p>
    <w:p w14:paraId="3F177963" w14:textId="77777777" w:rsidR="00013422" w:rsidRPr="009634FB" w:rsidRDefault="00013422" w:rsidP="00AC502F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be aware of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’ capabilities and their prior knowledge, and plan teaching to build on these; </w:t>
      </w:r>
    </w:p>
    <w:p w14:paraId="02989F90" w14:textId="77777777" w:rsidR="00013422" w:rsidRPr="009634FB" w:rsidRDefault="00013422" w:rsidP="00AC502F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guide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 to reflect on the progress they have made and their emerging needs; </w:t>
      </w:r>
    </w:p>
    <w:p w14:paraId="342E0D90" w14:textId="77777777" w:rsidR="00013422" w:rsidRPr="009634FB" w:rsidRDefault="00013422" w:rsidP="00AC502F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demonstrate knowledge and understanding of how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 learn and how this impacts on teaching; 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>and</w:t>
      </w:r>
    </w:p>
    <w:p w14:paraId="65CB1445" w14:textId="77777777" w:rsidR="00013422" w:rsidRPr="009634FB" w:rsidRDefault="00013422" w:rsidP="00AC502F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encourage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 to take a responsible and conscientious attitude to their own work and study. </w:t>
      </w:r>
    </w:p>
    <w:p w14:paraId="3AD58C6F" w14:textId="77777777" w:rsidR="00013422" w:rsidRPr="009634FB" w:rsidRDefault="00013422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D795159" w14:textId="77777777" w:rsidR="00013422" w:rsidRPr="009634FB" w:rsidRDefault="00013422" w:rsidP="00726C0C">
      <w:pPr>
        <w:pStyle w:val="Default"/>
        <w:spacing w:after="1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634FB">
        <w:rPr>
          <w:rFonts w:asciiTheme="minorHAnsi" w:hAnsiTheme="minorHAnsi"/>
          <w:b/>
          <w:color w:val="auto"/>
          <w:sz w:val="22"/>
          <w:szCs w:val="22"/>
        </w:rPr>
        <w:t xml:space="preserve">3. 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Demonstrate good subject and curriculum knowledge </w:t>
      </w:r>
    </w:p>
    <w:p w14:paraId="223280B3" w14:textId="77777777" w:rsidR="00013422" w:rsidRPr="009634FB" w:rsidRDefault="00013422" w:rsidP="00AC502F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have a secure knowledge of the relevant subject(s) and curriculum areas, foster and maintain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’ interest in the subject, and address misunderstandings; 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>and</w:t>
      </w:r>
    </w:p>
    <w:p w14:paraId="068023CE" w14:textId="77777777" w:rsidR="00013422" w:rsidRPr="009634FB" w:rsidRDefault="00013422" w:rsidP="00AC502F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demonstrate a critical understanding of developments in the subject and curriculum areas, and promote the value of scholarship; </w:t>
      </w:r>
    </w:p>
    <w:p w14:paraId="7CEA41F7" w14:textId="77777777" w:rsidR="00013422" w:rsidRPr="009634FB" w:rsidRDefault="00013422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1F1A069" w14:textId="77777777" w:rsidR="00013422" w:rsidRPr="009634FB" w:rsidRDefault="00013422" w:rsidP="00AC502F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demonstrate an understanding of and take responsibility for promoting high standards of literacy, articulacy and the correct use of standard English, whatever the teacher’s specialist subject; 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>and</w:t>
      </w:r>
    </w:p>
    <w:p w14:paraId="6DA3A366" w14:textId="77777777" w:rsidR="00013422" w:rsidRPr="009634FB" w:rsidRDefault="00013422" w:rsidP="00AC502F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if teaching early reading, demonstrate a clear understanding of systematic synthetic phonics; </w:t>
      </w:r>
    </w:p>
    <w:p w14:paraId="39C0764B" w14:textId="77777777" w:rsidR="00013422" w:rsidRPr="009634FB" w:rsidRDefault="00013422" w:rsidP="00AC502F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lastRenderedPageBreak/>
        <w:t xml:space="preserve">if teaching early mathematics, demonstrate a clear understanding of appropriate teaching strategies. </w:t>
      </w:r>
    </w:p>
    <w:p w14:paraId="2786E700" w14:textId="77777777" w:rsidR="00013422" w:rsidRPr="009634FB" w:rsidRDefault="00013422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D58B6F9" w14:textId="77777777" w:rsidR="00013422" w:rsidRPr="009634FB" w:rsidRDefault="00013422" w:rsidP="00726C0C">
      <w:pPr>
        <w:pStyle w:val="Default"/>
        <w:spacing w:after="1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634FB">
        <w:rPr>
          <w:rFonts w:asciiTheme="minorHAnsi" w:hAnsiTheme="minorHAnsi"/>
          <w:b/>
          <w:color w:val="auto"/>
          <w:sz w:val="22"/>
          <w:szCs w:val="22"/>
        </w:rPr>
        <w:t xml:space="preserve">4. 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Plan and teach </w:t>
      </w:r>
      <w:r w:rsidR="00F6447F" w:rsidRPr="009634FB">
        <w:rPr>
          <w:rFonts w:asciiTheme="minorHAnsi" w:hAnsiTheme="minorHAnsi"/>
          <w:b/>
          <w:bCs/>
          <w:color w:val="auto"/>
          <w:sz w:val="22"/>
          <w:szCs w:val="22"/>
        </w:rPr>
        <w:t>well-structured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 lessons </w:t>
      </w:r>
    </w:p>
    <w:p w14:paraId="4F7075B4" w14:textId="77777777" w:rsidR="00013422" w:rsidRPr="009634FB" w:rsidRDefault="00013422" w:rsidP="00AC502F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impart knowledge and develop understanding through effective use of lesson time; </w:t>
      </w:r>
    </w:p>
    <w:p w14:paraId="28604EFD" w14:textId="77777777" w:rsidR="00013422" w:rsidRPr="009634FB" w:rsidRDefault="00013422" w:rsidP="00AC502F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promote a love of learning and children’s intellectual curiosity; </w:t>
      </w:r>
    </w:p>
    <w:p w14:paraId="11C2F629" w14:textId="77777777" w:rsidR="00013422" w:rsidRPr="009634FB" w:rsidRDefault="00013422" w:rsidP="00AC502F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set homework and plan other out-of-class activities to consolidate and extend the knowledge and understanding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 have acquired; </w:t>
      </w:r>
    </w:p>
    <w:p w14:paraId="7F6A49D9" w14:textId="77777777" w:rsidR="00013422" w:rsidRPr="009634FB" w:rsidRDefault="00013422" w:rsidP="00AC502F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reflect systematically on the effectiveness of lessons and approaches to teaching; 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>and</w:t>
      </w:r>
    </w:p>
    <w:p w14:paraId="2BA00A8F" w14:textId="77777777" w:rsidR="00013422" w:rsidRPr="009634FB" w:rsidRDefault="00013422" w:rsidP="00AC502F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contribute to the design and provision of an engaging curriculum within the relevant subject area(s). </w:t>
      </w:r>
    </w:p>
    <w:p w14:paraId="35C1EC30" w14:textId="77777777" w:rsidR="00013422" w:rsidRPr="009634FB" w:rsidRDefault="00013422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B8EB7EA" w14:textId="77777777" w:rsidR="00013422" w:rsidRPr="009634FB" w:rsidRDefault="00013422" w:rsidP="00726C0C">
      <w:pPr>
        <w:pStyle w:val="Default"/>
        <w:spacing w:after="1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634FB">
        <w:rPr>
          <w:rFonts w:asciiTheme="minorHAnsi" w:hAnsiTheme="minorHAnsi"/>
          <w:b/>
          <w:color w:val="auto"/>
          <w:sz w:val="22"/>
          <w:szCs w:val="22"/>
        </w:rPr>
        <w:t xml:space="preserve">5. 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Adapt teaching to respond to the strengths and needs of all </w:t>
      </w:r>
      <w:r w:rsidR="00315C4B">
        <w:rPr>
          <w:rFonts w:asciiTheme="minorHAnsi" w:hAnsiTheme="minorHAnsi"/>
          <w:b/>
          <w:bCs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5D327AFA" w14:textId="77777777" w:rsidR="00013422" w:rsidRPr="009634FB" w:rsidRDefault="00013422" w:rsidP="00AC502F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know when and how to differentiate appropriately, using approaches which enable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 to be taught effectively; </w:t>
      </w:r>
    </w:p>
    <w:p w14:paraId="74A4A31B" w14:textId="77777777" w:rsidR="00013422" w:rsidRPr="009634FB" w:rsidRDefault="00013422" w:rsidP="00AC502F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have a secure understanding of how a range of factors can inhibit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’ ability to learn, and how best to overcome these; </w:t>
      </w:r>
    </w:p>
    <w:p w14:paraId="6B123E4A" w14:textId="77777777" w:rsidR="00013422" w:rsidRPr="009634FB" w:rsidRDefault="00013422" w:rsidP="00AC502F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demonstrate an awareness of the physical, social and intellectual development of children, and know how to adapt teaching to support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’ education at different stages of development; 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>and</w:t>
      </w:r>
    </w:p>
    <w:p w14:paraId="35EC83E9" w14:textId="77777777" w:rsidR="00013422" w:rsidRPr="009634FB" w:rsidRDefault="00013422" w:rsidP="00AC502F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have a clear understanding of the needs of all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>, including those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 xml:space="preserve"> with special educational needs,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 those of high ability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>,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 those with English as an additional language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 xml:space="preserve">, those with disabilities, 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and be able to use and evaluate distinctive teaching approaches to engage and support them. </w:t>
      </w:r>
    </w:p>
    <w:p w14:paraId="4D8D5231" w14:textId="77777777" w:rsidR="00013422" w:rsidRPr="009634FB" w:rsidRDefault="00013422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19705C1" w14:textId="77777777" w:rsidR="00013422" w:rsidRPr="009634FB" w:rsidRDefault="00013422" w:rsidP="00726C0C">
      <w:pPr>
        <w:pStyle w:val="Default"/>
        <w:spacing w:after="1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634FB">
        <w:rPr>
          <w:rFonts w:asciiTheme="minorHAnsi" w:hAnsiTheme="minorHAnsi"/>
          <w:b/>
          <w:color w:val="auto"/>
          <w:sz w:val="22"/>
          <w:szCs w:val="22"/>
        </w:rPr>
        <w:t xml:space="preserve">6. 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Make accurate and productive use of assessment </w:t>
      </w:r>
    </w:p>
    <w:p w14:paraId="59C4A2CA" w14:textId="77777777" w:rsidR="00013422" w:rsidRPr="009634FB" w:rsidRDefault="00013422" w:rsidP="00AC502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know and understand how to assess the relevant subject and curriculum areas, including statutory assessment requirements; </w:t>
      </w:r>
    </w:p>
    <w:p w14:paraId="67A60BE0" w14:textId="77777777" w:rsidR="00013422" w:rsidRPr="009634FB" w:rsidRDefault="00013422" w:rsidP="00AC502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make use of formative and summative assessment to secure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’ progress; </w:t>
      </w:r>
    </w:p>
    <w:p w14:paraId="6822912D" w14:textId="77777777" w:rsidR="00013422" w:rsidRPr="009634FB" w:rsidRDefault="00013422" w:rsidP="00AC502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use relevant data to monitor progress, set targets, and plan subsequent lessons; 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>and</w:t>
      </w:r>
    </w:p>
    <w:p w14:paraId="11284E68" w14:textId="77777777" w:rsidR="00013422" w:rsidRPr="009634FB" w:rsidRDefault="00013422" w:rsidP="00AC502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give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 regular feedback, both orally and through accurate marking, and encourage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 to respond to the feedback. </w:t>
      </w:r>
    </w:p>
    <w:p w14:paraId="5254A434" w14:textId="77777777" w:rsidR="00013422" w:rsidRPr="009634FB" w:rsidRDefault="00013422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42C301E" w14:textId="77777777" w:rsidR="00013422" w:rsidRPr="009634FB" w:rsidRDefault="00013422" w:rsidP="00726C0C">
      <w:pPr>
        <w:pStyle w:val="Default"/>
        <w:spacing w:after="1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634FB">
        <w:rPr>
          <w:rFonts w:asciiTheme="minorHAnsi" w:hAnsiTheme="minorHAnsi"/>
          <w:b/>
          <w:color w:val="auto"/>
          <w:sz w:val="22"/>
          <w:szCs w:val="22"/>
        </w:rPr>
        <w:t xml:space="preserve">7. 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Manage behaviour effectively to ensure a good and safe learning environment </w:t>
      </w:r>
    </w:p>
    <w:p w14:paraId="7E3E9E79" w14:textId="77777777" w:rsidR="00013422" w:rsidRPr="009634FB" w:rsidRDefault="00013422" w:rsidP="00B4624D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have clear rules and routines for behaviour in classrooms, and take responsibility for promoting good and courteous behaviour both in classrooms and around the </w:t>
      </w:r>
      <w:r w:rsidR="00DA5111" w:rsidRPr="009634FB">
        <w:rPr>
          <w:rFonts w:asciiTheme="minorHAnsi" w:hAnsiTheme="minorHAnsi"/>
          <w:color w:val="auto"/>
          <w:sz w:val="22"/>
          <w:szCs w:val="22"/>
        </w:rPr>
        <w:t>Academy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, in accordance with the </w:t>
      </w:r>
      <w:r w:rsidR="00DA5111" w:rsidRPr="009634FB">
        <w:rPr>
          <w:rFonts w:asciiTheme="minorHAnsi" w:hAnsiTheme="minorHAnsi"/>
          <w:color w:val="auto"/>
          <w:sz w:val="22"/>
          <w:szCs w:val="22"/>
        </w:rPr>
        <w:t>Trust’s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 behaviour policy; </w:t>
      </w:r>
    </w:p>
    <w:p w14:paraId="43529546" w14:textId="77777777" w:rsidR="00013422" w:rsidRPr="009634FB" w:rsidRDefault="00013422" w:rsidP="00DA5111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>have high expectations of behaviour, and establish a framework for discipline with a range of strategies, using praise, sanctions and</w:t>
      </w:r>
      <w:r w:rsidR="00DA5111" w:rsidRPr="009634F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rewards consistently and fairly; </w:t>
      </w:r>
    </w:p>
    <w:p w14:paraId="52356815" w14:textId="77777777" w:rsidR="00013422" w:rsidRPr="009634FB" w:rsidRDefault="00013422" w:rsidP="00AC502F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manage classes effectively, using approaches which are appropriate to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’ needs in order to involve and motivate them; 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>and</w:t>
      </w:r>
    </w:p>
    <w:p w14:paraId="65E6DCAC" w14:textId="77777777" w:rsidR="00013422" w:rsidRPr="009634FB" w:rsidRDefault="00013422" w:rsidP="00AC502F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maintain good relationships with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, exercise appropriate authority, and act decisively when necessary. </w:t>
      </w:r>
    </w:p>
    <w:p w14:paraId="64AC93AA" w14:textId="77777777" w:rsidR="00013422" w:rsidRPr="009634FB" w:rsidRDefault="00013422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BA9D126" w14:textId="77777777" w:rsidR="00013422" w:rsidRPr="009634FB" w:rsidRDefault="00013422" w:rsidP="00726C0C">
      <w:pPr>
        <w:pStyle w:val="Default"/>
        <w:spacing w:after="1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634FB">
        <w:rPr>
          <w:rFonts w:asciiTheme="minorHAnsi" w:hAnsiTheme="minorHAnsi"/>
          <w:b/>
          <w:color w:val="auto"/>
          <w:sz w:val="22"/>
          <w:szCs w:val="22"/>
        </w:rPr>
        <w:t xml:space="preserve">8. 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Fulfil wider professional responsibilities </w:t>
      </w:r>
    </w:p>
    <w:p w14:paraId="4CC98A54" w14:textId="77777777" w:rsidR="00013422" w:rsidRPr="009634FB" w:rsidRDefault="00013422" w:rsidP="00AC502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>make a positive contribution to the wi</w:t>
      </w:r>
      <w:r w:rsidR="00DA5111" w:rsidRPr="009634FB">
        <w:rPr>
          <w:rFonts w:asciiTheme="minorHAnsi" w:hAnsiTheme="minorHAnsi"/>
          <w:color w:val="auto"/>
          <w:sz w:val="22"/>
          <w:szCs w:val="22"/>
        </w:rPr>
        <w:t>der life and ethos of the Academy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14:paraId="6ACC8517" w14:textId="77777777" w:rsidR="00013422" w:rsidRPr="009634FB" w:rsidRDefault="00013422" w:rsidP="00AC502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develop effective professional relationships with colleagues, knowing how and when to draw on advice and specialist support; </w:t>
      </w:r>
    </w:p>
    <w:p w14:paraId="431AB59F" w14:textId="77777777" w:rsidR="00013422" w:rsidRPr="009634FB" w:rsidRDefault="00013422" w:rsidP="00AC502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deploy support staff effectively; </w:t>
      </w:r>
    </w:p>
    <w:p w14:paraId="72B66EBF" w14:textId="77777777" w:rsidR="00013422" w:rsidRPr="009634FB" w:rsidRDefault="00013422" w:rsidP="00AC502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take responsibility for improving teaching through appropriate professional development, responding to advice and feedback from colleagues; </w:t>
      </w:r>
    </w:p>
    <w:p w14:paraId="5BC39B5B" w14:textId="77777777" w:rsidR="007A6223" w:rsidRPr="009634FB" w:rsidRDefault="00013422" w:rsidP="00B4624D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communicate effectively with parents with regard to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’ achievements and well-being;</w:t>
      </w:r>
    </w:p>
    <w:p w14:paraId="7A2BE991" w14:textId="77777777" w:rsidR="007A6223" w:rsidRPr="009634FB" w:rsidRDefault="00630570" w:rsidP="00B4624D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>p</w:t>
      </w:r>
      <w:r w:rsidR="007A6223" w:rsidRPr="009634FB">
        <w:rPr>
          <w:rFonts w:asciiTheme="minorHAnsi" w:hAnsiTheme="minorHAnsi"/>
          <w:color w:val="auto"/>
          <w:sz w:val="22"/>
          <w:szCs w:val="22"/>
        </w:rPr>
        <w:t xml:space="preserve">articipate in meetings at the </w:t>
      </w:r>
      <w:r w:rsidR="00DA5111" w:rsidRPr="009634FB">
        <w:rPr>
          <w:rFonts w:asciiTheme="minorHAnsi" w:hAnsiTheme="minorHAnsi"/>
          <w:color w:val="auto"/>
          <w:sz w:val="22"/>
          <w:szCs w:val="22"/>
        </w:rPr>
        <w:t>Academy</w:t>
      </w:r>
      <w:r w:rsidR="007A6223" w:rsidRPr="009634FB">
        <w:rPr>
          <w:rFonts w:asciiTheme="minorHAnsi" w:hAnsiTheme="minorHAnsi"/>
          <w:color w:val="auto"/>
          <w:sz w:val="22"/>
          <w:szCs w:val="22"/>
        </w:rPr>
        <w:t xml:space="preserve"> which relate to the curriculum for the </w:t>
      </w:r>
      <w:r w:rsidR="00DA5111" w:rsidRPr="009634FB">
        <w:rPr>
          <w:rFonts w:asciiTheme="minorHAnsi" w:hAnsiTheme="minorHAnsi"/>
          <w:color w:val="auto"/>
          <w:sz w:val="22"/>
          <w:szCs w:val="22"/>
        </w:rPr>
        <w:t>Academy</w:t>
      </w:r>
      <w:r w:rsidR="007A6223" w:rsidRPr="009634FB">
        <w:rPr>
          <w:rFonts w:asciiTheme="minorHAnsi" w:hAnsiTheme="minorHAnsi"/>
          <w:color w:val="auto"/>
          <w:sz w:val="22"/>
          <w:szCs w:val="22"/>
        </w:rPr>
        <w:t xml:space="preserve"> or the administration and organisation o</w:t>
      </w:r>
      <w:r w:rsidR="003A223F" w:rsidRPr="009634FB">
        <w:rPr>
          <w:rFonts w:asciiTheme="minorHAnsi" w:hAnsiTheme="minorHAnsi"/>
          <w:color w:val="auto"/>
          <w:sz w:val="22"/>
          <w:szCs w:val="22"/>
        </w:rPr>
        <w:t>f</w:t>
      </w:r>
      <w:r w:rsidR="007A6223" w:rsidRPr="009634FB">
        <w:rPr>
          <w:rFonts w:asciiTheme="minorHAnsi" w:hAnsiTheme="minorHAnsi"/>
          <w:color w:val="auto"/>
          <w:sz w:val="22"/>
          <w:szCs w:val="22"/>
        </w:rPr>
        <w:t xml:space="preserve"> the </w:t>
      </w:r>
      <w:r w:rsidR="00DA5111" w:rsidRPr="009634FB">
        <w:rPr>
          <w:rFonts w:asciiTheme="minorHAnsi" w:hAnsiTheme="minorHAnsi"/>
          <w:color w:val="auto"/>
          <w:sz w:val="22"/>
          <w:szCs w:val="22"/>
        </w:rPr>
        <w:t>Academy</w:t>
      </w:r>
      <w:r w:rsidR="007A6223" w:rsidRPr="009634F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9634FB">
        <w:rPr>
          <w:rFonts w:asciiTheme="minorHAnsi" w:hAnsiTheme="minorHAnsi"/>
          <w:color w:val="auto"/>
          <w:sz w:val="22"/>
          <w:szCs w:val="22"/>
        </w:rPr>
        <w:t>including pastoral arrangements;</w:t>
      </w:r>
    </w:p>
    <w:p w14:paraId="01AC5505" w14:textId="77777777" w:rsidR="002C5DA7" w:rsidRPr="009634FB" w:rsidRDefault="00630570" w:rsidP="00B4624D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lastRenderedPageBreak/>
        <w:t>supervise</w:t>
      </w:r>
      <w:r w:rsidR="007A6223" w:rsidRPr="009634F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="007A6223" w:rsidRPr="009634FB">
        <w:rPr>
          <w:rFonts w:asciiTheme="minorHAnsi" w:hAnsiTheme="minorHAnsi"/>
          <w:color w:val="auto"/>
          <w:sz w:val="22"/>
          <w:szCs w:val="22"/>
        </w:rPr>
        <w:t xml:space="preserve">, whether these duties are to be performed before, during or after </w:t>
      </w:r>
      <w:r w:rsidR="00DA5111" w:rsidRPr="009634FB">
        <w:rPr>
          <w:rFonts w:asciiTheme="minorHAnsi" w:hAnsiTheme="minorHAnsi"/>
          <w:color w:val="auto"/>
          <w:sz w:val="22"/>
          <w:szCs w:val="22"/>
        </w:rPr>
        <w:t>Academy</w:t>
      </w:r>
      <w:r w:rsidR="007A6223" w:rsidRPr="009634FB">
        <w:rPr>
          <w:rFonts w:asciiTheme="minorHAnsi" w:hAnsiTheme="minorHAnsi"/>
          <w:color w:val="auto"/>
          <w:sz w:val="22"/>
          <w:szCs w:val="22"/>
        </w:rPr>
        <w:t xml:space="preserve"> sessions</w:t>
      </w:r>
      <w:r w:rsidRPr="009634FB">
        <w:rPr>
          <w:rFonts w:asciiTheme="minorHAnsi" w:hAnsiTheme="minorHAnsi"/>
          <w:color w:val="auto"/>
          <w:sz w:val="22"/>
          <w:szCs w:val="22"/>
        </w:rPr>
        <w:t>;</w:t>
      </w:r>
      <w:r w:rsidR="00650386" w:rsidRPr="009634FB">
        <w:rPr>
          <w:rFonts w:asciiTheme="minorHAnsi" w:hAnsiTheme="minorHAnsi"/>
          <w:color w:val="auto"/>
          <w:sz w:val="22"/>
          <w:szCs w:val="22"/>
        </w:rPr>
        <w:t xml:space="preserve"> and</w:t>
      </w:r>
    </w:p>
    <w:p w14:paraId="4B463F50" w14:textId="77777777" w:rsidR="002209E1" w:rsidRPr="009634FB" w:rsidRDefault="00630570" w:rsidP="00B4624D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>c</w:t>
      </w:r>
      <w:r w:rsidR="002209E1" w:rsidRPr="009634FB">
        <w:rPr>
          <w:rFonts w:asciiTheme="minorHAnsi" w:hAnsiTheme="minorHAnsi"/>
          <w:color w:val="auto"/>
          <w:sz w:val="22"/>
          <w:szCs w:val="22"/>
        </w:rPr>
        <w:t>arry out the role of Form Tutor</w:t>
      </w:r>
      <w:r w:rsidR="00315C4B">
        <w:rPr>
          <w:rFonts w:asciiTheme="minorHAnsi" w:hAnsiTheme="minorHAnsi"/>
          <w:color w:val="auto"/>
          <w:sz w:val="22"/>
          <w:szCs w:val="22"/>
        </w:rPr>
        <w:t>.</w:t>
      </w:r>
    </w:p>
    <w:p w14:paraId="60F7B721" w14:textId="77777777" w:rsidR="00013422" w:rsidRPr="009634FB" w:rsidRDefault="00013422" w:rsidP="00AC502F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A396061" w14:textId="77777777" w:rsidR="00AC502F" w:rsidRPr="009634FB" w:rsidRDefault="00AC502F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9634FB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Personal </w:t>
      </w:r>
      <w:r w:rsidR="007F02AE" w:rsidRPr="009634FB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and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Professional Conduct </w:t>
      </w:r>
    </w:p>
    <w:p w14:paraId="26333897" w14:textId="77777777" w:rsidR="00AC502F" w:rsidRPr="009634FB" w:rsidRDefault="00AC502F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60EBA0C" w14:textId="77777777" w:rsidR="00AC502F" w:rsidRPr="009634FB" w:rsidRDefault="00AC502F" w:rsidP="00F6447F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A teacher is expected to demonstrate consistently high standards of personal and professional conduct. The following statements define the behaviour and attitudes which set the required standard for conduct throughout a teacher’s career. </w:t>
      </w:r>
    </w:p>
    <w:p w14:paraId="4E0412E2" w14:textId="77777777" w:rsidR="00AC502F" w:rsidRPr="009634FB" w:rsidRDefault="00AC502F" w:rsidP="00AC502F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Teachers uphold public trust in the profession and maintain high standards of ethics and behaviour, within and outside school, by: </w:t>
      </w:r>
    </w:p>
    <w:p w14:paraId="0D554E9B" w14:textId="77777777" w:rsidR="00AC502F" w:rsidRPr="009634FB" w:rsidRDefault="00AC502F" w:rsidP="004B15AE">
      <w:pPr>
        <w:pStyle w:val="Default"/>
        <w:numPr>
          <w:ilvl w:val="1"/>
          <w:numId w:val="3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treating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 with dignity, building relationships rooted in mutual respect, and at all times observing proper boundaries appropriate to a teacher’s professional position; </w:t>
      </w:r>
    </w:p>
    <w:p w14:paraId="1CB5565E" w14:textId="77777777" w:rsidR="00AC502F" w:rsidRPr="009634FB" w:rsidRDefault="00AC502F" w:rsidP="004B15AE">
      <w:pPr>
        <w:pStyle w:val="Default"/>
        <w:numPr>
          <w:ilvl w:val="1"/>
          <w:numId w:val="3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having regard for the need to safeguard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’ well-being, in accordance with statutory provisions; </w:t>
      </w:r>
    </w:p>
    <w:p w14:paraId="73BF279E" w14:textId="77777777" w:rsidR="00AC502F" w:rsidRPr="009634FB" w:rsidRDefault="00AC502F" w:rsidP="004B15AE">
      <w:pPr>
        <w:pStyle w:val="Default"/>
        <w:numPr>
          <w:ilvl w:val="1"/>
          <w:numId w:val="3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showing tolerance of and respect for the rights of others; </w:t>
      </w:r>
    </w:p>
    <w:p w14:paraId="075FBF94" w14:textId="77777777" w:rsidR="00AC502F" w:rsidRPr="009634FB" w:rsidRDefault="00AC502F" w:rsidP="004B15AE">
      <w:pPr>
        <w:pStyle w:val="Default"/>
        <w:numPr>
          <w:ilvl w:val="1"/>
          <w:numId w:val="3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not undermining fundamental British values, including democracy, the rule of law, individual liberty and mutual respect, and tolerance of those with different faiths and beliefs; 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>and</w:t>
      </w:r>
    </w:p>
    <w:p w14:paraId="7F4548E2" w14:textId="77777777" w:rsidR="00AC502F" w:rsidRPr="009634FB" w:rsidRDefault="00AC502F" w:rsidP="004B15AE">
      <w:pPr>
        <w:pStyle w:val="Default"/>
        <w:numPr>
          <w:ilvl w:val="1"/>
          <w:numId w:val="3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ensuring that personal beliefs are not expressed in ways which exploit </w:t>
      </w:r>
      <w:r w:rsidR="00315C4B">
        <w:rPr>
          <w:rFonts w:asciiTheme="minorHAnsi" w:hAnsiTheme="minorHAnsi"/>
          <w:color w:val="auto"/>
          <w:sz w:val="22"/>
          <w:szCs w:val="22"/>
        </w:rPr>
        <w:t>pupils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’ vulnerability or might lead them to break the law. </w:t>
      </w:r>
    </w:p>
    <w:p w14:paraId="200A082E" w14:textId="77777777" w:rsidR="00AC502F" w:rsidRPr="009634FB" w:rsidRDefault="00AC502F" w:rsidP="004B15AE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Teachers must have proper and professional regard for the ethos, policies and practices of the </w:t>
      </w:r>
      <w:r w:rsidR="005B3997" w:rsidRPr="009634FB">
        <w:rPr>
          <w:rFonts w:asciiTheme="minorHAnsi" w:hAnsiTheme="minorHAnsi"/>
          <w:color w:val="auto"/>
          <w:sz w:val="22"/>
          <w:szCs w:val="22"/>
        </w:rPr>
        <w:t>Trust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, and maintain high standards in their own attendance and punctuality. </w:t>
      </w:r>
    </w:p>
    <w:p w14:paraId="3BE88CC6" w14:textId="77777777" w:rsidR="00AC502F" w:rsidRPr="009634FB" w:rsidRDefault="00AC502F" w:rsidP="004B15AE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Teachers must have an understanding of, and always act within, the statutory frameworks which set out their professional duties and responsibilities. </w:t>
      </w:r>
    </w:p>
    <w:p w14:paraId="636D6D61" w14:textId="77777777" w:rsidR="00AC502F" w:rsidRPr="009634FB" w:rsidRDefault="00AC502F" w:rsidP="00C2604C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780A2031" w14:textId="77777777" w:rsidR="00A1252C" w:rsidRPr="009634FB" w:rsidRDefault="00A1252C" w:rsidP="00C2604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634FB">
        <w:rPr>
          <w:rFonts w:asciiTheme="minorHAnsi" w:hAnsiTheme="minorHAnsi" w:cs="Arial"/>
          <w:b/>
          <w:sz w:val="22"/>
          <w:szCs w:val="22"/>
        </w:rPr>
        <w:t>Key Relationships</w:t>
      </w:r>
    </w:p>
    <w:p w14:paraId="3781DE9A" w14:textId="77777777" w:rsidR="00A1252C" w:rsidRPr="009634FB" w:rsidRDefault="00A1252C" w:rsidP="00C2604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C459BE1" w14:textId="77777777" w:rsidR="00562F9E" w:rsidRPr="009634FB" w:rsidRDefault="00562F9E" w:rsidP="00C2604C">
      <w:p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The post holder will be expected to develop and maintain good relationships with:</w:t>
      </w:r>
    </w:p>
    <w:p w14:paraId="6579C9B9" w14:textId="77777777" w:rsidR="00562F9E" w:rsidRPr="009634FB" w:rsidRDefault="00562F9E" w:rsidP="00C2604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5890"/>
      </w:tblGrid>
      <w:tr w:rsidR="00562F9E" w:rsidRPr="009634FB" w14:paraId="2512B0A6" w14:textId="77777777" w:rsidTr="006A281C"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</w:tcPr>
          <w:p w14:paraId="0C3CA6E3" w14:textId="77777777" w:rsidR="00562F9E" w:rsidRPr="009634FB" w:rsidRDefault="00DA5111" w:rsidP="00C05B0A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634FB">
              <w:rPr>
                <w:rFonts w:asciiTheme="minorHAnsi" w:hAnsiTheme="minorHAnsi" w:cs="Arial"/>
                <w:sz w:val="22"/>
                <w:szCs w:val="22"/>
              </w:rPr>
              <w:t>Headteacher</w:t>
            </w:r>
            <w:proofErr w:type="spellEnd"/>
            <w:r w:rsidRPr="009634FB">
              <w:rPr>
                <w:rFonts w:asciiTheme="minorHAnsi" w:hAnsiTheme="minorHAnsi" w:cs="Arial"/>
                <w:sz w:val="22"/>
                <w:szCs w:val="22"/>
              </w:rPr>
              <w:t>, SLT and all A</w:t>
            </w:r>
            <w:r w:rsidR="00CD43E7" w:rsidRPr="009634FB">
              <w:rPr>
                <w:rFonts w:asciiTheme="minorHAnsi" w:hAnsiTheme="minorHAnsi" w:cs="Arial"/>
                <w:sz w:val="22"/>
                <w:szCs w:val="22"/>
              </w:rPr>
              <w:t>cademy staff</w:t>
            </w:r>
          </w:p>
        </w:tc>
        <w:tc>
          <w:tcPr>
            <w:tcW w:w="5969" w:type="dxa"/>
            <w:shd w:val="clear" w:color="auto" w:fill="auto"/>
            <w:tcMar>
              <w:top w:w="57" w:type="dxa"/>
              <w:bottom w:w="57" w:type="dxa"/>
            </w:tcMar>
          </w:tcPr>
          <w:p w14:paraId="0DDAFC6E" w14:textId="77777777" w:rsidR="00562F9E" w:rsidRPr="009634FB" w:rsidRDefault="00562F9E" w:rsidP="00C2604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To develop team working</w:t>
            </w:r>
          </w:p>
        </w:tc>
      </w:tr>
      <w:tr w:rsidR="00562F9E" w:rsidRPr="009634FB" w14:paraId="59904000" w14:textId="77777777" w:rsidTr="006A281C"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</w:tcPr>
          <w:p w14:paraId="590F9BFB" w14:textId="77777777" w:rsidR="003A7B34" w:rsidRPr="009634FB" w:rsidRDefault="00387515" w:rsidP="006A281C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\parents/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carers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r w:rsidR="00315C4B">
              <w:rPr>
                <w:rFonts w:asciiTheme="minorHAnsi" w:hAnsiTheme="minorHAnsi" w:cs="Arial"/>
                <w:sz w:val="22"/>
                <w:szCs w:val="22"/>
              </w:rPr>
              <w:t>pupils</w:t>
            </w:r>
          </w:p>
          <w:p w14:paraId="46DFD78E" w14:textId="77777777" w:rsidR="00562F9E" w:rsidRPr="009634FB" w:rsidRDefault="006A281C" w:rsidP="006A281C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Outside agencies </w:t>
            </w:r>
            <w:r w:rsidR="005921A2" w:rsidRPr="009634FB">
              <w:rPr>
                <w:rFonts w:asciiTheme="minorHAnsi" w:hAnsiTheme="minorHAnsi" w:cs="Arial"/>
                <w:sz w:val="22"/>
                <w:szCs w:val="22"/>
              </w:rPr>
              <w:t>e.g.</w:t>
            </w:r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 Universities, examination boards </w:t>
            </w:r>
          </w:p>
        </w:tc>
        <w:tc>
          <w:tcPr>
            <w:tcW w:w="5969" w:type="dxa"/>
            <w:shd w:val="clear" w:color="auto" w:fill="auto"/>
            <w:tcMar>
              <w:top w:w="57" w:type="dxa"/>
              <w:bottom w:w="57" w:type="dxa"/>
            </w:tcMar>
          </w:tcPr>
          <w:p w14:paraId="145D4798" w14:textId="77777777" w:rsidR="00562F9E" w:rsidRPr="009634FB" w:rsidRDefault="003A7B34" w:rsidP="006A28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To continuously promote the Academy values</w:t>
            </w:r>
          </w:p>
        </w:tc>
      </w:tr>
    </w:tbl>
    <w:p w14:paraId="0DF4192B" w14:textId="77777777" w:rsidR="00562F9E" w:rsidRPr="009634FB" w:rsidRDefault="00562F9E" w:rsidP="00C2604C">
      <w:pPr>
        <w:jc w:val="both"/>
        <w:rPr>
          <w:rFonts w:asciiTheme="minorHAnsi" w:hAnsiTheme="minorHAnsi" w:cs="Arial"/>
          <w:sz w:val="22"/>
          <w:szCs w:val="22"/>
        </w:rPr>
      </w:pPr>
    </w:p>
    <w:p w14:paraId="68763FF0" w14:textId="77777777" w:rsidR="00562F9E" w:rsidRPr="009634FB" w:rsidRDefault="00562F9E" w:rsidP="00C2604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634FB">
        <w:rPr>
          <w:rFonts w:asciiTheme="minorHAnsi" w:hAnsiTheme="minorHAnsi" w:cs="Arial"/>
          <w:b/>
          <w:sz w:val="22"/>
          <w:szCs w:val="22"/>
        </w:rPr>
        <w:t>Generic Responsibilities</w:t>
      </w:r>
    </w:p>
    <w:p w14:paraId="1B7FD8AB" w14:textId="77777777" w:rsidR="00650386" w:rsidRPr="009634FB" w:rsidRDefault="00650386" w:rsidP="00C2604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2A7E2FA" w14:textId="77777777" w:rsidR="00562F9E" w:rsidRPr="009634FB" w:rsidRDefault="00650386" w:rsidP="00650386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r</w:t>
      </w:r>
      <w:r w:rsidR="00562F9E" w:rsidRPr="009634FB">
        <w:rPr>
          <w:rFonts w:asciiTheme="minorHAnsi" w:hAnsiTheme="minorHAnsi" w:cs="Arial"/>
          <w:sz w:val="22"/>
          <w:szCs w:val="22"/>
        </w:rPr>
        <w:t xml:space="preserve">epresent and promote the </w:t>
      </w:r>
      <w:r w:rsidR="005B3997" w:rsidRPr="009634FB">
        <w:rPr>
          <w:rFonts w:asciiTheme="minorHAnsi" w:hAnsiTheme="minorHAnsi" w:cs="Arial"/>
          <w:sz w:val="22"/>
          <w:szCs w:val="22"/>
        </w:rPr>
        <w:t>Trust</w:t>
      </w:r>
      <w:r w:rsidR="00562F9E" w:rsidRPr="009634FB">
        <w:rPr>
          <w:rFonts w:asciiTheme="minorHAnsi" w:hAnsiTheme="minorHAnsi" w:cs="Arial"/>
          <w:sz w:val="22"/>
          <w:szCs w:val="22"/>
        </w:rPr>
        <w:t xml:space="preserve"> values internally and externally</w:t>
      </w:r>
      <w:r w:rsidRPr="009634FB">
        <w:rPr>
          <w:rFonts w:asciiTheme="minorHAnsi" w:hAnsiTheme="minorHAnsi" w:cs="Arial"/>
          <w:sz w:val="22"/>
          <w:szCs w:val="22"/>
        </w:rPr>
        <w:t>;</w:t>
      </w:r>
    </w:p>
    <w:p w14:paraId="4DBB55E7" w14:textId="77777777" w:rsidR="00562F9E" w:rsidRPr="009634FB" w:rsidRDefault="00650386" w:rsidP="00C2604C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e</w:t>
      </w:r>
      <w:r w:rsidR="00562F9E" w:rsidRPr="009634FB">
        <w:rPr>
          <w:rFonts w:asciiTheme="minorHAnsi" w:hAnsiTheme="minorHAnsi" w:cs="Arial"/>
          <w:sz w:val="22"/>
          <w:szCs w:val="22"/>
        </w:rPr>
        <w:t xml:space="preserve">nsure that the </w:t>
      </w:r>
      <w:r w:rsidR="005B3997" w:rsidRPr="009634FB">
        <w:rPr>
          <w:rFonts w:asciiTheme="minorHAnsi" w:hAnsiTheme="minorHAnsi" w:cs="Arial"/>
          <w:sz w:val="22"/>
          <w:szCs w:val="22"/>
        </w:rPr>
        <w:t>Trust</w:t>
      </w:r>
      <w:r w:rsidR="00DA5111" w:rsidRPr="009634FB">
        <w:rPr>
          <w:rFonts w:asciiTheme="minorHAnsi" w:hAnsiTheme="minorHAnsi" w:cs="Arial"/>
          <w:sz w:val="22"/>
          <w:szCs w:val="22"/>
        </w:rPr>
        <w:t>’</w:t>
      </w:r>
      <w:r w:rsidR="005B3997" w:rsidRPr="009634FB">
        <w:rPr>
          <w:rFonts w:asciiTheme="minorHAnsi" w:hAnsiTheme="minorHAnsi" w:cs="Arial"/>
          <w:sz w:val="22"/>
          <w:szCs w:val="22"/>
        </w:rPr>
        <w:t>s</w:t>
      </w:r>
      <w:r w:rsidR="00562F9E" w:rsidRPr="009634FB">
        <w:rPr>
          <w:rFonts w:asciiTheme="minorHAnsi" w:hAnsiTheme="minorHAnsi" w:cs="Arial"/>
          <w:sz w:val="22"/>
          <w:szCs w:val="22"/>
        </w:rPr>
        <w:t xml:space="preserve"> </w:t>
      </w:r>
      <w:r w:rsidR="00315C4B">
        <w:rPr>
          <w:rFonts w:asciiTheme="minorHAnsi" w:hAnsiTheme="minorHAnsi" w:cs="Arial"/>
          <w:sz w:val="22"/>
          <w:szCs w:val="22"/>
        </w:rPr>
        <w:t>pupils</w:t>
      </w:r>
      <w:r w:rsidR="00387515">
        <w:rPr>
          <w:rFonts w:asciiTheme="minorHAnsi" w:hAnsiTheme="minorHAnsi" w:cs="Arial"/>
          <w:sz w:val="22"/>
          <w:szCs w:val="22"/>
        </w:rPr>
        <w:t xml:space="preserve"> </w:t>
      </w:r>
      <w:r w:rsidR="00562F9E" w:rsidRPr="009634FB">
        <w:rPr>
          <w:rFonts w:asciiTheme="minorHAnsi" w:hAnsiTheme="minorHAnsi" w:cs="Arial"/>
          <w:sz w:val="22"/>
          <w:szCs w:val="22"/>
        </w:rPr>
        <w:t xml:space="preserve"> receive an excellent experience in all dealings with the </w:t>
      </w:r>
      <w:proofErr w:type="spellStart"/>
      <w:r w:rsidR="005921A2" w:rsidRPr="009634FB">
        <w:rPr>
          <w:rFonts w:asciiTheme="minorHAnsi" w:hAnsiTheme="minorHAnsi" w:cs="Arial"/>
          <w:sz w:val="22"/>
          <w:szCs w:val="22"/>
        </w:rPr>
        <w:t>organis</w:t>
      </w:r>
      <w:r w:rsidRPr="009634FB">
        <w:rPr>
          <w:rFonts w:asciiTheme="minorHAnsi" w:hAnsiTheme="minorHAnsi" w:cs="Arial"/>
          <w:sz w:val="22"/>
          <w:szCs w:val="22"/>
        </w:rPr>
        <w:t>ation</w:t>
      </w:r>
      <w:proofErr w:type="spellEnd"/>
      <w:r w:rsidRPr="009634FB">
        <w:rPr>
          <w:rFonts w:asciiTheme="minorHAnsi" w:hAnsiTheme="minorHAnsi" w:cs="Arial"/>
          <w:sz w:val="22"/>
          <w:szCs w:val="22"/>
        </w:rPr>
        <w:t>;</w:t>
      </w:r>
    </w:p>
    <w:p w14:paraId="26DB6AE4" w14:textId="77777777" w:rsidR="00562F9E" w:rsidRPr="009634FB" w:rsidRDefault="00650386" w:rsidP="002F00DB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d</w:t>
      </w:r>
      <w:r w:rsidR="00DA5111" w:rsidRPr="009634FB">
        <w:rPr>
          <w:rFonts w:asciiTheme="minorHAnsi" w:hAnsiTheme="minorHAnsi" w:cs="Arial"/>
          <w:sz w:val="22"/>
          <w:szCs w:val="22"/>
        </w:rPr>
        <w:t>eliver day-to-</w:t>
      </w:r>
      <w:r w:rsidR="00562F9E" w:rsidRPr="009634FB">
        <w:rPr>
          <w:rFonts w:asciiTheme="minorHAnsi" w:hAnsiTheme="minorHAnsi" w:cs="Arial"/>
          <w:sz w:val="22"/>
          <w:szCs w:val="22"/>
        </w:rPr>
        <w:t>day duties consiste</w:t>
      </w:r>
      <w:r w:rsidRPr="009634FB">
        <w:rPr>
          <w:rFonts w:asciiTheme="minorHAnsi" w:hAnsiTheme="minorHAnsi" w:cs="Arial"/>
          <w:sz w:val="22"/>
          <w:szCs w:val="22"/>
        </w:rPr>
        <w:t>ntly;</w:t>
      </w:r>
    </w:p>
    <w:p w14:paraId="4AA07CDA" w14:textId="77777777" w:rsidR="00562F9E" w:rsidRPr="009634FB" w:rsidRDefault="00650386" w:rsidP="00C2604C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c</w:t>
      </w:r>
      <w:r w:rsidR="002F00DB" w:rsidRPr="009634FB">
        <w:rPr>
          <w:rFonts w:asciiTheme="minorHAnsi" w:hAnsiTheme="minorHAnsi" w:cs="Arial"/>
          <w:sz w:val="22"/>
          <w:szCs w:val="22"/>
        </w:rPr>
        <w:t xml:space="preserve">ontribute to the annual </w:t>
      </w:r>
      <w:r w:rsidR="00562F9E" w:rsidRPr="009634FB">
        <w:rPr>
          <w:rFonts w:asciiTheme="minorHAnsi" w:hAnsiTheme="minorHAnsi" w:cs="Arial"/>
          <w:sz w:val="22"/>
          <w:szCs w:val="22"/>
        </w:rPr>
        <w:t>review</w:t>
      </w:r>
      <w:r w:rsidR="002F00DB" w:rsidRPr="009634FB">
        <w:rPr>
          <w:rFonts w:asciiTheme="minorHAnsi" w:hAnsiTheme="minorHAnsi" w:cs="Arial"/>
          <w:sz w:val="22"/>
          <w:szCs w:val="22"/>
        </w:rPr>
        <w:t>s</w:t>
      </w:r>
      <w:r w:rsidR="00562F9E" w:rsidRPr="009634FB">
        <w:rPr>
          <w:rFonts w:asciiTheme="minorHAnsi" w:hAnsiTheme="minorHAnsi" w:cs="Arial"/>
          <w:sz w:val="22"/>
          <w:szCs w:val="22"/>
        </w:rPr>
        <w:t xml:space="preserve"> of the </w:t>
      </w:r>
      <w:r w:rsidR="000443EF" w:rsidRPr="009634FB">
        <w:rPr>
          <w:rFonts w:asciiTheme="minorHAnsi" w:hAnsiTheme="minorHAnsi" w:cs="Arial"/>
          <w:sz w:val="22"/>
          <w:szCs w:val="22"/>
        </w:rPr>
        <w:t>Curriculum Area</w:t>
      </w:r>
      <w:r w:rsidRPr="009634FB">
        <w:rPr>
          <w:rFonts w:asciiTheme="minorHAnsi" w:hAnsiTheme="minorHAnsi" w:cs="Arial"/>
          <w:sz w:val="22"/>
          <w:szCs w:val="22"/>
        </w:rPr>
        <w:t xml:space="preserve"> and Academy Development Plan;</w:t>
      </w:r>
    </w:p>
    <w:p w14:paraId="09E290BD" w14:textId="77777777" w:rsidR="00562F9E" w:rsidRPr="009634FB" w:rsidRDefault="00650386" w:rsidP="00C2604C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a</w:t>
      </w:r>
      <w:r w:rsidR="004B15AE" w:rsidRPr="009634FB">
        <w:rPr>
          <w:rFonts w:asciiTheme="minorHAnsi" w:hAnsiTheme="minorHAnsi" w:cs="Arial"/>
          <w:sz w:val="22"/>
          <w:szCs w:val="22"/>
        </w:rPr>
        <w:t>ctively</w:t>
      </w:r>
      <w:r w:rsidR="00562F9E" w:rsidRPr="009634FB">
        <w:rPr>
          <w:rFonts w:asciiTheme="minorHAnsi" w:hAnsiTheme="minorHAnsi" w:cs="Arial"/>
          <w:sz w:val="22"/>
          <w:szCs w:val="22"/>
        </w:rPr>
        <w:t xml:space="preserve"> promote and act, at all times, in accordance with</w:t>
      </w:r>
      <w:r w:rsidR="002F00DB" w:rsidRPr="009634FB">
        <w:rPr>
          <w:rFonts w:asciiTheme="minorHAnsi" w:hAnsiTheme="minorHAnsi" w:cs="Arial"/>
          <w:sz w:val="22"/>
          <w:szCs w:val="22"/>
        </w:rPr>
        <w:t xml:space="preserve"> Trust</w:t>
      </w:r>
      <w:r w:rsidR="00562F9E" w:rsidRPr="009634FB">
        <w:rPr>
          <w:rFonts w:asciiTheme="minorHAnsi" w:hAnsiTheme="minorHAnsi" w:cs="Arial"/>
          <w:sz w:val="22"/>
          <w:szCs w:val="22"/>
        </w:rPr>
        <w:t xml:space="preserve"> pol</w:t>
      </w:r>
      <w:r w:rsidRPr="009634FB">
        <w:rPr>
          <w:rFonts w:asciiTheme="minorHAnsi" w:hAnsiTheme="minorHAnsi" w:cs="Arial"/>
          <w:sz w:val="22"/>
          <w:szCs w:val="22"/>
        </w:rPr>
        <w:t>icies, e.g. Health and Safety, E</w:t>
      </w:r>
      <w:r w:rsidR="00562F9E" w:rsidRPr="009634FB">
        <w:rPr>
          <w:rFonts w:asciiTheme="minorHAnsi" w:hAnsiTheme="minorHAnsi" w:cs="Arial"/>
          <w:sz w:val="22"/>
          <w:szCs w:val="22"/>
        </w:rPr>
        <w:t>qual Opportunities and Safeguarding</w:t>
      </w:r>
      <w:r w:rsidRPr="009634FB">
        <w:rPr>
          <w:rFonts w:asciiTheme="minorHAnsi" w:hAnsiTheme="minorHAnsi" w:cs="Arial"/>
          <w:sz w:val="22"/>
          <w:szCs w:val="22"/>
        </w:rPr>
        <w:t>;</w:t>
      </w:r>
    </w:p>
    <w:p w14:paraId="53D75875" w14:textId="77777777" w:rsidR="00562F9E" w:rsidRPr="009634FB" w:rsidRDefault="00650386" w:rsidP="00C2604C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c</w:t>
      </w:r>
      <w:r w:rsidR="004458B2" w:rsidRPr="009634FB">
        <w:rPr>
          <w:rFonts w:asciiTheme="minorHAnsi" w:hAnsiTheme="minorHAnsi" w:cs="Arial"/>
          <w:sz w:val="22"/>
          <w:szCs w:val="22"/>
        </w:rPr>
        <w:t xml:space="preserve">ommit and contribute </w:t>
      </w:r>
      <w:r w:rsidR="00562F9E" w:rsidRPr="009634FB">
        <w:rPr>
          <w:rFonts w:asciiTheme="minorHAnsi" w:hAnsiTheme="minorHAnsi" w:cs="Arial"/>
          <w:sz w:val="22"/>
          <w:szCs w:val="22"/>
        </w:rPr>
        <w:t>to improving stan</w:t>
      </w:r>
      <w:r w:rsidR="002F00DB" w:rsidRPr="009634FB">
        <w:rPr>
          <w:rFonts w:asciiTheme="minorHAnsi" w:hAnsiTheme="minorHAnsi" w:cs="Arial"/>
          <w:sz w:val="22"/>
          <w:szCs w:val="22"/>
        </w:rPr>
        <w:t xml:space="preserve">dards for </w:t>
      </w:r>
      <w:r w:rsidR="00315C4B">
        <w:rPr>
          <w:rFonts w:asciiTheme="minorHAnsi" w:hAnsiTheme="minorHAnsi" w:cs="Arial"/>
          <w:sz w:val="22"/>
          <w:szCs w:val="22"/>
        </w:rPr>
        <w:t>pupils</w:t>
      </w:r>
      <w:r w:rsidRPr="009634FB">
        <w:rPr>
          <w:rFonts w:asciiTheme="minorHAnsi" w:hAnsiTheme="minorHAnsi" w:cs="Arial"/>
          <w:sz w:val="22"/>
          <w:szCs w:val="22"/>
        </w:rPr>
        <w:t>;</w:t>
      </w:r>
    </w:p>
    <w:p w14:paraId="07696A62" w14:textId="77777777" w:rsidR="00562F9E" w:rsidRPr="009634FB" w:rsidRDefault="00650386" w:rsidP="00C2604C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c</w:t>
      </w:r>
      <w:r w:rsidR="00DA5111" w:rsidRPr="009634FB">
        <w:rPr>
          <w:rFonts w:asciiTheme="minorHAnsi" w:hAnsiTheme="minorHAnsi" w:cs="Arial"/>
          <w:sz w:val="22"/>
          <w:szCs w:val="22"/>
        </w:rPr>
        <w:t xml:space="preserve">ontribute </w:t>
      </w:r>
      <w:r w:rsidR="00562F9E" w:rsidRPr="009634FB">
        <w:rPr>
          <w:rFonts w:asciiTheme="minorHAnsi" w:hAnsiTheme="minorHAnsi" w:cs="Arial"/>
          <w:sz w:val="22"/>
          <w:szCs w:val="22"/>
        </w:rPr>
        <w:t xml:space="preserve">to the maintenance of a caring and stimulating environment for </w:t>
      </w:r>
      <w:r w:rsidR="00315C4B">
        <w:rPr>
          <w:rFonts w:asciiTheme="minorHAnsi" w:hAnsiTheme="minorHAnsi" w:cs="Arial"/>
          <w:sz w:val="22"/>
          <w:szCs w:val="22"/>
        </w:rPr>
        <w:t>pupils</w:t>
      </w:r>
      <w:r w:rsidRPr="009634FB">
        <w:rPr>
          <w:rFonts w:asciiTheme="minorHAnsi" w:hAnsiTheme="minorHAnsi" w:cs="Arial"/>
          <w:sz w:val="22"/>
          <w:szCs w:val="22"/>
        </w:rPr>
        <w:t>;</w:t>
      </w:r>
    </w:p>
    <w:p w14:paraId="7222D7F6" w14:textId="77777777" w:rsidR="00562F9E" w:rsidRPr="009634FB" w:rsidRDefault="00562F9E" w:rsidP="00C2604C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undertake other duties</w:t>
      </w:r>
      <w:r w:rsidR="003A223F" w:rsidRPr="009634FB">
        <w:rPr>
          <w:rFonts w:asciiTheme="minorHAnsi" w:hAnsiTheme="minorHAnsi" w:cs="Arial"/>
          <w:sz w:val="22"/>
          <w:szCs w:val="22"/>
        </w:rPr>
        <w:t xml:space="preserve"> deemed reasonable by the </w:t>
      </w:r>
      <w:proofErr w:type="spellStart"/>
      <w:r w:rsidR="003A223F" w:rsidRPr="009634FB">
        <w:rPr>
          <w:rFonts w:asciiTheme="minorHAnsi" w:hAnsiTheme="minorHAnsi" w:cs="Arial"/>
          <w:sz w:val="22"/>
          <w:szCs w:val="22"/>
        </w:rPr>
        <w:t>Headteacher</w:t>
      </w:r>
      <w:proofErr w:type="spellEnd"/>
      <w:r w:rsidR="003A223F" w:rsidRPr="009634FB">
        <w:rPr>
          <w:rFonts w:asciiTheme="minorHAnsi" w:hAnsiTheme="minorHAnsi" w:cs="Arial"/>
          <w:sz w:val="22"/>
          <w:szCs w:val="22"/>
        </w:rPr>
        <w:t xml:space="preserve"> and</w:t>
      </w:r>
      <w:r w:rsidRPr="009634FB">
        <w:rPr>
          <w:rFonts w:asciiTheme="minorHAnsi" w:hAnsiTheme="minorHAnsi" w:cs="Arial"/>
          <w:sz w:val="22"/>
          <w:szCs w:val="22"/>
        </w:rPr>
        <w:t xml:space="preserve"> commensurate with the job level</w:t>
      </w:r>
      <w:r w:rsidR="00650386" w:rsidRPr="009634FB">
        <w:rPr>
          <w:rFonts w:asciiTheme="minorHAnsi" w:hAnsiTheme="minorHAnsi" w:cs="Arial"/>
          <w:sz w:val="22"/>
          <w:szCs w:val="22"/>
        </w:rPr>
        <w:t>;</w:t>
      </w:r>
    </w:p>
    <w:p w14:paraId="3DC3F892" w14:textId="77777777" w:rsidR="00DC4878" w:rsidRPr="002063AF" w:rsidRDefault="002063AF" w:rsidP="00C2604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63AF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It is expected that teaching staff will wear formal </w:t>
      </w:r>
      <w:r w:rsidRPr="002063AF">
        <w:rPr>
          <w:rStyle w:val="findhi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academic</w:t>
      </w:r>
      <w:r w:rsidRPr="002063AF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dress, for example, gowns which are provided by the Trust, at some occasions such as prize-giving events.</w:t>
      </w:r>
      <w:r w:rsidR="00650386" w:rsidRPr="002063AF">
        <w:rPr>
          <w:rFonts w:asciiTheme="minorHAnsi" w:hAnsiTheme="minorHAnsi" w:cstheme="minorHAnsi"/>
          <w:sz w:val="22"/>
          <w:szCs w:val="22"/>
        </w:rPr>
        <w:t>; and</w:t>
      </w:r>
    </w:p>
    <w:p w14:paraId="2223CACA" w14:textId="77777777" w:rsidR="00DC4878" w:rsidRPr="002063AF" w:rsidRDefault="00DC4878" w:rsidP="00C2604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63AF">
        <w:rPr>
          <w:rFonts w:asciiTheme="minorHAnsi" w:hAnsiTheme="minorHAnsi" w:cstheme="minorHAnsi"/>
          <w:sz w:val="22"/>
          <w:szCs w:val="22"/>
        </w:rPr>
        <w:t>be available for residential duties of up t</w:t>
      </w:r>
      <w:r w:rsidR="00DA5111" w:rsidRPr="002063AF">
        <w:rPr>
          <w:rFonts w:asciiTheme="minorHAnsi" w:hAnsiTheme="minorHAnsi" w:cstheme="minorHAnsi"/>
          <w:sz w:val="22"/>
          <w:szCs w:val="22"/>
        </w:rPr>
        <w:t xml:space="preserve">o 4 nights in an academic year; </w:t>
      </w:r>
      <w:r w:rsidRPr="002063AF">
        <w:rPr>
          <w:rFonts w:asciiTheme="minorHAnsi" w:hAnsiTheme="minorHAnsi" w:cstheme="minorHAnsi"/>
          <w:sz w:val="22"/>
          <w:szCs w:val="22"/>
        </w:rPr>
        <w:t>this may include residential trips abroad.</w:t>
      </w:r>
    </w:p>
    <w:p w14:paraId="52276160" w14:textId="77777777" w:rsidR="00A1252C" w:rsidRPr="009634FB" w:rsidRDefault="00A1252C" w:rsidP="00C2604C">
      <w:pPr>
        <w:jc w:val="both"/>
        <w:rPr>
          <w:rFonts w:asciiTheme="minorHAnsi" w:hAnsiTheme="minorHAnsi" w:cs="Arial"/>
          <w:sz w:val="22"/>
          <w:szCs w:val="22"/>
        </w:rPr>
      </w:pPr>
    </w:p>
    <w:p w14:paraId="4BCF9058" w14:textId="77777777" w:rsidR="00E900BF" w:rsidRPr="009634FB" w:rsidRDefault="00A1252C" w:rsidP="00C2604C">
      <w:p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 xml:space="preserve">Normal working hours </w:t>
      </w:r>
      <w:r w:rsidR="00533851" w:rsidRPr="009634FB">
        <w:rPr>
          <w:rFonts w:asciiTheme="minorHAnsi" w:hAnsiTheme="minorHAnsi" w:cs="Arial"/>
          <w:sz w:val="22"/>
          <w:szCs w:val="22"/>
        </w:rPr>
        <w:t>are specified</w:t>
      </w:r>
      <w:r w:rsidR="00014CAB" w:rsidRPr="009634FB">
        <w:rPr>
          <w:rFonts w:asciiTheme="minorHAnsi" w:hAnsiTheme="minorHAnsi" w:cs="Arial"/>
          <w:sz w:val="22"/>
          <w:szCs w:val="22"/>
        </w:rPr>
        <w:t xml:space="preserve"> in your contract of employment. </w:t>
      </w:r>
    </w:p>
    <w:p w14:paraId="74E14C18" w14:textId="77777777" w:rsidR="002F00DB" w:rsidRPr="009634FB" w:rsidRDefault="002F00DB" w:rsidP="00C2604C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0231238B" w14:textId="77777777" w:rsidR="00A1252C" w:rsidRPr="009634FB" w:rsidRDefault="00A1252C" w:rsidP="00C2604C">
      <w:p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lastRenderedPageBreak/>
        <w:t>Elements of this job description may be changed following cons</w:t>
      </w:r>
      <w:r w:rsidR="00DA5111" w:rsidRPr="009634FB">
        <w:rPr>
          <w:rFonts w:asciiTheme="minorHAnsi" w:hAnsiTheme="minorHAnsi" w:cs="Arial"/>
          <w:sz w:val="22"/>
          <w:szCs w:val="22"/>
        </w:rPr>
        <w:t xml:space="preserve">ultation with the </w:t>
      </w:r>
      <w:proofErr w:type="spellStart"/>
      <w:r w:rsidR="00DA5111" w:rsidRPr="009634FB">
        <w:rPr>
          <w:rFonts w:asciiTheme="minorHAnsi" w:hAnsiTheme="minorHAnsi" w:cs="Arial"/>
          <w:sz w:val="22"/>
          <w:szCs w:val="22"/>
        </w:rPr>
        <w:t>Headt</w:t>
      </w:r>
      <w:r w:rsidR="002F00DB" w:rsidRPr="009634FB">
        <w:rPr>
          <w:rFonts w:asciiTheme="minorHAnsi" w:hAnsiTheme="minorHAnsi" w:cs="Arial"/>
          <w:sz w:val="22"/>
          <w:szCs w:val="22"/>
        </w:rPr>
        <w:t>eacher</w:t>
      </w:r>
      <w:proofErr w:type="spellEnd"/>
      <w:r w:rsidR="002F00DB" w:rsidRPr="009634FB">
        <w:rPr>
          <w:rFonts w:asciiTheme="minorHAnsi" w:hAnsiTheme="minorHAnsi" w:cs="Arial"/>
          <w:sz w:val="22"/>
          <w:szCs w:val="22"/>
        </w:rPr>
        <w:t>.</w:t>
      </w:r>
    </w:p>
    <w:p w14:paraId="322D317C" w14:textId="77777777" w:rsidR="00A1252C" w:rsidRPr="009634FB" w:rsidRDefault="00A1252C" w:rsidP="00C2604C">
      <w:pPr>
        <w:jc w:val="both"/>
        <w:rPr>
          <w:rFonts w:asciiTheme="minorHAnsi" w:hAnsiTheme="minorHAnsi" w:cs="Arial"/>
          <w:sz w:val="22"/>
          <w:szCs w:val="22"/>
        </w:rPr>
      </w:pPr>
    </w:p>
    <w:p w14:paraId="0AD03F6A" w14:textId="77777777" w:rsidR="00DC4878" w:rsidRPr="009634FB" w:rsidRDefault="00DC4878" w:rsidP="00C2604C">
      <w:p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As all employees are employees of the Trust, there may be a requirement to teach in other</w:t>
      </w:r>
      <w:r w:rsidR="00AF43A8" w:rsidRPr="009634FB">
        <w:rPr>
          <w:rFonts w:asciiTheme="minorHAnsi" w:hAnsiTheme="minorHAnsi" w:cs="Arial"/>
          <w:sz w:val="22"/>
          <w:szCs w:val="22"/>
        </w:rPr>
        <w:t xml:space="preserve"> A</w:t>
      </w:r>
      <w:r w:rsidR="002F00DB" w:rsidRPr="009634FB">
        <w:rPr>
          <w:rFonts w:asciiTheme="minorHAnsi" w:hAnsiTheme="minorHAnsi" w:cs="Arial"/>
          <w:sz w:val="22"/>
          <w:szCs w:val="22"/>
        </w:rPr>
        <w:t>cademies within the Trust</w:t>
      </w:r>
      <w:r w:rsidRPr="009634FB">
        <w:rPr>
          <w:rFonts w:asciiTheme="minorHAnsi" w:hAnsiTheme="minorHAnsi" w:cs="Arial"/>
          <w:sz w:val="22"/>
          <w:szCs w:val="22"/>
        </w:rPr>
        <w:t xml:space="preserve">, subject to negotiation. </w:t>
      </w:r>
    </w:p>
    <w:p w14:paraId="721D760F" w14:textId="77777777" w:rsidR="007A6223" w:rsidRPr="009634FB" w:rsidRDefault="007A6223" w:rsidP="00C2604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F471243" w14:textId="77777777" w:rsidR="00412945" w:rsidRPr="00412945" w:rsidRDefault="00412945" w:rsidP="00412945">
      <w:pPr>
        <w:rPr>
          <w:rFonts w:asciiTheme="minorHAnsi" w:hAnsiTheme="minorHAnsi" w:cs="Arial"/>
          <w:b/>
          <w:sz w:val="22"/>
          <w:szCs w:val="22"/>
        </w:rPr>
      </w:pPr>
      <w:r w:rsidRPr="00412945">
        <w:rPr>
          <w:rFonts w:asciiTheme="minorHAnsi" w:hAnsiTheme="minorHAnsi" w:cs="Arial"/>
          <w:b/>
          <w:sz w:val="22"/>
          <w:szCs w:val="22"/>
        </w:rPr>
        <w:t>TERMS OF EMPLOYMENT</w:t>
      </w:r>
    </w:p>
    <w:p w14:paraId="14947513" w14:textId="77777777" w:rsidR="00412945" w:rsidRPr="00412945" w:rsidRDefault="00412945" w:rsidP="00412945">
      <w:pPr>
        <w:rPr>
          <w:rFonts w:asciiTheme="minorHAnsi" w:hAnsiTheme="minorHAnsi" w:cs="Arial"/>
          <w:sz w:val="22"/>
          <w:szCs w:val="22"/>
        </w:rPr>
      </w:pPr>
    </w:p>
    <w:p w14:paraId="1E5C2090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  <w:r w:rsidRPr="00412945">
        <w:rPr>
          <w:rFonts w:asciiTheme="minorHAnsi" w:hAnsiTheme="minorHAnsi" w:cs="Arial"/>
          <w:sz w:val="22"/>
          <w:szCs w:val="22"/>
        </w:rPr>
        <w:t>All offers of employment are subject to The Trust receiving proof of identity, two satisfactory references, satisfactory health and enhanced DBS checks, a signed Code of Conduct, evidence of your relevant qualifications and successful completion of a 12 month probation period.</w:t>
      </w:r>
    </w:p>
    <w:p w14:paraId="4F59F2CD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</w:p>
    <w:p w14:paraId="48C48F0B" w14:textId="77777777" w:rsidR="00412945" w:rsidRPr="00412945" w:rsidRDefault="00412945" w:rsidP="00412945">
      <w:pPr>
        <w:keepNext/>
        <w:rPr>
          <w:rFonts w:asciiTheme="minorHAnsi" w:hAnsiTheme="minorHAnsi" w:cs="Arial"/>
          <w:b/>
          <w:sz w:val="22"/>
          <w:szCs w:val="22"/>
        </w:rPr>
      </w:pPr>
      <w:r w:rsidRPr="00412945">
        <w:rPr>
          <w:rFonts w:asciiTheme="minorHAnsi" w:hAnsiTheme="minorHAnsi" w:cs="Arial"/>
          <w:b/>
          <w:sz w:val="22"/>
          <w:szCs w:val="22"/>
        </w:rPr>
        <w:t>HEALTH AND SAFETY</w:t>
      </w:r>
      <w:r w:rsidRPr="00412945">
        <w:rPr>
          <w:rFonts w:asciiTheme="minorHAnsi" w:hAnsiTheme="minorHAnsi" w:cs="Arial"/>
          <w:b/>
          <w:sz w:val="22"/>
          <w:szCs w:val="22"/>
        </w:rPr>
        <w:br/>
      </w:r>
    </w:p>
    <w:p w14:paraId="37B07A67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412945">
        <w:rPr>
          <w:rFonts w:asciiTheme="minorHAnsi" w:hAnsiTheme="minorHAnsi" w:cs="Arial"/>
          <w:sz w:val="22"/>
          <w:szCs w:val="22"/>
          <w:lang w:eastAsia="en-GB"/>
        </w:rPr>
        <w:t>All employees are responsible for reading, understanding and carrying out the requirements of The Trust’s Health and Safety policy and for informing a relevant person if they become aware of any non-compliance with the policy or of any identified training needs.</w:t>
      </w:r>
    </w:p>
    <w:p w14:paraId="0854A05B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</w:p>
    <w:p w14:paraId="31987BDB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  <w:r w:rsidRPr="00412945">
        <w:rPr>
          <w:rFonts w:asciiTheme="minorHAnsi" w:hAnsiTheme="minorHAnsi" w:cs="Arial"/>
          <w:b/>
          <w:sz w:val="22"/>
          <w:szCs w:val="22"/>
        </w:rPr>
        <w:t>CONTINUAL PROFESSIONAL DEVELOPMENT</w:t>
      </w:r>
      <w:r w:rsidRPr="00412945">
        <w:rPr>
          <w:rFonts w:asciiTheme="minorHAnsi" w:hAnsiTheme="minorHAnsi" w:cs="Arial"/>
          <w:sz w:val="22"/>
          <w:szCs w:val="22"/>
        </w:rPr>
        <w:tab/>
      </w:r>
    </w:p>
    <w:p w14:paraId="41D44E42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</w:p>
    <w:p w14:paraId="08CB21AE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  <w:r w:rsidRPr="00412945">
        <w:rPr>
          <w:rFonts w:asciiTheme="minorHAnsi" w:hAnsiTheme="minorHAnsi" w:cs="Arial"/>
          <w:sz w:val="22"/>
          <w:szCs w:val="22"/>
        </w:rPr>
        <w:t xml:space="preserve">Each Academy requires individuals to identify and </w:t>
      </w:r>
      <w:proofErr w:type="spellStart"/>
      <w:r w:rsidRPr="00412945">
        <w:rPr>
          <w:rFonts w:asciiTheme="minorHAnsi" w:hAnsiTheme="minorHAnsi" w:cs="Arial"/>
          <w:sz w:val="22"/>
          <w:szCs w:val="22"/>
        </w:rPr>
        <w:t>analyse</w:t>
      </w:r>
      <w:proofErr w:type="spellEnd"/>
      <w:r w:rsidRPr="00412945">
        <w:rPr>
          <w:rFonts w:asciiTheme="minorHAnsi" w:hAnsiTheme="minorHAnsi" w:cs="Arial"/>
          <w:sz w:val="22"/>
          <w:szCs w:val="22"/>
        </w:rPr>
        <w:t xml:space="preserve"> their own training and development needs and to actively participate in the design of a development plan to meet these needs and the needs of the Academy.  This may be achieved through an appraisal process.</w:t>
      </w:r>
    </w:p>
    <w:p w14:paraId="73D7D2AB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</w:p>
    <w:p w14:paraId="39B9EEBF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  <w:r w:rsidRPr="00412945">
        <w:rPr>
          <w:rFonts w:asciiTheme="minorHAnsi" w:hAnsiTheme="minorHAnsi" w:cs="Arial"/>
          <w:sz w:val="22"/>
          <w:szCs w:val="22"/>
        </w:rPr>
        <w:t xml:space="preserve">The post holder should </w:t>
      </w:r>
      <w:proofErr w:type="spellStart"/>
      <w:r w:rsidRPr="00412945">
        <w:rPr>
          <w:rFonts w:asciiTheme="minorHAnsi" w:hAnsiTheme="minorHAnsi" w:cs="Arial"/>
          <w:sz w:val="22"/>
          <w:szCs w:val="22"/>
        </w:rPr>
        <w:t>recognise</w:t>
      </w:r>
      <w:proofErr w:type="spellEnd"/>
      <w:r w:rsidRPr="00412945">
        <w:rPr>
          <w:rFonts w:asciiTheme="minorHAnsi" w:hAnsiTheme="minorHAnsi" w:cs="Arial"/>
          <w:sz w:val="22"/>
          <w:szCs w:val="22"/>
        </w:rPr>
        <w:t xml:space="preserve"> and take advantage of development opportunities and should periodically review their own progress towards meeting previously agreed goals.</w:t>
      </w:r>
    </w:p>
    <w:p w14:paraId="2D08DC58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</w:p>
    <w:p w14:paraId="47F9F655" w14:textId="77777777" w:rsidR="00412945" w:rsidRPr="00412945" w:rsidRDefault="00412945" w:rsidP="00412945">
      <w:pPr>
        <w:pStyle w:val="Heading1"/>
        <w:rPr>
          <w:rFonts w:asciiTheme="minorHAnsi" w:hAnsiTheme="minorHAnsi" w:cs="Arial"/>
          <w:sz w:val="22"/>
          <w:szCs w:val="22"/>
          <w:u w:val="none"/>
        </w:rPr>
      </w:pPr>
      <w:r w:rsidRPr="00412945">
        <w:rPr>
          <w:rFonts w:asciiTheme="minorHAnsi" w:hAnsiTheme="minorHAnsi" w:cs="Arial"/>
          <w:sz w:val="22"/>
          <w:szCs w:val="22"/>
          <w:u w:val="none"/>
        </w:rPr>
        <w:t>CONDITIONS OF SERVICE</w:t>
      </w:r>
    </w:p>
    <w:p w14:paraId="5B6BF6F7" w14:textId="77777777" w:rsidR="00412945" w:rsidRPr="00412945" w:rsidRDefault="00412945" w:rsidP="00412945">
      <w:pPr>
        <w:rPr>
          <w:rFonts w:asciiTheme="minorHAnsi" w:hAnsiTheme="minorHAnsi" w:cs="Arial"/>
          <w:b/>
          <w:sz w:val="22"/>
          <w:szCs w:val="22"/>
        </w:rPr>
      </w:pPr>
    </w:p>
    <w:p w14:paraId="57EE44A2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412945">
        <w:rPr>
          <w:rFonts w:asciiTheme="minorHAnsi" w:hAnsiTheme="minorHAnsi" w:cs="Arial"/>
          <w:sz w:val="22"/>
          <w:szCs w:val="22"/>
          <w:lang w:eastAsia="en-GB"/>
        </w:rPr>
        <w:t>Governed by the National Agreement on Pay and Conditions of Service supplemented by local conditions as adopted.</w:t>
      </w:r>
    </w:p>
    <w:p w14:paraId="6ACBF20F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14:paraId="2D122947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  <w:r w:rsidRPr="00412945">
        <w:rPr>
          <w:rFonts w:asciiTheme="minorHAnsi" w:hAnsiTheme="minorHAnsi" w:cs="Arial"/>
          <w:b/>
          <w:sz w:val="22"/>
          <w:szCs w:val="22"/>
        </w:rPr>
        <w:t>SPECIAL ARRANGEMENTS</w:t>
      </w:r>
    </w:p>
    <w:p w14:paraId="2CC65E23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</w:p>
    <w:p w14:paraId="51163A48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  <w:r w:rsidRPr="00412945">
        <w:rPr>
          <w:rFonts w:asciiTheme="minorHAnsi" w:hAnsiTheme="minorHAnsi" w:cs="Arial"/>
          <w:sz w:val="22"/>
          <w:szCs w:val="22"/>
        </w:rPr>
        <w:t>The post holder may be required to work outside of normal academy hours on occasion, with due notice.</w:t>
      </w:r>
    </w:p>
    <w:p w14:paraId="5CC6C6A1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</w:p>
    <w:p w14:paraId="50BEEC99" w14:textId="77777777" w:rsidR="00412945" w:rsidRPr="00412945" w:rsidRDefault="00412945" w:rsidP="0041294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12945">
        <w:rPr>
          <w:rFonts w:asciiTheme="minorHAnsi" w:hAnsiTheme="minorHAnsi" w:cs="Arial"/>
          <w:b/>
          <w:sz w:val="22"/>
          <w:szCs w:val="22"/>
        </w:rPr>
        <w:t>SAFEGUARDING STATEMENT</w:t>
      </w:r>
    </w:p>
    <w:p w14:paraId="478788D1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</w:p>
    <w:p w14:paraId="35988E99" w14:textId="77777777" w:rsidR="00412945" w:rsidRDefault="00412945" w:rsidP="00C2604C">
      <w:pPr>
        <w:jc w:val="both"/>
        <w:rPr>
          <w:rFonts w:asciiTheme="minorHAnsi" w:hAnsiTheme="minorHAnsi" w:cs="Arial"/>
          <w:sz w:val="22"/>
          <w:szCs w:val="22"/>
        </w:rPr>
      </w:pPr>
      <w:r w:rsidRPr="00412945">
        <w:rPr>
          <w:rFonts w:asciiTheme="minorHAnsi" w:hAnsiTheme="minorHAnsi" w:cs="Arial"/>
          <w:sz w:val="22"/>
          <w:szCs w:val="22"/>
        </w:rPr>
        <w:t xml:space="preserve">The Priory Federation of Academies is committed to safeguarding and promoting the welfare of children and young people and expects all staff to share this commitment. </w:t>
      </w:r>
    </w:p>
    <w:p w14:paraId="38A340CD" w14:textId="77777777" w:rsidR="00412945" w:rsidRDefault="00412945" w:rsidP="00C2604C">
      <w:pPr>
        <w:jc w:val="both"/>
        <w:rPr>
          <w:rFonts w:asciiTheme="minorHAnsi" w:hAnsiTheme="minorHAnsi" w:cs="Arial"/>
          <w:sz w:val="22"/>
          <w:szCs w:val="22"/>
        </w:rPr>
      </w:pPr>
    </w:p>
    <w:p w14:paraId="69F9BB4E" w14:textId="77777777" w:rsidR="00B4624D" w:rsidRPr="009634FB" w:rsidRDefault="007A071C" w:rsidP="00C2604C">
      <w:pPr>
        <w:jc w:val="both"/>
        <w:rPr>
          <w:rFonts w:asciiTheme="minorHAnsi" w:hAnsiTheme="minorHAnsi" w:cs="Arial"/>
          <w:sz w:val="22"/>
          <w:szCs w:val="22"/>
        </w:rPr>
        <w:sectPr w:rsidR="00B4624D" w:rsidRPr="009634FB" w:rsidSect="004B15A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24" w:bottom="1134" w:left="902" w:header="709" w:footer="709" w:gutter="0"/>
          <w:cols w:space="708"/>
          <w:titlePg/>
          <w:docGrid w:linePitch="360"/>
        </w:sectPr>
      </w:pPr>
      <w:r w:rsidRPr="009634FB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3E206" wp14:editId="1212BA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7150" cy="2456180"/>
                <wp:effectExtent l="0" t="0" r="12700" b="203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0" cy="2456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307256" w14:textId="77777777" w:rsidR="005921A2" w:rsidRDefault="005921A2" w:rsidP="00C2604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A9F1759" w14:textId="77777777" w:rsidR="005921A2" w:rsidRPr="00412945" w:rsidRDefault="005921A2" w:rsidP="00B4624D">
                            <w:pPr>
                              <w:pStyle w:val="Default"/>
                              <w:rPr>
                                <w:rFonts w:asciiTheme="minorHAnsi" w:hAnsi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12945">
                              <w:rPr>
                                <w:rFonts w:asciiTheme="minorHAnsi" w:hAnsi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  <w:t>Please note that this Job Description should not be read in isolation and needs to be read in conjunction with:</w:t>
                            </w:r>
                          </w:p>
                          <w:p w14:paraId="344F7D76" w14:textId="77777777" w:rsidR="005921A2" w:rsidRPr="00412945" w:rsidRDefault="005921A2" w:rsidP="00B4624D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88CE052" w14:textId="77777777" w:rsidR="005921A2" w:rsidRPr="00412945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1294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Contract of Employment</w:t>
                            </w:r>
                          </w:p>
                          <w:p w14:paraId="7F869C6D" w14:textId="77777777" w:rsidR="005921A2" w:rsidRPr="00412945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1294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Teachers’ Standards Document</w:t>
                            </w:r>
                          </w:p>
                          <w:p w14:paraId="6A2BFE5A" w14:textId="77777777" w:rsidR="005921A2" w:rsidRPr="00412945" w:rsidRDefault="005921A2" w:rsidP="00420735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1294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School Teachers’ Pay and Conditions Document and Guidance on Teachers’ Pay and Conditions. </w:t>
                            </w:r>
                            <w:hyperlink r:id="rId15" w:history="1">
                              <w:r w:rsidRPr="00412945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http://media.education.gov.uk/assets/files/pdf/d/130423%20draft%202013%20stpcd%20for%20website%20final%20updated.pdf</w:t>
                              </w:r>
                            </w:hyperlink>
                            <w:r w:rsidRPr="00412945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C9AD2B" w14:textId="77777777" w:rsidR="005921A2" w:rsidRPr="00412945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1294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The Priory Federation of Academies’ Pay Policy</w:t>
                            </w:r>
                          </w:p>
                          <w:p w14:paraId="380528BB" w14:textId="77777777" w:rsidR="005921A2" w:rsidRPr="00412945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1294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The Burgundy Book</w:t>
                            </w:r>
                          </w:p>
                          <w:p w14:paraId="38F86D2B" w14:textId="77777777" w:rsidR="005921A2" w:rsidRPr="00412945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1294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The Priory Federation of Academies Development Management Handbook</w:t>
                            </w:r>
                          </w:p>
                          <w:p w14:paraId="2D80DF4B" w14:textId="77777777" w:rsidR="005921A2" w:rsidRPr="00BA4BBB" w:rsidRDefault="005921A2" w:rsidP="00B4624D">
                            <w:pPr>
                              <w:pStyle w:val="Default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3E2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04.5pt;height:19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" filled="f" strokeweight=".5pt">
                <v:path arrowok="t"/>
                <v:textbox style="mso-fit-shape-to-text:t">
                  <w:txbxContent>
                    <w:p w14:paraId="31307256" w14:textId="77777777" w:rsidR="005921A2" w:rsidRDefault="005921A2" w:rsidP="00C2604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A9F1759" w14:textId="77777777" w:rsidR="005921A2" w:rsidRPr="00412945" w:rsidRDefault="005921A2" w:rsidP="00B4624D">
                      <w:pPr>
                        <w:pStyle w:val="Default"/>
                        <w:rPr>
                          <w:rFonts w:asciiTheme="minorHAnsi" w:hAnsiTheme="minorHAnsi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12945">
                        <w:rPr>
                          <w:rFonts w:asciiTheme="minorHAnsi" w:hAnsiTheme="minorHAnsi"/>
                          <w:i/>
                          <w:color w:val="auto"/>
                          <w:sz w:val="22"/>
                          <w:szCs w:val="22"/>
                        </w:rPr>
                        <w:t>Please note that this Job Description should not be read in isolation and needs to be read in conjunction with:</w:t>
                      </w:r>
                    </w:p>
                    <w:p w14:paraId="344F7D76" w14:textId="77777777" w:rsidR="005921A2" w:rsidRPr="00412945" w:rsidRDefault="005921A2" w:rsidP="00B4624D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688CE052" w14:textId="77777777" w:rsidR="005921A2" w:rsidRPr="00412945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r w:rsidRPr="0041294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Contract of Employment</w:t>
                      </w:r>
                    </w:p>
                    <w:p w14:paraId="7F869C6D" w14:textId="77777777" w:rsidR="005921A2" w:rsidRPr="00412945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r w:rsidRPr="0041294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Teachers’ Standards Document</w:t>
                      </w:r>
                    </w:p>
                    <w:p w14:paraId="6A2BFE5A" w14:textId="77777777" w:rsidR="005921A2" w:rsidRPr="00412945" w:rsidRDefault="005921A2" w:rsidP="00420735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</w:pPr>
                      <w:r w:rsidRPr="0041294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School Teachers’ Pay and Conditions Document and Guidance on Teachers’ Pay and Conditions. </w:t>
                      </w:r>
                      <w:hyperlink r:id="rId16" w:history="1">
                        <w:r w:rsidRPr="00412945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http://media.education.gov.uk/assets/files/pdf/d/130423%20draft%202013%20stpcd%20for%20website%20final%20updated.pdf</w:t>
                        </w:r>
                      </w:hyperlink>
                      <w:r w:rsidRPr="00412945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C9AD2B" w14:textId="77777777" w:rsidR="005921A2" w:rsidRPr="00412945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r w:rsidRPr="0041294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The Priory Federation of Academies’ Pay Policy</w:t>
                      </w:r>
                    </w:p>
                    <w:p w14:paraId="380528BB" w14:textId="77777777" w:rsidR="005921A2" w:rsidRPr="00412945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r w:rsidRPr="0041294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The Burgundy Book</w:t>
                      </w:r>
                    </w:p>
                    <w:p w14:paraId="38F86D2B" w14:textId="77777777" w:rsidR="005921A2" w:rsidRPr="00412945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r w:rsidRPr="0041294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The Priory Federation of Academies Development Management Handbook</w:t>
                      </w:r>
                    </w:p>
                    <w:p w14:paraId="2D80DF4B" w14:textId="77777777" w:rsidR="005921A2" w:rsidRPr="00BA4BBB" w:rsidRDefault="005921A2" w:rsidP="00B4624D">
                      <w:pPr>
                        <w:pStyle w:val="Default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93A070" w14:textId="77777777" w:rsidR="00A1252C" w:rsidRPr="009634FB" w:rsidRDefault="00A1252C" w:rsidP="00C2604C">
      <w:pPr>
        <w:pStyle w:val="Heading1"/>
        <w:jc w:val="both"/>
        <w:rPr>
          <w:rFonts w:asciiTheme="minorHAnsi" w:hAnsiTheme="minorHAnsi" w:cs="Arial"/>
          <w:sz w:val="22"/>
          <w:szCs w:val="22"/>
          <w:u w:val="none"/>
        </w:rPr>
      </w:pPr>
      <w:r w:rsidRPr="009634FB">
        <w:rPr>
          <w:rFonts w:asciiTheme="minorHAnsi" w:hAnsiTheme="minorHAnsi" w:cs="Arial"/>
          <w:sz w:val="22"/>
          <w:szCs w:val="22"/>
          <w:u w:val="none"/>
        </w:rPr>
        <w:lastRenderedPageBreak/>
        <w:t xml:space="preserve">Person Specification – </w:t>
      </w:r>
      <w:r w:rsidR="006F7155" w:rsidRPr="009634FB">
        <w:rPr>
          <w:rFonts w:asciiTheme="minorHAnsi" w:hAnsiTheme="minorHAnsi" w:cs="Arial"/>
          <w:sz w:val="22"/>
          <w:szCs w:val="22"/>
          <w:u w:val="none"/>
        </w:rPr>
        <w:t>Teacher</w:t>
      </w:r>
    </w:p>
    <w:p w14:paraId="367EC141" w14:textId="77777777" w:rsidR="00A1252C" w:rsidRPr="009634FB" w:rsidRDefault="00A1252C" w:rsidP="00C2604C">
      <w:pPr>
        <w:pStyle w:val="Heading1"/>
        <w:jc w:val="both"/>
        <w:rPr>
          <w:rFonts w:asciiTheme="minorHAnsi" w:hAnsiTheme="minorHAnsi" w:cs="Arial"/>
          <w:sz w:val="22"/>
          <w:szCs w:val="22"/>
          <w:u w:val="non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275"/>
        <w:gridCol w:w="1418"/>
        <w:gridCol w:w="1559"/>
      </w:tblGrid>
      <w:tr w:rsidR="0077758E" w:rsidRPr="009634FB" w14:paraId="1788BE94" w14:textId="77777777" w:rsidTr="00B4624D">
        <w:trPr>
          <w:cantSplit/>
        </w:trPr>
        <w:tc>
          <w:tcPr>
            <w:tcW w:w="6204" w:type="dxa"/>
            <w:tcBorders>
              <w:bottom w:val="single" w:sz="6" w:space="0" w:color="auto"/>
            </w:tcBorders>
          </w:tcPr>
          <w:p w14:paraId="37C8A8EA" w14:textId="77777777" w:rsidR="0077758E" w:rsidRPr="009634FB" w:rsidRDefault="0077758E" w:rsidP="00B4624D">
            <w:pPr>
              <w:pStyle w:val="Heading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</w:tcBorders>
          </w:tcPr>
          <w:p w14:paraId="2804EBBB" w14:textId="77777777" w:rsidR="0077758E" w:rsidRPr="009634FB" w:rsidRDefault="0077758E" w:rsidP="00B462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5FD42CCA" w14:textId="77777777" w:rsidR="0077758E" w:rsidRPr="009634FB" w:rsidRDefault="0077758E" w:rsidP="00B4624D">
            <w:pPr>
              <w:pStyle w:val="Heading1"/>
              <w:jc w:val="both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  <w:u w:val="none"/>
              </w:rPr>
              <w:t>Desirable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69C722A3" w14:textId="77777777" w:rsidR="0077758E" w:rsidRPr="009634FB" w:rsidRDefault="0077758E" w:rsidP="00B462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t>How assessed*</w:t>
            </w:r>
          </w:p>
        </w:tc>
      </w:tr>
      <w:tr w:rsidR="0077758E" w:rsidRPr="009634FB" w14:paraId="40882FBF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F4CD" w14:textId="77777777" w:rsidR="0077758E" w:rsidRPr="009634FB" w:rsidRDefault="0077758E" w:rsidP="00B4624D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D34FC9" w14:textId="77777777" w:rsidR="0077758E" w:rsidRPr="009634FB" w:rsidRDefault="0077758E" w:rsidP="00B4624D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QUALIFICATIONS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C0D8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C461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B9FE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758E" w:rsidRPr="009634FB" w14:paraId="5D9E1415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907F" w14:textId="77777777" w:rsidR="0077758E" w:rsidRPr="009634FB" w:rsidRDefault="0077758E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Degree in relevant subject area.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860375E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4E390C2E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95244A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AF/Cert</w:t>
            </w:r>
          </w:p>
        </w:tc>
      </w:tr>
      <w:tr w:rsidR="0077758E" w:rsidRPr="009634FB" w14:paraId="3CC2A3F7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445F" w14:textId="77777777" w:rsidR="0077758E" w:rsidRPr="009634FB" w:rsidRDefault="00420735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Qualified Teacher S</w:t>
            </w:r>
            <w:r w:rsidR="0077758E" w:rsidRPr="009634FB">
              <w:rPr>
                <w:rFonts w:asciiTheme="minorHAnsi" w:hAnsiTheme="minorHAnsi" w:cs="Arial"/>
                <w:sz w:val="22"/>
                <w:szCs w:val="22"/>
              </w:rPr>
              <w:t>tatus.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71CCA2B6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528B14C8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A90F74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AF/Cert</w:t>
            </w:r>
          </w:p>
        </w:tc>
      </w:tr>
      <w:tr w:rsidR="0077758E" w:rsidRPr="009634FB" w14:paraId="0067B14E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7DF" w14:textId="77777777" w:rsidR="0077758E" w:rsidRPr="009634FB" w:rsidRDefault="0077758E" w:rsidP="00B4624D">
            <w:pPr>
              <w:pStyle w:val="Heading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B57105" w14:textId="77777777" w:rsidR="0077758E" w:rsidRPr="009634FB" w:rsidRDefault="0077758E" w:rsidP="00B4624D">
            <w:pPr>
              <w:pStyle w:val="Heading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KNOWLEDGE AND EXPERIENCE (UP TO DATE/ CURRENT)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6BDB0B2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307B60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CF9DC21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7EB80E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758E" w:rsidRPr="009634FB" w14:paraId="0CC6A72A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A400" w14:textId="77777777" w:rsidR="0077758E" w:rsidRPr="009634FB" w:rsidRDefault="0077758E" w:rsidP="00783E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Proven experience of working with children</w:t>
            </w:r>
            <w:r w:rsidR="00783EEF" w:rsidRPr="009634F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7DE56359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64214344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1E844E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AF/IV</w:t>
            </w:r>
          </w:p>
        </w:tc>
      </w:tr>
      <w:tr w:rsidR="0077758E" w:rsidRPr="009634FB" w14:paraId="65207539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AF6E" w14:textId="77777777" w:rsidR="0077758E" w:rsidRPr="009634FB" w:rsidRDefault="0077758E" w:rsidP="00B4624D">
            <w:pPr>
              <w:tabs>
                <w:tab w:val="num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Recent and relevant experience of working in a school/academy.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0DE1D925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540D2D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14:paraId="2F8A3BAF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AF/IV</w:t>
            </w:r>
          </w:p>
        </w:tc>
      </w:tr>
      <w:tr w:rsidR="00B37ADC" w:rsidRPr="009634FB" w14:paraId="23F8899B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04F1" w14:textId="77777777" w:rsidR="00B37ADC" w:rsidRPr="009634FB" w:rsidRDefault="00B37ADC" w:rsidP="00B37ADC">
            <w:pPr>
              <w:tabs>
                <w:tab w:val="left" w:pos="600"/>
              </w:tabs>
              <w:ind w:right="56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Successful experience of delivering a differentiated curriculum to </w:t>
            </w:r>
            <w:r w:rsidR="00315C4B">
              <w:rPr>
                <w:rFonts w:asciiTheme="minorHAnsi" w:hAnsiTheme="minorHAnsi" w:cs="Arial"/>
                <w:sz w:val="22"/>
                <w:szCs w:val="22"/>
              </w:rPr>
              <w:t>pupils</w:t>
            </w:r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 with a wide range of needs.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4B506758" w14:textId="77777777" w:rsidR="00B37ADC" w:rsidRPr="009634FB" w:rsidRDefault="00B37ADC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669973FB" w14:textId="77777777" w:rsidR="00B37ADC" w:rsidRPr="009634FB" w:rsidRDefault="00B37ADC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035C4C" w14:textId="77777777" w:rsidR="00B37ADC" w:rsidRPr="009634FB" w:rsidRDefault="00B37ADC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7ADC" w:rsidRPr="009634FB" w14:paraId="7466353B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C96A" w14:textId="77777777" w:rsidR="00B37ADC" w:rsidRPr="009634FB" w:rsidRDefault="00B37ADC" w:rsidP="00B37ADC">
            <w:pPr>
              <w:tabs>
                <w:tab w:val="left" w:pos="600"/>
              </w:tabs>
              <w:ind w:right="56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Successful experience of managing an effective classroom environment to support </w:t>
            </w:r>
            <w:r w:rsidR="00630570" w:rsidRPr="009634FB">
              <w:rPr>
                <w:rFonts w:asciiTheme="minorHAnsi" w:hAnsiTheme="minorHAnsi" w:cs="Arial"/>
                <w:sz w:val="22"/>
                <w:szCs w:val="22"/>
              </w:rPr>
              <w:t>student</w:t>
            </w:r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 learning and positive </w:t>
            </w:r>
            <w:proofErr w:type="spellStart"/>
            <w:r w:rsidRPr="009634FB">
              <w:rPr>
                <w:rFonts w:asciiTheme="minorHAnsi" w:hAnsiTheme="minorHAnsi" w:cs="Arial"/>
                <w:sz w:val="22"/>
                <w:szCs w:val="22"/>
              </w:rPr>
              <w:t>behaviour</w:t>
            </w:r>
            <w:proofErr w:type="spellEnd"/>
            <w:r w:rsidRPr="009634F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4212B3A3" w14:textId="77777777" w:rsidR="00B37ADC" w:rsidRPr="009634FB" w:rsidRDefault="00B37ADC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62823CAB" w14:textId="77777777" w:rsidR="00B37ADC" w:rsidRPr="009634FB" w:rsidRDefault="00B37ADC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5E5EC3" w14:textId="77777777" w:rsidR="00B37ADC" w:rsidRPr="009634FB" w:rsidRDefault="00B37ADC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758E" w:rsidRPr="009634FB" w14:paraId="14876A23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02D6" w14:textId="77777777" w:rsidR="0077758E" w:rsidRPr="009634FB" w:rsidRDefault="0077758E" w:rsidP="00B4624D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1A7C86" w14:textId="77777777" w:rsidR="0077758E" w:rsidRPr="009634FB" w:rsidRDefault="0077758E" w:rsidP="00B4624D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SKILLS AND ABILITIES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DDAC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E3C7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3064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758E" w:rsidRPr="009634FB" w14:paraId="1216F1FC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7338" w14:textId="77777777" w:rsidR="0077758E" w:rsidRPr="009634FB" w:rsidRDefault="0077758E" w:rsidP="0077758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Ability to set high expectations and promote good progress by </w:t>
            </w:r>
            <w:r w:rsidR="00315C4B">
              <w:rPr>
                <w:rFonts w:asciiTheme="minorHAnsi" w:hAnsiTheme="minorHAnsi" w:cs="Arial"/>
                <w:sz w:val="22"/>
                <w:szCs w:val="22"/>
              </w:rPr>
              <w:t>pupils</w:t>
            </w:r>
            <w:r w:rsidRPr="009634F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47F3EF27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742A93C4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2073B5EC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AF/IV</w:t>
            </w:r>
          </w:p>
        </w:tc>
      </w:tr>
      <w:tr w:rsidR="0077758E" w:rsidRPr="009634FB" w14:paraId="5EEF0953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FC75" w14:textId="77777777" w:rsidR="0077758E" w:rsidRPr="009634FB" w:rsidRDefault="0077758E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Ability to demonstrate good subject and curriculum knowledge.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6BDAD8E9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45C05CA1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7FAE5B3C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AF/IV</w:t>
            </w:r>
          </w:p>
        </w:tc>
      </w:tr>
      <w:tr w:rsidR="0077758E" w:rsidRPr="009634FB" w14:paraId="55E8BE32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B129" w14:textId="77777777" w:rsidR="0077758E" w:rsidRPr="009634FB" w:rsidRDefault="0077758E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Excellent oral and communication skills.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73AA3CF8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64F1F672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31885319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AF/IV</w:t>
            </w:r>
          </w:p>
        </w:tc>
      </w:tr>
      <w:tr w:rsidR="0077758E" w:rsidRPr="009634FB" w14:paraId="2FFEEFA4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7561" w14:textId="77777777" w:rsidR="0077758E" w:rsidRPr="009634FB" w:rsidRDefault="0077758E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Ability to work on own initiative and as part of a team.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0404F5B0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4D52268C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639D98E2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AF/IV</w:t>
            </w:r>
          </w:p>
        </w:tc>
      </w:tr>
      <w:tr w:rsidR="0077758E" w:rsidRPr="009634FB" w14:paraId="29CA0792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42BD" w14:textId="77777777" w:rsidR="0077758E" w:rsidRPr="009634FB" w:rsidRDefault="0077758E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Good planning and </w:t>
            </w:r>
            <w:proofErr w:type="spellStart"/>
            <w:r w:rsidRPr="009634FB">
              <w:rPr>
                <w:rFonts w:asciiTheme="minorHAnsi" w:hAnsiTheme="minorHAnsi" w:cs="Arial"/>
                <w:sz w:val="22"/>
                <w:szCs w:val="22"/>
              </w:rPr>
              <w:t>organisational</w:t>
            </w:r>
            <w:proofErr w:type="spellEnd"/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 skills.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CD93689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740DF27E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561CCBFA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AF/IV</w:t>
            </w:r>
          </w:p>
        </w:tc>
      </w:tr>
      <w:tr w:rsidR="0077758E" w:rsidRPr="009634FB" w14:paraId="73A656A3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2609" w14:textId="77777777" w:rsidR="0077758E" w:rsidRPr="009634FB" w:rsidRDefault="0077758E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Ability to use IT at a level commensurate with job role.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496CF160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7374BC00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605D3AD1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AF/IV</w:t>
            </w:r>
          </w:p>
        </w:tc>
      </w:tr>
      <w:tr w:rsidR="0077758E" w:rsidRPr="009634FB" w14:paraId="2E0E78CE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AEF0" w14:textId="77777777" w:rsidR="0077758E" w:rsidRPr="009634FB" w:rsidRDefault="0077758E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Professional and responsive attitude and </w:t>
            </w:r>
            <w:proofErr w:type="spellStart"/>
            <w:r w:rsidRPr="009634FB">
              <w:rPr>
                <w:rFonts w:asciiTheme="minorHAnsi" w:hAnsiTheme="minorHAnsi" w:cs="Arial"/>
                <w:sz w:val="22"/>
                <w:szCs w:val="22"/>
              </w:rPr>
              <w:t>behaviour</w:t>
            </w:r>
            <w:proofErr w:type="spellEnd"/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 towards colleagues.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4B82139D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5837537D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5D8ABA00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AF/IV</w:t>
            </w:r>
          </w:p>
        </w:tc>
      </w:tr>
      <w:tr w:rsidR="0077758E" w:rsidRPr="009634FB" w14:paraId="712BBB5E" w14:textId="77777777" w:rsidTr="00420735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3267" w14:textId="77777777" w:rsidR="0077758E" w:rsidRPr="009634FB" w:rsidRDefault="0077758E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Ability to motivate and develop self.</w:t>
            </w:r>
          </w:p>
          <w:p w14:paraId="52C382C4" w14:textId="77777777" w:rsidR="0077758E" w:rsidRPr="009634FB" w:rsidRDefault="0077758E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7C8207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09524CE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4B1B9A5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0735" w:rsidRPr="009634FB" w14:paraId="6E133E1C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E97A" w14:textId="77777777" w:rsidR="00420735" w:rsidRPr="009634FB" w:rsidRDefault="00783EEF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 passion for teaching and a desire to see children achieve their full potential</w:t>
            </w:r>
            <w:r w:rsidR="00DA5111" w:rsidRPr="009634FB">
              <w:rPr>
                <w:rFonts w:asciiTheme="minorHAnsi" w:hAnsiTheme="minorHAnsi" w:cs="Arial"/>
                <w:sz w:val="22"/>
                <w:szCs w:val="22"/>
              </w:rPr>
              <w:t xml:space="preserve"> in all areas of their lives.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1E6CCF8E" w14:textId="77777777" w:rsidR="00420735" w:rsidRPr="009634FB" w:rsidRDefault="00783EEF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4F633315" w14:textId="77777777" w:rsidR="00420735" w:rsidRPr="009634FB" w:rsidRDefault="00420735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2BAB84D2" w14:textId="77777777" w:rsidR="00420735" w:rsidRPr="009634FB" w:rsidRDefault="00420735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429F7F" w14:textId="77777777" w:rsidR="0077758E" w:rsidRPr="009634FB" w:rsidRDefault="0077758E" w:rsidP="00C2604C">
      <w:pPr>
        <w:jc w:val="both"/>
        <w:rPr>
          <w:rFonts w:asciiTheme="minorHAnsi" w:hAnsiTheme="minorHAnsi" w:cs="Arial"/>
          <w:sz w:val="22"/>
          <w:szCs w:val="22"/>
        </w:rPr>
      </w:pPr>
    </w:p>
    <w:p w14:paraId="5DEDB78E" w14:textId="77777777" w:rsidR="00B37ADC" w:rsidRPr="009634FB" w:rsidRDefault="00B37ADC" w:rsidP="00C2604C">
      <w:pPr>
        <w:jc w:val="both"/>
        <w:rPr>
          <w:rFonts w:asciiTheme="minorHAnsi" w:hAnsiTheme="minorHAnsi" w:cs="Arial"/>
          <w:sz w:val="22"/>
          <w:szCs w:val="22"/>
        </w:rPr>
      </w:pPr>
    </w:p>
    <w:p w14:paraId="03A7BC80" w14:textId="77777777" w:rsidR="00A1252C" w:rsidRPr="009634FB" w:rsidRDefault="00A1252C" w:rsidP="00C2604C">
      <w:p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*Key to how skills are assessed:</w:t>
      </w:r>
    </w:p>
    <w:p w14:paraId="54F71BEB" w14:textId="77777777" w:rsidR="00A1252C" w:rsidRPr="009634FB" w:rsidRDefault="00A1252C" w:rsidP="00C2604C">
      <w:pPr>
        <w:jc w:val="both"/>
        <w:rPr>
          <w:rFonts w:asciiTheme="minorHAnsi" w:hAnsiTheme="minorHAnsi" w:cs="Arial"/>
          <w:sz w:val="22"/>
          <w:szCs w:val="22"/>
        </w:rPr>
      </w:pPr>
    </w:p>
    <w:p w14:paraId="26F6E0A9" w14:textId="77777777" w:rsidR="00A1252C" w:rsidRPr="009634FB" w:rsidRDefault="00A1252C" w:rsidP="00C2604C">
      <w:pPr>
        <w:tabs>
          <w:tab w:val="left" w:pos="426"/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AF</w:t>
      </w:r>
      <w:r w:rsidRPr="009634FB">
        <w:rPr>
          <w:rFonts w:asciiTheme="minorHAnsi" w:hAnsiTheme="minorHAnsi" w:cs="Arial"/>
          <w:sz w:val="22"/>
          <w:szCs w:val="22"/>
        </w:rPr>
        <w:tab/>
      </w:r>
      <w:r w:rsidRPr="009634FB">
        <w:rPr>
          <w:rFonts w:asciiTheme="minorHAnsi" w:hAnsiTheme="minorHAnsi" w:cs="Arial"/>
          <w:sz w:val="22"/>
          <w:szCs w:val="22"/>
        </w:rPr>
        <w:tab/>
        <w:t>=</w:t>
      </w:r>
      <w:r w:rsidRPr="009634FB">
        <w:rPr>
          <w:rFonts w:asciiTheme="minorHAnsi" w:hAnsiTheme="minorHAnsi" w:cs="Arial"/>
          <w:sz w:val="22"/>
          <w:szCs w:val="22"/>
        </w:rPr>
        <w:tab/>
        <w:t>Skill assessed via application form</w:t>
      </w:r>
    </w:p>
    <w:p w14:paraId="68158883" w14:textId="77777777" w:rsidR="00A1252C" w:rsidRPr="009634FB" w:rsidRDefault="00A1252C" w:rsidP="00C2604C">
      <w:pPr>
        <w:tabs>
          <w:tab w:val="left" w:pos="426"/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IV</w:t>
      </w:r>
      <w:r w:rsidRPr="009634FB">
        <w:rPr>
          <w:rFonts w:asciiTheme="minorHAnsi" w:hAnsiTheme="minorHAnsi" w:cs="Arial"/>
          <w:sz w:val="22"/>
          <w:szCs w:val="22"/>
        </w:rPr>
        <w:tab/>
      </w:r>
      <w:r w:rsidRPr="009634FB">
        <w:rPr>
          <w:rFonts w:asciiTheme="minorHAnsi" w:hAnsiTheme="minorHAnsi" w:cs="Arial"/>
          <w:sz w:val="22"/>
          <w:szCs w:val="22"/>
        </w:rPr>
        <w:tab/>
        <w:t>=</w:t>
      </w:r>
      <w:r w:rsidRPr="009634FB">
        <w:rPr>
          <w:rFonts w:asciiTheme="minorHAnsi" w:hAnsiTheme="minorHAnsi" w:cs="Arial"/>
          <w:sz w:val="22"/>
          <w:szCs w:val="22"/>
        </w:rPr>
        <w:tab/>
        <w:t>Skill assessed via interview</w:t>
      </w:r>
    </w:p>
    <w:p w14:paraId="1D22F09E" w14:textId="77777777" w:rsidR="00A1252C" w:rsidRPr="009634FB" w:rsidRDefault="00A1252C" w:rsidP="00C2604C">
      <w:pPr>
        <w:tabs>
          <w:tab w:val="left" w:pos="426"/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AT</w:t>
      </w:r>
      <w:r w:rsidRPr="009634FB">
        <w:rPr>
          <w:rFonts w:asciiTheme="minorHAnsi" w:hAnsiTheme="minorHAnsi" w:cs="Arial"/>
          <w:sz w:val="22"/>
          <w:szCs w:val="22"/>
        </w:rPr>
        <w:tab/>
      </w:r>
      <w:r w:rsidRPr="009634FB">
        <w:rPr>
          <w:rFonts w:asciiTheme="minorHAnsi" w:hAnsiTheme="minorHAnsi" w:cs="Arial"/>
          <w:sz w:val="22"/>
          <w:szCs w:val="22"/>
        </w:rPr>
        <w:tab/>
        <w:t>=</w:t>
      </w:r>
      <w:r w:rsidRPr="009634FB">
        <w:rPr>
          <w:rFonts w:asciiTheme="minorHAnsi" w:hAnsiTheme="minorHAnsi" w:cs="Arial"/>
          <w:sz w:val="22"/>
          <w:szCs w:val="22"/>
        </w:rPr>
        <w:tab/>
        <w:t>Skill assessed via test/work-related task</w:t>
      </w:r>
    </w:p>
    <w:p w14:paraId="6075ADDF" w14:textId="77777777" w:rsidR="0001339C" w:rsidRPr="009634FB" w:rsidRDefault="0001339C" w:rsidP="00C2604C">
      <w:pPr>
        <w:tabs>
          <w:tab w:val="left" w:pos="426"/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R</w:t>
      </w:r>
      <w:r w:rsidRPr="009634FB">
        <w:rPr>
          <w:rFonts w:asciiTheme="minorHAnsi" w:hAnsiTheme="minorHAnsi" w:cs="Arial"/>
          <w:sz w:val="22"/>
          <w:szCs w:val="22"/>
        </w:rPr>
        <w:tab/>
      </w:r>
      <w:r w:rsidRPr="009634FB">
        <w:rPr>
          <w:rFonts w:asciiTheme="minorHAnsi" w:hAnsiTheme="minorHAnsi" w:cs="Arial"/>
          <w:sz w:val="22"/>
          <w:szCs w:val="22"/>
        </w:rPr>
        <w:tab/>
        <w:t>=</w:t>
      </w:r>
      <w:r w:rsidRPr="009634FB">
        <w:rPr>
          <w:rFonts w:asciiTheme="minorHAnsi" w:hAnsiTheme="minorHAnsi" w:cs="Arial"/>
          <w:sz w:val="22"/>
          <w:szCs w:val="22"/>
        </w:rPr>
        <w:tab/>
        <w:t>Skills assessed via References</w:t>
      </w:r>
    </w:p>
    <w:p w14:paraId="1D9C2100" w14:textId="77777777" w:rsidR="00312330" w:rsidRPr="009634FB" w:rsidRDefault="00A1252C" w:rsidP="00C2604C">
      <w:pPr>
        <w:tabs>
          <w:tab w:val="left" w:pos="426"/>
          <w:tab w:val="left" w:pos="709"/>
        </w:tabs>
        <w:ind w:right="85"/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Cert</w:t>
      </w:r>
      <w:r w:rsidRPr="009634FB">
        <w:rPr>
          <w:rFonts w:asciiTheme="minorHAnsi" w:hAnsiTheme="minorHAnsi" w:cs="Arial"/>
          <w:sz w:val="22"/>
          <w:szCs w:val="22"/>
        </w:rPr>
        <w:tab/>
      </w:r>
      <w:r w:rsidRPr="009634FB">
        <w:rPr>
          <w:rFonts w:asciiTheme="minorHAnsi" w:hAnsiTheme="minorHAnsi" w:cs="Arial"/>
          <w:sz w:val="22"/>
          <w:szCs w:val="22"/>
        </w:rPr>
        <w:tab/>
        <w:t xml:space="preserve">= </w:t>
      </w:r>
      <w:r w:rsidRPr="009634FB">
        <w:rPr>
          <w:rFonts w:asciiTheme="minorHAnsi" w:hAnsiTheme="minorHAnsi" w:cs="Arial"/>
          <w:sz w:val="22"/>
          <w:szCs w:val="22"/>
        </w:rPr>
        <w:tab/>
        <w:t>Certificate checked at interview</w:t>
      </w:r>
    </w:p>
    <w:p w14:paraId="09AAC070" w14:textId="77777777" w:rsidR="005E1A60" w:rsidRPr="009634FB" w:rsidRDefault="005E1A60" w:rsidP="00C2604C">
      <w:pPr>
        <w:tabs>
          <w:tab w:val="left" w:pos="426"/>
          <w:tab w:val="left" w:pos="709"/>
        </w:tabs>
        <w:ind w:right="85"/>
        <w:jc w:val="both"/>
        <w:rPr>
          <w:rFonts w:asciiTheme="minorHAnsi" w:hAnsiTheme="minorHAnsi" w:cs="Arial"/>
          <w:sz w:val="22"/>
          <w:szCs w:val="22"/>
        </w:rPr>
      </w:pPr>
    </w:p>
    <w:p w14:paraId="76A54E71" w14:textId="77777777" w:rsidR="005E1A60" w:rsidRPr="009634FB" w:rsidRDefault="005E1A60" w:rsidP="005E1A6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634FB">
        <w:rPr>
          <w:rFonts w:asciiTheme="minorHAnsi" w:hAnsiTheme="minorHAnsi" w:cs="Arial"/>
          <w:b/>
          <w:sz w:val="22"/>
          <w:szCs w:val="22"/>
        </w:rPr>
        <w:t>Acceptance of the Job Description</w:t>
      </w:r>
    </w:p>
    <w:p w14:paraId="3EBF4960" w14:textId="77777777" w:rsidR="005E1A60" w:rsidRPr="009634FB" w:rsidRDefault="005E1A60" w:rsidP="005E1A60">
      <w:p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I have read and accept the content of the job description.</w:t>
      </w:r>
    </w:p>
    <w:p w14:paraId="4B6EB952" w14:textId="77777777" w:rsidR="005E1A60" w:rsidRPr="009634FB" w:rsidRDefault="005E1A60" w:rsidP="005E1A60">
      <w:pPr>
        <w:jc w:val="both"/>
        <w:rPr>
          <w:rFonts w:asciiTheme="minorHAnsi" w:hAnsiTheme="minorHAnsi" w:cs="Arial"/>
          <w:sz w:val="22"/>
          <w:szCs w:val="22"/>
        </w:rPr>
      </w:pPr>
    </w:p>
    <w:p w14:paraId="71C869A2" w14:textId="77777777" w:rsidR="005E1A60" w:rsidRPr="009634FB" w:rsidRDefault="005E1A60" w:rsidP="005E1A60">
      <w:p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Signed:_______________________________________  Date: _______________________</w:t>
      </w:r>
    </w:p>
    <w:p w14:paraId="30896CCE" w14:textId="77777777" w:rsidR="005E1A60" w:rsidRPr="009634FB" w:rsidRDefault="005E1A60" w:rsidP="005E1A60">
      <w:pPr>
        <w:rPr>
          <w:rFonts w:asciiTheme="minorHAnsi" w:hAnsiTheme="minorHAnsi" w:cs="Arial"/>
          <w:b/>
          <w:sz w:val="22"/>
          <w:szCs w:val="22"/>
        </w:rPr>
      </w:pPr>
    </w:p>
    <w:p w14:paraId="231FE58B" w14:textId="77777777" w:rsidR="005E1A60" w:rsidRPr="009634FB" w:rsidRDefault="005E1A60" w:rsidP="005E1A60">
      <w:pPr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B79CD" wp14:editId="48CCB1B9">
                <wp:simplePos x="0" y="0"/>
                <wp:positionH relativeFrom="column">
                  <wp:posOffset>4275455</wp:posOffset>
                </wp:positionH>
                <wp:positionV relativeFrom="paragraph">
                  <wp:posOffset>146050</wp:posOffset>
                </wp:positionV>
                <wp:extent cx="1771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2E4DA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65pt,11.5pt" to="476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" strokecolor="black [3040]"/>
            </w:pict>
          </mc:Fallback>
        </mc:AlternateContent>
      </w:r>
      <w:r w:rsidRPr="009634FB">
        <w:rPr>
          <w:rFonts w:asciiTheme="minorHAnsi" w:hAnsiTheme="min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AD09C" wp14:editId="52B1D8AC">
                <wp:simplePos x="0" y="0"/>
                <wp:positionH relativeFrom="column">
                  <wp:posOffset>1465580</wp:posOffset>
                </wp:positionH>
                <wp:positionV relativeFrom="paragraph">
                  <wp:posOffset>146050</wp:posOffset>
                </wp:positionV>
                <wp:extent cx="2286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30BBB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pt,11.5pt" to="295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93tQEAALcDAAAOAAAAZHJzL2Uyb0RvYy54bWysU8Fu2zAMvQ/YPwi6L3aCoi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" strokecolor="black [3040]"/>
            </w:pict>
          </mc:Fallback>
        </mc:AlternateContent>
      </w:r>
      <w:r w:rsidRPr="009634FB">
        <w:rPr>
          <w:rFonts w:asciiTheme="minorHAnsi" w:hAnsiTheme="minorHAnsi" w:cs="Arial"/>
          <w:sz w:val="22"/>
          <w:szCs w:val="22"/>
        </w:rPr>
        <w:t xml:space="preserve">Signed Line </w:t>
      </w:r>
      <w:r w:rsidR="0099037F" w:rsidRPr="009634FB">
        <w:rPr>
          <w:rFonts w:asciiTheme="minorHAnsi" w:hAnsiTheme="minorHAnsi" w:cs="Arial"/>
          <w:sz w:val="22"/>
          <w:szCs w:val="22"/>
        </w:rPr>
        <w:t>Manager:</w:t>
      </w:r>
      <w:r w:rsidR="00A5262B">
        <w:rPr>
          <w:rFonts w:asciiTheme="minorHAnsi" w:hAnsiTheme="minorHAnsi" w:cs="Arial"/>
          <w:sz w:val="22"/>
          <w:szCs w:val="22"/>
        </w:rPr>
        <w:t xml:space="preserve">      </w:t>
      </w:r>
      <w:r w:rsidRPr="009634FB">
        <w:rPr>
          <w:rFonts w:asciiTheme="minorHAnsi" w:hAnsiTheme="minorHAnsi" w:cs="Arial"/>
          <w:sz w:val="22"/>
          <w:szCs w:val="22"/>
        </w:rPr>
        <w:t xml:space="preserve">                                                        </w:t>
      </w:r>
      <w:r w:rsidR="00A5262B">
        <w:rPr>
          <w:rFonts w:asciiTheme="minorHAnsi" w:hAnsiTheme="minorHAnsi" w:cs="Arial"/>
          <w:sz w:val="22"/>
          <w:szCs w:val="22"/>
        </w:rPr>
        <w:t xml:space="preserve">                 </w:t>
      </w:r>
      <w:r w:rsidRPr="009634FB">
        <w:rPr>
          <w:rFonts w:asciiTheme="minorHAnsi" w:hAnsiTheme="minorHAnsi" w:cs="Arial"/>
          <w:sz w:val="22"/>
          <w:szCs w:val="22"/>
        </w:rPr>
        <w:t xml:space="preserve">  </w:t>
      </w:r>
      <w:r w:rsidRPr="00A5262B">
        <w:rPr>
          <w:rFonts w:asciiTheme="minorHAnsi" w:hAnsiTheme="minorHAnsi" w:cs="Arial"/>
          <w:sz w:val="22"/>
          <w:szCs w:val="22"/>
        </w:rPr>
        <w:t>Date:</w:t>
      </w:r>
    </w:p>
    <w:p w14:paraId="19B5BCA5" w14:textId="77777777" w:rsidR="005E1A60" w:rsidRPr="009634FB" w:rsidRDefault="005E1A60" w:rsidP="005E1A60">
      <w:pPr>
        <w:tabs>
          <w:tab w:val="left" w:pos="1276"/>
          <w:tab w:val="right" w:leader="dot" w:pos="8364"/>
        </w:tabs>
        <w:jc w:val="both"/>
        <w:rPr>
          <w:rFonts w:asciiTheme="minorHAnsi" w:hAnsiTheme="minorHAnsi" w:cs="Arial"/>
          <w:sz w:val="22"/>
          <w:szCs w:val="22"/>
        </w:rPr>
      </w:pPr>
    </w:p>
    <w:p w14:paraId="6C12D3CA" w14:textId="77777777" w:rsidR="005E1A60" w:rsidRPr="009634FB" w:rsidRDefault="005E1A60" w:rsidP="005E1A60">
      <w:pPr>
        <w:jc w:val="center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b/>
          <w:sz w:val="22"/>
          <w:szCs w:val="22"/>
        </w:rPr>
        <w:t>Please sign and return one copy of the Job Description.</w:t>
      </w:r>
    </w:p>
    <w:sectPr w:rsidR="005E1A60" w:rsidRPr="009634FB" w:rsidSect="00493830">
      <w:pgSz w:w="11907" w:h="16839" w:code="9"/>
      <w:pgMar w:top="1440" w:right="1797" w:bottom="144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B1C3C" w14:textId="77777777" w:rsidR="00766AD8" w:rsidRDefault="00766AD8" w:rsidP="0025252B">
      <w:r>
        <w:separator/>
      </w:r>
    </w:p>
  </w:endnote>
  <w:endnote w:type="continuationSeparator" w:id="0">
    <w:p w14:paraId="33DA509A" w14:textId="77777777" w:rsidR="00766AD8" w:rsidRDefault="00766AD8" w:rsidP="0025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8297"/>
      <w:docPartObj>
        <w:docPartGallery w:val="Page Numbers (Bottom of Page)"/>
        <w:docPartUnique/>
      </w:docPartObj>
    </w:sdtPr>
    <w:sdtEndPr/>
    <w:sdtContent>
      <w:p w14:paraId="30E90D0B" w14:textId="3E135D39" w:rsidR="005921A2" w:rsidRDefault="005921A2">
        <w:pPr>
          <w:pStyle w:val="Footer"/>
          <w:jc w:val="right"/>
        </w:pPr>
        <w:r w:rsidRPr="004B15AE">
          <w:rPr>
            <w:rFonts w:ascii="Arial" w:hAnsi="Arial" w:cs="Arial"/>
          </w:rPr>
          <w:t xml:space="preserve">Page </w:t>
        </w:r>
        <w:r w:rsidRPr="004B15AE">
          <w:rPr>
            <w:rFonts w:ascii="Arial" w:hAnsi="Arial" w:cs="Arial"/>
            <w:b/>
          </w:rPr>
          <w:fldChar w:fldCharType="begin"/>
        </w:r>
        <w:r w:rsidRPr="004B15AE">
          <w:rPr>
            <w:rFonts w:ascii="Arial" w:hAnsi="Arial" w:cs="Arial"/>
            <w:b/>
          </w:rPr>
          <w:instrText xml:space="preserve"> PAGE  \* Arabic  \* MERGEFORMAT </w:instrText>
        </w:r>
        <w:r w:rsidRPr="004B15AE">
          <w:rPr>
            <w:rFonts w:ascii="Arial" w:hAnsi="Arial" w:cs="Arial"/>
            <w:b/>
          </w:rPr>
          <w:fldChar w:fldCharType="separate"/>
        </w:r>
        <w:r w:rsidR="002A6329">
          <w:rPr>
            <w:rFonts w:ascii="Arial" w:hAnsi="Arial" w:cs="Arial"/>
            <w:b/>
            <w:noProof/>
          </w:rPr>
          <w:t>5</w:t>
        </w:r>
        <w:r w:rsidRPr="004B15AE">
          <w:rPr>
            <w:rFonts w:ascii="Arial" w:hAnsi="Arial" w:cs="Arial"/>
            <w:b/>
          </w:rPr>
          <w:fldChar w:fldCharType="end"/>
        </w:r>
        <w:r w:rsidRPr="004B15AE">
          <w:rPr>
            <w:rFonts w:ascii="Arial" w:hAnsi="Arial" w:cs="Arial"/>
          </w:rP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\* Arabic  \* MERGEFORMAT </w:instrText>
        </w:r>
        <w:r>
          <w:rPr>
            <w:b/>
          </w:rPr>
          <w:fldChar w:fldCharType="separate"/>
        </w:r>
        <w:r w:rsidR="002A6329">
          <w:rPr>
            <w:b/>
            <w:noProof/>
          </w:rPr>
          <w:t>5</w:t>
        </w:r>
        <w:r>
          <w:rPr>
            <w:b/>
          </w:rPr>
          <w:fldChar w:fldCharType="end"/>
        </w:r>
      </w:p>
    </w:sdtContent>
  </w:sdt>
  <w:p w14:paraId="77A61BC3" w14:textId="77777777" w:rsidR="005921A2" w:rsidRDefault="00592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B391" w14:textId="0989FBEF" w:rsidR="005921A2" w:rsidRPr="004B15AE" w:rsidRDefault="005921A2" w:rsidP="004B15AE">
    <w:pPr>
      <w:pStyle w:val="Footer"/>
      <w:jc w:val="right"/>
      <w:rPr>
        <w:rFonts w:ascii="Arial" w:hAnsi="Arial" w:cs="Arial"/>
      </w:rPr>
    </w:pPr>
    <w:r w:rsidRPr="004B15AE">
      <w:rPr>
        <w:rFonts w:ascii="Arial" w:hAnsi="Arial" w:cs="Arial"/>
      </w:rPr>
      <w:t xml:space="preserve">Page </w:t>
    </w:r>
    <w:r w:rsidRPr="004B15AE">
      <w:rPr>
        <w:rFonts w:ascii="Arial" w:hAnsi="Arial" w:cs="Arial"/>
        <w:b/>
      </w:rPr>
      <w:fldChar w:fldCharType="begin"/>
    </w:r>
    <w:r w:rsidRPr="004B15AE">
      <w:rPr>
        <w:rFonts w:ascii="Arial" w:hAnsi="Arial" w:cs="Arial"/>
        <w:b/>
      </w:rPr>
      <w:instrText xml:space="preserve"> PAGE  \* Arabic  \* MERGEFORMAT </w:instrText>
    </w:r>
    <w:r w:rsidRPr="004B15AE">
      <w:rPr>
        <w:rFonts w:ascii="Arial" w:hAnsi="Arial" w:cs="Arial"/>
        <w:b/>
      </w:rPr>
      <w:fldChar w:fldCharType="separate"/>
    </w:r>
    <w:r w:rsidR="00E03B89">
      <w:rPr>
        <w:rFonts w:ascii="Arial" w:hAnsi="Arial" w:cs="Arial"/>
        <w:b/>
        <w:noProof/>
      </w:rPr>
      <w:t>1</w:t>
    </w:r>
    <w:r w:rsidRPr="004B15AE">
      <w:rPr>
        <w:rFonts w:ascii="Arial" w:hAnsi="Arial" w:cs="Arial"/>
        <w:b/>
      </w:rPr>
      <w:fldChar w:fldCharType="end"/>
    </w:r>
    <w:r w:rsidRPr="004B15AE">
      <w:rPr>
        <w:rFonts w:ascii="Arial" w:hAnsi="Arial" w:cs="Arial"/>
      </w:rPr>
      <w:t xml:space="preserve"> of </w:t>
    </w:r>
    <w:r w:rsidRPr="004B15AE">
      <w:rPr>
        <w:rFonts w:ascii="Arial" w:hAnsi="Arial" w:cs="Arial"/>
        <w:b/>
      </w:rPr>
      <w:fldChar w:fldCharType="begin"/>
    </w:r>
    <w:r w:rsidRPr="004B15AE">
      <w:rPr>
        <w:rFonts w:ascii="Arial" w:hAnsi="Arial" w:cs="Arial"/>
        <w:b/>
      </w:rPr>
      <w:instrText xml:space="preserve"> NUMPAGES  \* Arabic  \* MERGEFORMAT </w:instrText>
    </w:r>
    <w:r w:rsidRPr="004B15AE">
      <w:rPr>
        <w:rFonts w:ascii="Arial" w:hAnsi="Arial" w:cs="Arial"/>
        <w:b/>
      </w:rPr>
      <w:fldChar w:fldCharType="separate"/>
    </w:r>
    <w:r w:rsidR="00E03B89">
      <w:rPr>
        <w:rFonts w:ascii="Arial" w:hAnsi="Arial" w:cs="Arial"/>
        <w:b/>
        <w:noProof/>
      </w:rPr>
      <w:t>5</w:t>
    </w:r>
    <w:r w:rsidRPr="004B15AE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87211" w14:textId="77777777" w:rsidR="00766AD8" w:rsidRDefault="00766AD8" w:rsidP="0025252B">
      <w:r>
        <w:separator/>
      </w:r>
    </w:p>
  </w:footnote>
  <w:footnote w:type="continuationSeparator" w:id="0">
    <w:p w14:paraId="6A945963" w14:textId="77777777" w:rsidR="00766AD8" w:rsidRDefault="00766AD8" w:rsidP="0025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69BA" w14:textId="77777777" w:rsidR="005921A2" w:rsidRPr="00517114" w:rsidRDefault="005921A2" w:rsidP="00517114">
    <w:pPr>
      <w:pStyle w:val="Header"/>
      <w:tabs>
        <w:tab w:val="left" w:pos="8640"/>
        <w:tab w:val="right" w:pos="10080"/>
      </w:tabs>
      <w:jc w:val="right"/>
    </w:pPr>
    <w:r>
      <w:rPr>
        <w:b/>
      </w:rPr>
      <w:tab/>
    </w:r>
    <w:r>
      <w:rPr>
        <w:b/>
      </w:rPr>
      <w:tab/>
    </w:r>
  </w:p>
  <w:p w14:paraId="1936EA40" w14:textId="77777777" w:rsidR="005921A2" w:rsidRPr="009B0DDA" w:rsidRDefault="005921A2" w:rsidP="00493830">
    <w:pPr>
      <w:pStyle w:val="Header"/>
      <w:tabs>
        <w:tab w:val="left" w:pos="8640"/>
        <w:tab w:val="right" w:pos="100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EAD78" w14:textId="77777777" w:rsidR="009634FB" w:rsidRDefault="009634F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90D85F" wp14:editId="3FC98642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979170" cy="1200150"/>
          <wp:effectExtent l="0" t="0" r="0" b="0"/>
          <wp:wrapSquare wrapText="bothSides"/>
          <wp:docPr id="5" name="Picture 5" descr="C:\Users\lwells\AppData\Local\Microsoft\Windows\INetCache\Content.Outlook\5ULO67S9\federation star logo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lwells\AppData\Local\Microsoft\Windows\INetCache\Content.Outlook\5ULO67S9\federation star logo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991B8D8" w14:textId="77777777" w:rsidR="005921A2" w:rsidRDefault="005921A2" w:rsidP="004B15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11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47D1A"/>
    <w:multiLevelType w:val="hybridMultilevel"/>
    <w:tmpl w:val="36DE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7626"/>
    <w:multiLevelType w:val="hybridMultilevel"/>
    <w:tmpl w:val="CC9A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F2C"/>
    <w:multiLevelType w:val="hybridMultilevel"/>
    <w:tmpl w:val="2BF2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79FC"/>
    <w:multiLevelType w:val="hybridMultilevel"/>
    <w:tmpl w:val="540E2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27C8"/>
    <w:multiLevelType w:val="hybridMultilevel"/>
    <w:tmpl w:val="FFE69D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66899"/>
    <w:multiLevelType w:val="hybridMultilevel"/>
    <w:tmpl w:val="EEA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E7D4B"/>
    <w:multiLevelType w:val="hybridMultilevel"/>
    <w:tmpl w:val="F8D8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531B"/>
    <w:multiLevelType w:val="hybridMultilevel"/>
    <w:tmpl w:val="002E5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2BDF"/>
    <w:multiLevelType w:val="hybridMultilevel"/>
    <w:tmpl w:val="703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9078E"/>
    <w:multiLevelType w:val="multilevel"/>
    <w:tmpl w:val="24D2066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 w15:restartNumberingAfterBreak="0">
    <w:nsid w:val="20AF20DB"/>
    <w:multiLevelType w:val="hybridMultilevel"/>
    <w:tmpl w:val="4F1082C8"/>
    <w:lvl w:ilvl="0" w:tplc="9C249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13CEA"/>
    <w:multiLevelType w:val="hybridMultilevel"/>
    <w:tmpl w:val="63BC9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81827"/>
    <w:multiLevelType w:val="hybridMultilevel"/>
    <w:tmpl w:val="76D8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6CA2"/>
    <w:multiLevelType w:val="hybridMultilevel"/>
    <w:tmpl w:val="C592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E064E"/>
    <w:multiLevelType w:val="hybridMultilevel"/>
    <w:tmpl w:val="24FA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F55B5"/>
    <w:multiLevelType w:val="hybridMultilevel"/>
    <w:tmpl w:val="9D6E2E6C"/>
    <w:lvl w:ilvl="0" w:tplc="534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A76C4"/>
    <w:multiLevelType w:val="hybridMultilevel"/>
    <w:tmpl w:val="1EEA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A5A6F"/>
    <w:multiLevelType w:val="hybridMultilevel"/>
    <w:tmpl w:val="442C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67B3A"/>
    <w:multiLevelType w:val="hybridMultilevel"/>
    <w:tmpl w:val="7708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932A0"/>
    <w:multiLevelType w:val="hybridMultilevel"/>
    <w:tmpl w:val="DB60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A0393"/>
    <w:multiLevelType w:val="hybridMultilevel"/>
    <w:tmpl w:val="A114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F7C3D"/>
    <w:multiLevelType w:val="hybridMultilevel"/>
    <w:tmpl w:val="08760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8797C"/>
    <w:multiLevelType w:val="hybridMultilevel"/>
    <w:tmpl w:val="57CA4B72"/>
    <w:lvl w:ilvl="0" w:tplc="371A34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146E5"/>
    <w:multiLevelType w:val="hybridMultilevel"/>
    <w:tmpl w:val="204E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74330"/>
    <w:multiLevelType w:val="hybridMultilevel"/>
    <w:tmpl w:val="1D72E8FA"/>
    <w:lvl w:ilvl="0" w:tplc="4F502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E0BFC"/>
    <w:multiLevelType w:val="hybridMultilevel"/>
    <w:tmpl w:val="562A0B8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6FBE1B31"/>
    <w:multiLevelType w:val="hybridMultilevel"/>
    <w:tmpl w:val="56FA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E47DC"/>
    <w:multiLevelType w:val="hybridMultilevel"/>
    <w:tmpl w:val="F14A4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C46E3"/>
    <w:multiLevelType w:val="hybridMultilevel"/>
    <w:tmpl w:val="696A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F7167"/>
    <w:multiLevelType w:val="hybridMultilevel"/>
    <w:tmpl w:val="982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28"/>
  </w:num>
  <w:num w:numId="13">
    <w:abstractNumId w:val="20"/>
  </w:num>
  <w:num w:numId="14">
    <w:abstractNumId w:val="29"/>
  </w:num>
  <w:num w:numId="15">
    <w:abstractNumId w:val="16"/>
  </w:num>
  <w:num w:numId="16">
    <w:abstractNumId w:val="21"/>
  </w:num>
  <w:num w:numId="17">
    <w:abstractNumId w:val="6"/>
  </w:num>
  <w:num w:numId="18">
    <w:abstractNumId w:val="17"/>
  </w:num>
  <w:num w:numId="19">
    <w:abstractNumId w:val="24"/>
  </w:num>
  <w:num w:numId="20">
    <w:abstractNumId w:val="14"/>
  </w:num>
  <w:num w:numId="21">
    <w:abstractNumId w:val="18"/>
  </w:num>
  <w:num w:numId="22">
    <w:abstractNumId w:val="1"/>
  </w:num>
  <w:num w:numId="23">
    <w:abstractNumId w:val="30"/>
  </w:num>
  <w:num w:numId="24">
    <w:abstractNumId w:val="8"/>
  </w:num>
  <w:num w:numId="25">
    <w:abstractNumId w:val="11"/>
  </w:num>
  <w:num w:numId="26">
    <w:abstractNumId w:val="23"/>
  </w:num>
  <w:num w:numId="27">
    <w:abstractNumId w:val="25"/>
  </w:num>
  <w:num w:numId="28">
    <w:abstractNumId w:val="27"/>
  </w:num>
  <w:num w:numId="29">
    <w:abstractNumId w:val="10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2C"/>
    <w:rsid w:val="000030DF"/>
    <w:rsid w:val="0001339C"/>
    <w:rsid w:val="00013422"/>
    <w:rsid w:val="00014CAB"/>
    <w:rsid w:val="00030488"/>
    <w:rsid w:val="0004285A"/>
    <w:rsid w:val="000443EF"/>
    <w:rsid w:val="00051C77"/>
    <w:rsid w:val="0006288F"/>
    <w:rsid w:val="00074D77"/>
    <w:rsid w:val="00076628"/>
    <w:rsid w:val="000A7EFB"/>
    <w:rsid w:val="000B02D0"/>
    <w:rsid w:val="000B53A6"/>
    <w:rsid w:val="000D7AE6"/>
    <w:rsid w:val="000E0511"/>
    <w:rsid w:val="000F524B"/>
    <w:rsid w:val="00122151"/>
    <w:rsid w:val="00124C2B"/>
    <w:rsid w:val="001540C6"/>
    <w:rsid w:val="00194248"/>
    <w:rsid w:val="001973C3"/>
    <w:rsid w:val="001E09D1"/>
    <w:rsid w:val="002063AF"/>
    <w:rsid w:val="002209E1"/>
    <w:rsid w:val="00222148"/>
    <w:rsid w:val="0024680A"/>
    <w:rsid w:val="0025252B"/>
    <w:rsid w:val="002578B2"/>
    <w:rsid w:val="00262D4F"/>
    <w:rsid w:val="002769EE"/>
    <w:rsid w:val="00276B2D"/>
    <w:rsid w:val="00276EBA"/>
    <w:rsid w:val="002A6329"/>
    <w:rsid w:val="002C5DA7"/>
    <w:rsid w:val="002F00DB"/>
    <w:rsid w:val="002F6BC3"/>
    <w:rsid w:val="00310611"/>
    <w:rsid w:val="00311E8C"/>
    <w:rsid w:val="00312330"/>
    <w:rsid w:val="00313DEB"/>
    <w:rsid w:val="0031585F"/>
    <w:rsid w:val="00315C4B"/>
    <w:rsid w:val="0033179C"/>
    <w:rsid w:val="003730E8"/>
    <w:rsid w:val="003857A5"/>
    <w:rsid w:val="00387515"/>
    <w:rsid w:val="003A223F"/>
    <w:rsid w:val="003A7B34"/>
    <w:rsid w:val="004030AE"/>
    <w:rsid w:val="004113C0"/>
    <w:rsid w:val="00412945"/>
    <w:rsid w:val="00420735"/>
    <w:rsid w:val="0044372B"/>
    <w:rsid w:val="00443731"/>
    <w:rsid w:val="004458B2"/>
    <w:rsid w:val="00477569"/>
    <w:rsid w:val="00493830"/>
    <w:rsid w:val="0049641C"/>
    <w:rsid w:val="00496E43"/>
    <w:rsid w:val="004B15AE"/>
    <w:rsid w:val="004B4015"/>
    <w:rsid w:val="004B7008"/>
    <w:rsid w:val="004F03BD"/>
    <w:rsid w:val="00517114"/>
    <w:rsid w:val="00533851"/>
    <w:rsid w:val="00537922"/>
    <w:rsid w:val="00550EB1"/>
    <w:rsid w:val="00551AF6"/>
    <w:rsid w:val="00562F9E"/>
    <w:rsid w:val="00577666"/>
    <w:rsid w:val="00580F55"/>
    <w:rsid w:val="00582695"/>
    <w:rsid w:val="005921A2"/>
    <w:rsid w:val="005966F3"/>
    <w:rsid w:val="00597068"/>
    <w:rsid w:val="005A77F6"/>
    <w:rsid w:val="005B3997"/>
    <w:rsid w:val="005C1C27"/>
    <w:rsid w:val="005C3107"/>
    <w:rsid w:val="005E1A60"/>
    <w:rsid w:val="005E4F78"/>
    <w:rsid w:val="005E511E"/>
    <w:rsid w:val="005F15E9"/>
    <w:rsid w:val="00630570"/>
    <w:rsid w:val="00647A00"/>
    <w:rsid w:val="00650386"/>
    <w:rsid w:val="00651D6C"/>
    <w:rsid w:val="006A2248"/>
    <w:rsid w:val="006A281C"/>
    <w:rsid w:val="006A5665"/>
    <w:rsid w:val="006B1A57"/>
    <w:rsid w:val="006E2345"/>
    <w:rsid w:val="006F582A"/>
    <w:rsid w:val="006F7155"/>
    <w:rsid w:val="007143E0"/>
    <w:rsid w:val="00726C0C"/>
    <w:rsid w:val="00751E16"/>
    <w:rsid w:val="0075442C"/>
    <w:rsid w:val="00766AD8"/>
    <w:rsid w:val="0077430C"/>
    <w:rsid w:val="00776758"/>
    <w:rsid w:val="0077758E"/>
    <w:rsid w:val="00783EEF"/>
    <w:rsid w:val="007A071C"/>
    <w:rsid w:val="007A6223"/>
    <w:rsid w:val="007B6BE4"/>
    <w:rsid w:val="007C074C"/>
    <w:rsid w:val="007E003E"/>
    <w:rsid w:val="007F02AE"/>
    <w:rsid w:val="00816C64"/>
    <w:rsid w:val="00855DF8"/>
    <w:rsid w:val="0086261D"/>
    <w:rsid w:val="0087221D"/>
    <w:rsid w:val="00881155"/>
    <w:rsid w:val="00893362"/>
    <w:rsid w:val="008C1052"/>
    <w:rsid w:val="008C1B99"/>
    <w:rsid w:val="008C542E"/>
    <w:rsid w:val="008C7A69"/>
    <w:rsid w:val="008E6B1E"/>
    <w:rsid w:val="008E76E3"/>
    <w:rsid w:val="008F5A3C"/>
    <w:rsid w:val="0093060B"/>
    <w:rsid w:val="00936E30"/>
    <w:rsid w:val="009442A3"/>
    <w:rsid w:val="00947BD8"/>
    <w:rsid w:val="00947D8F"/>
    <w:rsid w:val="00950376"/>
    <w:rsid w:val="00960CB2"/>
    <w:rsid w:val="009634FB"/>
    <w:rsid w:val="00980914"/>
    <w:rsid w:val="0099037F"/>
    <w:rsid w:val="009E65B1"/>
    <w:rsid w:val="00A00443"/>
    <w:rsid w:val="00A1252C"/>
    <w:rsid w:val="00A34C1C"/>
    <w:rsid w:val="00A5262B"/>
    <w:rsid w:val="00A741C5"/>
    <w:rsid w:val="00AC502F"/>
    <w:rsid w:val="00AF43A8"/>
    <w:rsid w:val="00B00E29"/>
    <w:rsid w:val="00B10933"/>
    <w:rsid w:val="00B25186"/>
    <w:rsid w:val="00B30843"/>
    <w:rsid w:val="00B37ADC"/>
    <w:rsid w:val="00B4624D"/>
    <w:rsid w:val="00B46B74"/>
    <w:rsid w:val="00B736D5"/>
    <w:rsid w:val="00B9445F"/>
    <w:rsid w:val="00BA6F4D"/>
    <w:rsid w:val="00BA7EC0"/>
    <w:rsid w:val="00BC08A9"/>
    <w:rsid w:val="00BF0902"/>
    <w:rsid w:val="00C05B0A"/>
    <w:rsid w:val="00C2604C"/>
    <w:rsid w:val="00C7125C"/>
    <w:rsid w:val="00C84B8F"/>
    <w:rsid w:val="00C903C8"/>
    <w:rsid w:val="00CB0A27"/>
    <w:rsid w:val="00CC08ED"/>
    <w:rsid w:val="00CD43E7"/>
    <w:rsid w:val="00D01E4C"/>
    <w:rsid w:val="00D34444"/>
    <w:rsid w:val="00D442FB"/>
    <w:rsid w:val="00D91E81"/>
    <w:rsid w:val="00DA5111"/>
    <w:rsid w:val="00DC4878"/>
    <w:rsid w:val="00E03B89"/>
    <w:rsid w:val="00E14B60"/>
    <w:rsid w:val="00E65846"/>
    <w:rsid w:val="00E66364"/>
    <w:rsid w:val="00E87CBE"/>
    <w:rsid w:val="00E900BF"/>
    <w:rsid w:val="00EB779D"/>
    <w:rsid w:val="00EF0C1D"/>
    <w:rsid w:val="00EF1E00"/>
    <w:rsid w:val="00F02CE2"/>
    <w:rsid w:val="00F15BAD"/>
    <w:rsid w:val="00F251BB"/>
    <w:rsid w:val="00F35B90"/>
    <w:rsid w:val="00F6447F"/>
    <w:rsid w:val="00FD1B54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2E04093"/>
  <w15:docId w15:val="{C7A09E00-267C-49BE-B0AD-8257AECA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2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252C"/>
    <w:pPr>
      <w:keepNext/>
      <w:outlineLvl w:val="0"/>
    </w:pPr>
    <w:rPr>
      <w:b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1252C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52C"/>
    <w:rPr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1252C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12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1252C"/>
    <w:pPr>
      <w:tabs>
        <w:tab w:val="center" w:pos="4153"/>
        <w:tab w:val="right" w:pos="8306"/>
      </w:tabs>
    </w:pPr>
    <w:rPr>
      <w:rFonts w:ascii="Arial" w:hAnsi="Arial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1252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4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0C"/>
    <w:rPr>
      <w:sz w:val="24"/>
      <w:szCs w:val="24"/>
      <w:lang w:val="en-US" w:eastAsia="en-US"/>
    </w:rPr>
  </w:style>
  <w:style w:type="paragraph" w:customStyle="1" w:styleId="Default">
    <w:name w:val="Default"/>
    <w:rsid w:val="00580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207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3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72B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89336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44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4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42A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4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42A3"/>
    <w:rPr>
      <w:b/>
      <w:bCs/>
      <w:lang w:val="en-US" w:eastAsia="en-US"/>
    </w:rPr>
  </w:style>
  <w:style w:type="character" w:customStyle="1" w:styleId="normaltextrun">
    <w:name w:val="normaltextrun"/>
    <w:basedOn w:val="DefaultParagraphFont"/>
    <w:rsid w:val="002063AF"/>
  </w:style>
  <w:style w:type="character" w:customStyle="1" w:styleId="findhit">
    <w:name w:val="findhit"/>
    <w:basedOn w:val="DefaultParagraphFont"/>
    <w:rsid w:val="0020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media.education.gov.uk/assets/files/pdf/d/130423%20draft%202013%20stpcd%20for%20website%20final%20update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media.education.gov.uk/assets/files/pdf/d/130423%20draft%202013%20stpcd%20for%20website%20final%20updated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C37B3081F3941B8B610B1F798536A" ma:contentTypeVersion="14" ma:contentTypeDescription="Create a new document." ma:contentTypeScope="" ma:versionID="9ece78fdbbd1a30097ee112a15699479">
  <xsd:schema xmlns:xsd="http://www.w3.org/2001/XMLSchema" xmlns:xs="http://www.w3.org/2001/XMLSchema" xmlns:p="http://schemas.microsoft.com/office/2006/metadata/properties" xmlns:ns1="http://schemas.microsoft.com/sharepoint/v3" xmlns:ns2="4d5c2fce-15ba-410f-801b-1a0faf116ca1" xmlns:ns3="db92cac5-8189-4a03-a995-fa240b1462d2" targetNamespace="http://schemas.microsoft.com/office/2006/metadata/properties" ma:root="true" ma:fieldsID="68508a7194c9ef97de9337095bcd9274" ns1:_="" ns2:_="" ns3:_="">
    <xsd:import namespace="http://schemas.microsoft.com/sharepoint/v3"/>
    <xsd:import namespace="4d5c2fce-15ba-410f-801b-1a0faf116ca1"/>
    <xsd:import namespace="db92cac5-8189-4a03-a995-fa240b146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c2fce-15ba-410f-801b-1a0faf116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2cac5-8189-4a03-a995-fa240b146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052C-055E-4085-8880-820391BC0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7164F-F6F2-449E-AB66-3C35BAC4C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5c2fce-15ba-410f-801b-1a0faf116ca1"/>
    <ds:schemaRef ds:uri="db92cac5-8189-4a03-a995-fa240b146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94731-C5E7-47B3-A555-AE2F93D35AE1}">
  <ds:schemaRefs>
    <ds:schemaRef ds:uri="http://schemas.microsoft.com/office/2006/metadata/properties"/>
    <ds:schemaRef ds:uri="http://schemas.microsoft.com/office/infopath/2007/PartnerControls"/>
    <ds:schemaRef ds:uri="db92cac5-8189-4a03-a995-fa240b1462d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4d5c2fce-15ba-410f-801b-1a0faf116ca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DCAB77-6756-4AE0-A827-E5401DE1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1780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LSST</Company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lwells</dc:creator>
  <cp:lastModifiedBy>Mrs R King</cp:lastModifiedBy>
  <cp:revision>2</cp:revision>
  <cp:lastPrinted>2021-04-21T11:56:00Z</cp:lastPrinted>
  <dcterms:created xsi:type="dcterms:W3CDTF">2021-04-21T12:18:00Z</dcterms:created>
  <dcterms:modified xsi:type="dcterms:W3CDTF">2021-04-21T12:18:00Z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0x010100C95C37B3081F3941B8B610B1F798536A</vt:lpwstr>
  </property>
</Properties>
</file>