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rsidTr="002B062B">
        <w:trPr>
          <w:trHeight w:val="3443"/>
        </w:trPr>
        <w:tc>
          <w:tcPr>
            <w:tcW w:w="10250" w:type="dxa"/>
            <w:shd w:val="clear" w:color="auto" w:fill="FFFFFF"/>
          </w:tcPr>
          <w:p w:rsidR="00843A56" w:rsidRDefault="00843A56" w:rsidP="00843A56">
            <w:pPr>
              <w:pStyle w:val="Heading2"/>
              <w:tabs>
                <w:tab w:val="left" w:pos="1562"/>
                <w:tab w:val="center" w:pos="4996"/>
              </w:tabs>
              <w:ind w:left="318" w:right="360"/>
              <w:jc w:val="left"/>
              <w:rPr>
                <w:szCs w:val="20"/>
              </w:rPr>
            </w:pPr>
            <w:r>
              <w:rPr>
                <w:szCs w:val="20"/>
              </w:rPr>
              <w:tab/>
            </w:r>
          </w:p>
          <w:p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8526F18" wp14:editId="6D7CD0D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rsidR="00103825" w:rsidRDefault="00103825" w:rsidP="002B062B">
            <w:pPr>
              <w:pStyle w:val="Heading2"/>
              <w:ind w:left="318" w:right="360"/>
              <w:rPr>
                <w:szCs w:val="20"/>
              </w:rPr>
            </w:pPr>
          </w:p>
          <w:p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NOR 95</w:t>
            </w:r>
            <w:r w:rsidR="003D4356">
              <w:rPr>
                <w:rFonts w:ascii="Century Gothic" w:hAnsi="Century Gothic" w:cs="Arial"/>
                <w:sz w:val="18"/>
                <w:szCs w:val="20"/>
                <w:lang w:val="en-US"/>
              </w:rPr>
              <w:t>0</w:t>
            </w:r>
            <w:r w:rsidR="00017453">
              <w:rPr>
                <w:rFonts w:ascii="Century Gothic" w:hAnsi="Century Gothic" w:cs="Arial"/>
                <w:sz w:val="18"/>
                <w:szCs w:val="20"/>
                <w:lang w:val="en-US"/>
              </w:rPr>
              <w:t xml:space="preserve"> </w:t>
            </w:r>
          </w:p>
          <w:p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rsidTr="002B062B">
        <w:trPr>
          <w:trHeight w:val="9797"/>
        </w:trPr>
        <w:tc>
          <w:tcPr>
            <w:tcW w:w="10250" w:type="dxa"/>
            <w:shd w:val="clear" w:color="auto" w:fill="FFFFFF"/>
          </w:tcPr>
          <w:p w:rsidR="00983928" w:rsidRPr="00103825" w:rsidRDefault="00983928" w:rsidP="002B062B">
            <w:pPr>
              <w:pStyle w:val="Heading2"/>
              <w:ind w:left="318" w:right="360"/>
              <w:rPr>
                <w:rFonts w:cs="Arial"/>
                <w:sz w:val="24"/>
              </w:rPr>
            </w:pPr>
          </w:p>
          <w:p w:rsidR="00F14B96" w:rsidRDefault="00C374B1" w:rsidP="00D308E9">
            <w:pPr>
              <w:pStyle w:val="Heading2"/>
              <w:ind w:left="318" w:right="360"/>
              <w:rPr>
                <w:rFonts w:cs="Arial"/>
                <w:sz w:val="40"/>
                <w:szCs w:val="40"/>
              </w:rPr>
            </w:pPr>
            <w:r>
              <w:rPr>
                <w:rFonts w:cs="Arial"/>
                <w:sz w:val="40"/>
                <w:szCs w:val="40"/>
              </w:rPr>
              <w:t>Teacher</w:t>
            </w:r>
            <w:r w:rsidR="005C5E75">
              <w:rPr>
                <w:rFonts w:cs="Arial"/>
                <w:sz w:val="40"/>
                <w:szCs w:val="40"/>
              </w:rPr>
              <w:t xml:space="preserve"> of Mathematics</w:t>
            </w:r>
          </w:p>
          <w:p w:rsidR="00015AED" w:rsidRPr="00015AED" w:rsidRDefault="00015AED" w:rsidP="00015AED">
            <w:pPr>
              <w:rPr>
                <w:lang w:val="en-US"/>
              </w:rPr>
            </w:pPr>
          </w:p>
          <w:p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5C5E75">
              <w:rPr>
                <w:rFonts w:ascii="Century Gothic" w:hAnsi="Century Gothic"/>
                <w:b/>
                <w:lang w:val="en-US"/>
              </w:rPr>
              <w:t xml:space="preserve"> 2021</w:t>
            </w:r>
          </w:p>
          <w:p w:rsidR="00983928" w:rsidRDefault="00983928" w:rsidP="002B062B">
            <w:pPr>
              <w:ind w:left="318" w:right="360"/>
              <w:jc w:val="center"/>
              <w:rPr>
                <w:rFonts w:ascii="Century Gothic" w:hAnsi="Century Gothic"/>
                <w:b/>
                <w:color w:val="4F81BD" w:themeColor="accent1"/>
                <w:sz w:val="22"/>
                <w:szCs w:val="22"/>
                <w:lang w:val="en-US"/>
              </w:rPr>
            </w:pPr>
          </w:p>
          <w:p w:rsidR="009818B6" w:rsidRPr="00B96040" w:rsidRDefault="009818B6" w:rsidP="009818B6">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 xml:space="preserve">Christ’s has excellent CPD opportunities for all staff and can offer PGCE/NQT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rsidR="009818B6" w:rsidRDefault="009818B6" w:rsidP="009818B6">
            <w:pPr>
              <w:pStyle w:val="CommentText"/>
              <w:rPr>
                <w:rFonts w:ascii="Century Gothic" w:hAnsi="Century Gothic" w:cs="Arial"/>
                <w:sz w:val="22"/>
                <w:szCs w:val="22"/>
              </w:rPr>
            </w:pPr>
          </w:p>
          <w:p w:rsidR="009818B6" w:rsidRDefault="005625CB" w:rsidP="009818B6">
            <w:pPr>
              <w:pStyle w:val="CommentText"/>
              <w:rPr>
                <w:rFonts w:ascii="Century Gothic" w:hAnsi="Century Gothic" w:cs="Arial"/>
                <w:sz w:val="22"/>
                <w:szCs w:val="22"/>
              </w:rPr>
            </w:pPr>
            <w:r>
              <w:rPr>
                <w:rFonts w:ascii="Century Gothic" w:hAnsi="Century Gothic" w:cs="Arial"/>
                <w:sz w:val="22"/>
                <w:szCs w:val="22"/>
              </w:rPr>
              <w:t>NQTs are welcome to ap</w:t>
            </w:r>
            <w:r w:rsidR="003B1438">
              <w:rPr>
                <w:rFonts w:ascii="Century Gothic" w:hAnsi="Century Gothic" w:cs="Arial"/>
                <w:sz w:val="22"/>
                <w:szCs w:val="22"/>
              </w:rPr>
              <w:t>ply.</w:t>
            </w:r>
          </w:p>
          <w:p w:rsidR="009818B6" w:rsidRDefault="009818B6" w:rsidP="009818B6">
            <w:pPr>
              <w:pStyle w:val="CommentText"/>
              <w:rPr>
                <w:rFonts w:ascii="Century Gothic" w:hAnsi="Century Gothic" w:cs="Arial"/>
                <w:sz w:val="22"/>
                <w:szCs w:val="22"/>
              </w:rPr>
            </w:pPr>
          </w:p>
          <w:p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rsidR="009818B6" w:rsidRPr="00347165" w:rsidRDefault="009818B6" w:rsidP="009818B6">
            <w:pPr>
              <w:pStyle w:val="CommentText"/>
              <w:jc w:val="both"/>
              <w:rPr>
                <w:lang w:val="en-US"/>
              </w:rPr>
            </w:pPr>
            <w:r>
              <w:rPr>
                <w:rFonts w:ascii="Century Gothic" w:hAnsi="Century Gothic" w:cs="Arial"/>
                <w:sz w:val="22"/>
                <w:szCs w:val="22"/>
              </w:rPr>
              <w:t xml:space="preserve">    </w:t>
            </w:r>
          </w:p>
          <w:p w:rsidR="009818B6" w:rsidRPr="0080232C" w:rsidRDefault="0080232C" w:rsidP="009818B6">
            <w:pPr>
              <w:rPr>
                <w:rFonts w:ascii="Century Gothic" w:hAnsi="Century Gothic"/>
                <w:lang w:val="en-US"/>
              </w:rPr>
            </w:pPr>
            <w:r w:rsidRPr="0080232C">
              <w:rPr>
                <w:rFonts w:ascii="Century Gothic" w:hAnsi="Century Gothic" w:cs="Arial"/>
                <w:sz w:val="22"/>
                <w:szCs w:val="22"/>
              </w:rPr>
              <w:t xml:space="preserve">To apply please complete our application form and provide a covering letter outlining how you meet the criteria detailed in the application pack and send to Julia Ralph H R Officer at </w:t>
            </w:r>
            <w:proofErr w:type="spellStart"/>
            <w:r w:rsidRPr="0080232C">
              <w:rPr>
                <w:rFonts w:ascii="Century Gothic" w:hAnsi="Century Gothic" w:cs="Arial"/>
                <w:b/>
                <w:sz w:val="22"/>
                <w:szCs w:val="22"/>
              </w:rPr>
              <w:t>hr@christs.school</w:t>
            </w:r>
            <w:proofErr w:type="spellEnd"/>
            <w:r w:rsidRPr="0080232C">
              <w:rPr>
                <w:rFonts w:ascii="Century Gothic" w:hAnsi="Century Gothic" w:cs="Arial"/>
                <w:sz w:val="22"/>
                <w:szCs w:val="22"/>
              </w:rPr>
              <w:t>. The closing date is: 9am, Monday 19</w:t>
            </w:r>
            <w:r w:rsidRPr="0080232C">
              <w:rPr>
                <w:rFonts w:ascii="Century Gothic" w:hAnsi="Century Gothic" w:cs="Arial"/>
                <w:sz w:val="22"/>
                <w:szCs w:val="22"/>
                <w:vertAlign w:val="superscript"/>
              </w:rPr>
              <w:t>th</w:t>
            </w:r>
            <w:r w:rsidRPr="0080232C">
              <w:rPr>
                <w:rFonts w:ascii="Century Gothic" w:hAnsi="Century Gothic" w:cs="Arial"/>
                <w:sz w:val="22"/>
                <w:szCs w:val="22"/>
              </w:rPr>
              <w:t xml:space="preserve"> April 2021 with interviews to follow thereafter</w:t>
            </w:r>
          </w:p>
          <w:p w:rsidR="009818B6" w:rsidRPr="002B062B" w:rsidRDefault="009818B6" w:rsidP="009818B6">
            <w:pPr>
              <w:ind w:left="318" w:right="360"/>
              <w:rPr>
                <w:rFonts w:ascii="Century Gothic" w:hAnsi="Century Gothic"/>
                <w:b/>
                <w:color w:val="4F81BD" w:themeColor="accent1"/>
                <w:sz w:val="22"/>
                <w:szCs w:val="22"/>
                <w:lang w:val="en-US"/>
              </w:rPr>
            </w:pPr>
          </w:p>
          <w:p w:rsidR="00983928" w:rsidRPr="00103825" w:rsidRDefault="00983928" w:rsidP="002B062B">
            <w:pPr>
              <w:ind w:left="318" w:right="360"/>
              <w:jc w:val="center"/>
              <w:rPr>
                <w:rFonts w:ascii="Century Gothic" w:hAnsi="Century Gothic"/>
                <w:sz w:val="22"/>
                <w:szCs w:val="22"/>
                <w:lang w:val="en-US"/>
              </w:rPr>
            </w:pPr>
            <w:bookmarkStart w:id="0" w:name="_GoBack"/>
            <w:bookmarkEnd w:id="0"/>
          </w:p>
          <w:p w:rsidR="003A67EA" w:rsidRPr="003A67EA" w:rsidRDefault="003A67EA" w:rsidP="00944BCA">
            <w:pPr>
              <w:rPr>
                <w:lang w:val="en-US"/>
              </w:rPr>
            </w:pPr>
          </w:p>
          <w:p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r w:rsidRPr="00103825">
              <w:rPr>
                <w:rFonts w:cs="Arial"/>
                <w:b w:val="0"/>
                <w:sz w:val="22"/>
                <w:szCs w:val="22"/>
              </w:rPr>
              <w:t xml:space="preserve">Fax: </w:t>
            </w:r>
            <w:r w:rsidRPr="002B062B">
              <w:rPr>
                <w:rFonts w:cs="Arial"/>
                <w:color w:val="4F81BD" w:themeColor="accent1"/>
                <w:sz w:val="22"/>
                <w:szCs w:val="22"/>
              </w:rPr>
              <w:t>020 8332 6085</w:t>
            </w:r>
          </w:p>
          <w:p w:rsidR="00983928" w:rsidRPr="002B062B" w:rsidRDefault="0080232C" w:rsidP="002B062B">
            <w:pPr>
              <w:pStyle w:val="Heading2"/>
              <w:ind w:left="318" w:right="360"/>
              <w:rPr>
                <w:rFonts w:cs="Arial"/>
                <w:color w:val="4F81BD" w:themeColor="accent1"/>
                <w:sz w:val="22"/>
                <w:szCs w:val="22"/>
              </w:rPr>
            </w:pPr>
            <w:hyperlink r:id="rId6" w:history="1">
              <w:r w:rsidR="00983928" w:rsidRPr="002B062B">
                <w:rPr>
                  <w:rStyle w:val="Hyperlink"/>
                  <w:rFonts w:cs="Arial"/>
                  <w:color w:val="4F81BD" w:themeColor="accent1"/>
                  <w:sz w:val="22"/>
                  <w:szCs w:val="22"/>
                </w:rPr>
                <w:t>www.christs.richmond.sch.uk</w:t>
              </w:r>
            </w:hyperlink>
          </w:p>
          <w:p w:rsidR="00983928" w:rsidRPr="00103825" w:rsidRDefault="00983928" w:rsidP="002B062B">
            <w:pPr>
              <w:pStyle w:val="Heading2"/>
              <w:ind w:left="318" w:right="360"/>
              <w:rPr>
                <w:rFonts w:cs="Arial"/>
                <w:b w:val="0"/>
                <w:sz w:val="24"/>
              </w:rPr>
            </w:pPr>
          </w:p>
          <w:p w:rsidR="003A67EA" w:rsidRDefault="003A67EA" w:rsidP="002B062B">
            <w:pPr>
              <w:ind w:left="318" w:right="360"/>
              <w:jc w:val="center"/>
              <w:rPr>
                <w:rFonts w:ascii="Century Gothic" w:hAnsi="Century Gothic" w:cs="Arial"/>
                <w:sz w:val="20"/>
                <w:szCs w:val="20"/>
                <w:lang w:val="en-US"/>
              </w:rPr>
            </w:pPr>
          </w:p>
          <w:p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28"/>
    <w:rsid w:val="00005345"/>
    <w:rsid w:val="00015AED"/>
    <w:rsid w:val="00017453"/>
    <w:rsid w:val="00021855"/>
    <w:rsid w:val="000573C0"/>
    <w:rsid w:val="00097F44"/>
    <w:rsid w:val="000A6CA6"/>
    <w:rsid w:val="000D0CDF"/>
    <w:rsid w:val="00103825"/>
    <w:rsid w:val="001076EE"/>
    <w:rsid w:val="00116ECB"/>
    <w:rsid w:val="0015307C"/>
    <w:rsid w:val="0016353B"/>
    <w:rsid w:val="00166950"/>
    <w:rsid w:val="001701FA"/>
    <w:rsid w:val="00171142"/>
    <w:rsid w:val="00173687"/>
    <w:rsid w:val="001C414D"/>
    <w:rsid w:val="00233702"/>
    <w:rsid w:val="00272605"/>
    <w:rsid w:val="002802CB"/>
    <w:rsid w:val="002B062B"/>
    <w:rsid w:val="002D0C33"/>
    <w:rsid w:val="002D4092"/>
    <w:rsid w:val="002F7A25"/>
    <w:rsid w:val="00315736"/>
    <w:rsid w:val="00341F16"/>
    <w:rsid w:val="0034308B"/>
    <w:rsid w:val="00347165"/>
    <w:rsid w:val="00380EDF"/>
    <w:rsid w:val="00384B23"/>
    <w:rsid w:val="0038520D"/>
    <w:rsid w:val="003974DF"/>
    <w:rsid w:val="003A67EA"/>
    <w:rsid w:val="003B0E14"/>
    <w:rsid w:val="003B1438"/>
    <w:rsid w:val="003B711C"/>
    <w:rsid w:val="003D4356"/>
    <w:rsid w:val="003D4652"/>
    <w:rsid w:val="003D4F86"/>
    <w:rsid w:val="00402976"/>
    <w:rsid w:val="00423BEE"/>
    <w:rsid w:val="0043618C"/>
    <w:rsid w:val="004464F4"/>
    <w:rsid w:val="004926A3"/>
    <w:rsid w:val="004B046A"/>
    <w:rsid w:val="004B5B70"/>
    <w:rsid w:val="004F125C"/>
    <w:rsid w:val="004F532B"/>
    <w:rsid w:val="005148D2"/>
    <w:rsid w:val="0053682E"/>
    <w:rsid w:val="0054006F"/>
    <w:rsid w:val="005625CB"/>
    <w:rsid w:val="00565054"/>
    <w:rsid w:val="005C5E75"/>
    <w:rsid w:val="005E68DB"/>
    <w:rsid w:val="00617F32"/>
    <w:rsid w:val="00640C2F"/>
    <w:rsid w:val="00641D79"/>
    <w:rsid w:val="0068792F"/>
    <w:rsid w:val="00703FF4"/>
    <w:rsid w:val="00710627"/>
    <w:rsid w:val="00713B2F"/>
    <w:rsid w:val="00715D45"/>
    <w:rsid w:val="00761973"/>
    <w:rsid w:val="0076763E"/>
    <w:rsid w:val="00771053"/>
    <w:rsid w:val="007868FE"/>
    <w:rsid w:val="007D67C3"/>
    <w:rsid w:val="0080232C"/>
    <w:rsid w:val="00826A1A"/>
    <w:rsid w:val="00843A56"/>
    <w:rsid w:val="0087499F"/>
    <w:rsid w:val="00896D7A"/>
    <w:rsid w:val="008C3C15"/>
    <w:rsid w:val="008F05F7"/>
    <w:rsid w:val="008F75CF"/>
    <w:rsid w:val="009231EB"/>
    <w:rsid w:val="00944BCA"/>
    <w:rsid w:val="009507B1"/>
    <w:rsid w:val="00972618"/>
    <w:rsid w:val="009818B6"/>
    <w:rsid w:val="00983928"/>
    <w:rsid w:val="00A10414"/>
    <w:rsid w:val="00A666AE"/>
    <w:rsid w:val="00A75DB6"/>
    <w:rsid w:val="00A81812"/>
    <w:rsid w:val="00A83582"/>
    <w:rsid w:val="00AA2F37"/>
    <w:rsid w:val="00AA5D8F"/>
    <w:rsid w:val="00AC3935"/>
    <w:rsid w:val="00B20762"/>
    <w:rsid w:val="00B22858"/>
    <w:rsid w:val="00B25171"/>
    <w:rsid w:val="00B631C3"/>
    <w:rsid w:val="00BA05AE"/>
    <w:rsid w:val="00BC5089"/>
    <w:rsid w:val="00BE1905"/>
    <w:rsid w:val="00C02563"/>
    <w:rsid w:val="00C04CEA"/>
    <w:rsid w:val="00C27BEF"/>
    <w:rsid w:val="00C374B1"/>
    <w:rsid w:val="00C37629"/>
    <w:rsid w:val="00C6798F"/>
    <w:rsid w:val="00C83DED"/>
    <w:rsid w:val="00CD091E"/>
    <w:rsid w:val="00D021D2"/>
    <w:rsid w:val="00D308E9"/>
    <w:rsid w:val="00D67A80"/>
    <w:rsid w:val="00DA0522"/>
    <w:rsid w:val="00DA1033"/>
    <w:rsid w:val="00DA7A3E"/>
    <w:rsid w:val="00DE7D5C"/>
    <w:rsid w:val="00E131C3"/>
    <w:rsid w:val="00E73186"/>
    <w:rsid w:val="00E75968"/>
    <w:rsid w:val="00EA0969"/>
    <w:rsid w:val="00EB66F2"/>
    <w:rsid w:val="00EF1857"/>
    <w:rsid w:val="00F14B96"/>
    <w:rsid w:val="00FB4CF9"/>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2052</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3</cp:revision>
  <cp:lastPrinted>2015-12-09T16:41:00Z</cp:lastPrinted>
  <dcterms:created xsi:type="dcterms:W3CDTF">2021-03-31T12:04:00Z</dcterms:created>
  <dcterms:modified xsi:type="dcterms:W3CDTF">2021-03-31T12:06:00Z</dcterms:modified>
</cp:coreProperties>
</file>