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6B96" w14:textId="2F8FD619" w:rsidR="00CF52B3" w:rsidRDefault="00113844" w:rsidP="00C05EE8">
      <w:pPr>
        <w:spacing w:line="259" w:lineRule="auto"/>
        <w:ind w:left="0" w:firstLine="0"/>
        <w:jc w:val="center"/>
      </w:pPr>
      <w:r>
        <w:rPr>
          <w:b/>
          <w:color w:val="0099CC"/>
          <w:sz w:val="32"/>
        </w:rPr>
        <w:t>Department of Mathematics</w:t>
      </w:r>
    </w:p>
    <w:p w14:paraId="7FBCBA72" w14:textId="7FF9AEBE" w:rsidR="00CF52B3" w:rsidRDefault="00113844">
      <w:pPr>
        <w:spacing w:line="259" w:lineRule="auto"/>
        <w:ind w:left="0" w:firstLine="0"/>
        <w:jc w:val="left"/>
      </w:pPr>
      <w:r>
        <w:rPr>
          <w:b/>
        </w:rPr>
        <w:t xml:space="preserve">  </w:t>
      </w:r>
    </w:p>
    <w:p w14:paraId="0649A3A6" w14:textId="6F8B2C20" w:rsidR="00CF52B3" w:rsidRDefault="00113844">
      <w:pPr>
        <w:ind w:left="-5" w:right="-13"/>
      </w:pPr>
      <w:r>
        <w:t xml:space="preserve">The Mathematics Department at All Saints is a dedicated team of ten specialists who are all passionate about communicating our subject.  Everyone in the department is encouraged to take responsibility for a variety of areas of the curriculum and there is a strong ethos of working collaboratively to share </w:t>
      </w:r>
      <w:r w:rsidR="001B65CF">
        <w:t>best</w:t>
      </w:r>
      <w:r>
        <w:t xml:space="preserve"> practice.  We pride ourselves on the support and challenge we provide </w:t>
      </w:r>
      <w:r w:rsidR="00C53B20">
        <w:t xml:space="preserve">to </w:t>
      </w:r>
      <w:r>
        <w:t xml:space="preserve">students both in and out of the classroom, including running trips and entering </w:t>
      </w:r>
      <w:proofErr w:type="gramStart"/>
      <w:r>
        <w:t>a large number of</w:t>
      </w:r>
      <w:proofErr w:type="gramEnd"/>
      <w:r>
        <w:t xml:space="preserve"> students for the UK </w:t>
      </w:r>
      <w:r w:rsidR="001B65CF">
        <w:t>Mathematics</w:t>
      </w:r>
      <w:r>
        <w:t xml:space="preserve"> </w:t>
      </w:r>
      <w:r w:rsidR="003C233A">
        <w:t>C</w:t>
      </w:r>
      <w:r>
        <w:t xml:space="preserve">hallenges. </w:t>
      </w:r>
    </w:p>
    <w:p w14:paraId="5217D113" w14:textId="77777777" w:rsidR="00CF52B3" w:rsidRDefault="00113844">
      <w:pPr>
        <w:spacing w:line="259" w:lineRule="auto"/>
        <w:ind w:left="0" w:firstLine="0"/>
        <w:jc w:val="left"/>
      </w:pPr>
      <w:r>
        <w:t xml:space="preserve"> </w:t>
      </w:r>
    </w:p>
    <w:p w14:paraId="76BCA176" w14:textId="56BE4A38" w:rsidR="00CF52B3" w:rsidRDefault="00113844">
      <w:pPr>
        <w:ind w:left="-5" w:right="-13"/>
      </w:pPr>
      <w:r>
        <w:t xml:space="preserve">The Department is led by a </w:t>
      </w:r>
      <w:proofErr w:type="gramStart"/>
      <w:r>
        <w:t>Director</w:t>
      </w:r>
      <w:proofErr w:type="gramEnd"/>
      <w:r>
        <w:t xml:space="preserve"> with overall responsibility for standards and attainment, alongside </w:t>
      </w:r>
      <w:r w:rsidR="001B65CF">
        <w:t>three</w:t>
      </w:r>
      <w:r>
        <w:t xml:space="preserve"> Curriculum Leaders with responsibility for specific </w:t>
      </w:r>
      <w:r w:rsidR="001B65CF">
        <w:t>Key Stages</w:t>
      </w:r>
      <w:r>
        <w:t xml:space="preserve">.  We have a central office and </w:t>
      </w:r>
      <w:r w:rsidR="005D78E2">
        <w:t>six</w:t>
      </w:r>
      <w:r>
        <w:t xml:space="preserve"> classrooms equipped with interactive and write-on whiteboards.  </w:t>
      </w:r>
    </w:p>
    <w:p w14:paraId="3D8B2AB9" w14:textId="77777777" w:rsidR="006F56BB" w:rsidRDefault="006F56BB">
      <w:pPr>
        <w:ind w:left="-5" w:right="-13"/>
      </w:pPr>
    </w:p>
    <w:p w14:paraId="1EF2C29E" w14:textId="77777777" w:rsidR="006F56BB" w:rsidRDefault="006F56BB">
      <w:pPr>
        <w:ind w:left="-5" w:right="-13"/>
      </w:pPr>
      <w:r>
        <w:t>The Director of Mathematics is a key part of the Subject Leaders’ group and works with a Senior Leader to deliver a quality curriculum.</w:t>
      </w:r>
    </w:p>
    <w:p w14:paraId="6220DED8" w14:textId="77777777" w:rsidR="00CF52B3" w:rsidRDefault="00113844">
      <w:pPr>
        <w:spacing w:line="259" w:lineRule="auto"/>
        <w:ind w:left="0" w:firstLine="0"/>
        <w:jc w:val="left"/>
      </w:pPr>
      <w:r>
        <w:t xml:space="preserve"> </w:t>
      </w:r>
    </w:p>
    <w:p w14:paraId="2211EE32" w14:textId="594D9400" w:rsidR="005D78E2" w:rsidRDefault="005D78E2">
      <w:pPr>
        <w:ind w:left="-5" w:right="-13"/>
      </w:pPr>
      <w:r>
        <w:t xml:space="preserve">We have recently moved to using the White Rose scheme of work for </w:t>
      </w:r>
      <w:proofErr w:type="spellStart"/>
      <w:r>
        <w:t>Y7-Y9</w:t>
      </w:r>
      <w:proofErr w:type="spellEnd"/>
      <w:r w:rsidR="0053380B">
        <w:t>.</w:t>
      </w:r>
      <w:r w:rsidR="00B54805">
        <w:t xml:space="preserve">  </w:t>
      </w:r>
      <w:r w:rsidR="0053380B">
        <w:t xml:space="preserve">This scheme is helping us to meet our aim of all students enjoying </w:t>
      </w:r>
      <w:r w:rsidR="00C53B20">
        <w:t>mathematics</w:t>
      </w:r>
      <w:r w:rsidR="0053380B">
        <w:t xml:space="preserve"> through a deep understanding of the subject.</w:t>
      </w:r>
      <w:r w:rsidR="00ED50DB">
        <w:t xml:space="preserve"> </w:t>
      </w:r>
      <w:r w:rsidR="00B54805">
        <w:t xml:space="preserve"> </w:t>
      </w:r>
      <w:r w:rsidR="00ED50DB">
        <w:t xml:space="preserve">Reasoning and problem-solving form a core part of our teaching and </w:t>
      </w:r>
      <w:r w:rsidR="00751E10">
        <w:t>learning throughout all year groups.</w:t>
      </w:r>
    </w:p>
    <w:p w14:paraId="24EBB2F5" w14:textId="77777777" w:rsidR="0053380B" w:rsidRDefault="0053380B">
      <w:pPr>
        <w:ind w:left="-5" w:right="-13"/>
      </w:pPr>
    </w:p>
    <w:p w14:paraId="013D1CBA" w14:textId="526B926C" w:rsidR="00CF52B3" w:rsidRDefault="001B65CF">
      <w:pPr>
        <w:ind w:left="-5" w:right="-13"/>
      </w:pPr>
      <w:r>
        <w:t>Students are in mixed ability groups in Year 7</w:t>
      </w:r>
      <w:r>
        <w:t xml:space="preserve">, then set from Year 8 </w:t>
      </w:r>
      <w:r w:rsidR="00113844">
        <w:t>and are regularly assessed with weekly low</w:t>
      </w:r>
      <w:r w:rsidR="0053380B">
        <w:t xml:space="preserve"> </w:t>
      </w:r>
      <w:r w:rsidR="00113844">
        <w:t xml:space="preserve">stakes quizzes and termly formal assessments.  We use the Edexcel examination </w:t>
      </w:r>
      <w:r w:rsidR="0053380B">
        <w:t>board at both GCSE and A Level.</w:t>
      </w:r>
    </w:p>
    <w:p w14:paraId="2083B622" w14:textId="77777777" w:rsidR="00CF52B3" w:rsidRDefault="00113844">
      <w:pPr>
        <w:spacing w:line="259" w:lineRule="auto"/>
        <w:ind w:left="0" w:firstLine="0"/>
        <w:jc w:val="left"/>
      </w:pPr>
      <w:r>
        <w:t xml:space="preserve"> </w:t>
      </w:r>
    </w:p>
    <w:p w14:paraId="77EEF06B" w14:textId="49752626" w:rsidR="00CF52B3" w:rsidRDefault="00113844">
      <w:pPr>
        <w:ind w:left="-5" w:right="-13"/>
      </w:pPr>
      <w:r>
        <w:t>Mathematics is a popular A Level choice at All Sa</w:t>
      </w:r>
      <w:r w:rsidR="005D78E2">
        <w:t>ints, with around 60</w:t>
      </w:r>
      <w:r>
        <w:t xml:space="preserve"> students in </w:t>
      </w:r>
      <w:r w:rsidR="001B65CF">
        <w:t>each</w:t>
      </w:r>
      <w:r w:rsidR="005D78E2">
        <w:t xml:space="preserve"> year group</w:t>
      </w:r>
      <w:r>
        <w:t xml:space="preserve"> currently studying the subject.  We also teach Further Mathematics, following the Pure Mathematics options. </w:t>
      </w:r>
    </w:p>
    <w:p w14:paraId="248A3BCF" w14:textId="77777777" w:rsidR="00CF52B3" w:rsidRDefault="00113844">
      <w:pPr>
        <w:spacing w:line="259" w:lineRule="auto"/>
        <w:ind w:left="0" w:firstLine="0"/>
        <w:jc w:val="left"/>
      </w:pPr>
      <w:r>
        <w:t xml:space="preserve"> </w:t>
      </w:r>
    </w:p>
    <w:p w14:paraId="66254AE4" w14:textId="77777777" w:rsidR="00CF52B3" w:rsidRDefault="00113844">
      <w:pPr>
        <w:ind w:left="-5" w:right="-13"/>
      </w:pPr>
      <w:r>
        <w:t xml:space="preserve">The Department has strong teacher training links with Sheffield University, Sheffield Hallam University and two Teaching School Alliances. </w:t>
      </w:r>
    </w:p>
    <w:p w14:paraId="3FB6ECBD" w14:textId="77777777" w:rsidR="006F56BB" w:rsidRDefault="006F56BB">
      <w:pPr>
        <w:ind w:left="-5" w:right="-13"/>
      </w:pPr>
    </w:p>
    <w:p w14:paraId="07399232" w14:textId="3A7BB94D" w:rsidR="00CF52B3" w:rsidRDefault="006F56BB" w:rsidP="00EC52C6">
      <w:pPr>
        <w:ind w:left="-5" w:right="-13"/>
      </w:pPr>
      <w:r>
        <w:t xml:space="preserve">The school values </w:t>
      </w:r>
      <w:r w:rsidR="00B54805">
        <w:t xml:space="preserve">professional development </w:t>
      </w:r>
      <w:r>
        <w:t xml:space="preserve">and supports members of the department to develop their skills and expertise; working with other schools in the city and the </w:t>
      </w:r>
      <w:r w:rsidR="003C233A">
        <w:t>D</w:t>
      </w:r>
      <w:r>
        <w:t>iocese is frequent.</w:t>
      </w:r>
      <w:r w:rsidR="00113844">
        <w:t xml:space="preserve"> </w:t>
      </w:r>
    </w:p>
    <w:p w14:paraId="46AA40BC" w14:textId="7EE14205" w:rsidR="00CF52B3" w:rsidRDefault="00113844">
      <w:pPr>
        <w:spacing w:line="259" w:lineRule="auto"/>
        <w:ind w:left="0" w:firstLine="0"/>
        <w:jc w:val="left"/>
      </w:pPr>
      <w:r>
        <w:t xml:space="preserve"> </w:t>
      </w:r>
    </w:p>
    <w:p w14:paraId="22AEA50A" w14:textId="77777777" w:rsidR="00B54805" w:rsidRDefault="00B54805">
      <w:pPr>
        <w:spacing w:line="259" w:lineRule="auto"/>
        <w:ind w:left="0" w:firstLine="0"/>
        <w:jc w:val="left"/>
      </w:pPr>
    </w:p>
    <w:p w14:paraId="0C824B76" w14:textId="59AB6A19" w:rsidR="00CF52B3" w:rsidRDefault="00CF52B3">
      <w:pPr>
        <w:spacing w:line="259" w:lineRule="auto"/>
        <w:ind w:left="0" w:firstLine="0"/>
        <w:jc w:val="left"/>
        <w:rPr>
          <w:color w:val="808080"/>
          <w:sz w:val="18"/>
        </w:rPr>
      </w:pPr>
    </w:p>
    <w:p w14:paraId="2012317A" w14:textId="0D33954E" w:rsidR="00B54805" w:rsidRDefault="00B54805">
      <w:pPr>
        <w:spacing w:line="259" w:lineRule="auto"/>
        <w:ind w:left="0" w:firstLine="0"/>
        <w:jc w:val="left"/>
        <w:rPr>
          <w:color w:val="808080"/>
          <w:sz w:val="18"/>
        </w:rPr>
      </w:pPr>
    </w:p>
    <w:p w14:paraId="3CCA6D43" w14:textId="3CCE6F65" w:rsidR="00B54805" w:rsidRDefault="00B54805">
      <w:pPr>
        <w:spacing w:line="259" w:lineRule="auto"/>
        <w:ind w:left="0" w:firstLine="0"/>
        <w:jc w:val="left"/>
        <w:rPr>
          <w:color w:val="808080"/>
          <w:sz w:val="18"/>
        </w:rPr>
      </w:pPr>
    </w:p>
    <w:p w14:paraId="5694372D" w14:textId="547F6887" w:rsidR="00B54805" w:rsidRDefault="00B54805">
      <w:pPr>
        <w:spacing w:line="259" w:lineRule="auto"/>
        <w:ind w:left="0" w:firstLine="0"/>
        <w:jc w:val="left"/>
      </w:pPr>
      <w:r>
        <w:rPr>
          <w:color w:val="808080"/>
          <w:sz w:val="18"/>
        </w:rPr>
        <w:t>September 2022</w:t>
      </w:r>
    </w:p>
    <w:sectPr w:rsidR="00B54805" w:rsidSect="00FF6B7B">
      <w:footerReference w:type="default" r:id="rId6"/>
      <w:pgSz w:w="11906" w:h="16838"/>
      <w:pgMar w:top="1440" w:right="143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A780" w14:textId="77777777" w:rsidR="00B54805" w:rsidRDefault="00B54805" w:rsidP="00B54805">
      <w:r>
        <w:separator/>
      </w:r>
    </w:p>
  </w:endnote>
  <w:endnote w:type="continuationSeparator" w:id="0">
    <w:p w14:paraId="7D37F315" w14:textId="77777777" w:rsidR="00B54805" w:rsidRDefault="00B54805" w:rsidP="00B5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5095" w14:textId="451816FE" w:rsidR="00B54805" w:rsidRDefault="00B54805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3326AF" wp14:editId="7CF5EB72">
          <wp:simplePos x="0" y="0"/>
          <wp:positionH relativeFrom="column">
            <wp:posOffset>5076190</wp:posOffset>
          </wp:positionH>
          <wp:positionV relativeFrom="paragraph">
            <wp:posOffset>-381000</wp:posOffset>
          </wp:positionV>
          <wp:extent cx="1373505" cy="572135"/>
          <wp:effectExtent l="0" t="0" r="0" b="0"/>
          <wp:wrapNone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3505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86E29A" wp14:editId="5354BD33">
          <wp:simplePos x="0" y="0"/>
          <wp:positionH relativeFrom="column">
            <wp:posOffset>-904875</wp:posOffset>
          </wp:positionH>
          <wp:positionV relativeFrom="paragraph">
            <wp:posOffset>-1781175</wp:posOffset>
          </wp:positionV>
          <wp:extent cx="7543547" cy="2429003"/>
          <wp:effectExtent l="0" t="0" r="0" b="0"/>
          <wp:wrapNone/>
          <wp:docPr id="1137" name="Picture 1137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1137" descr="A picture containing ico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43547" cy="2429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30AD" w14:textId="77777777" w:rsidR="00B54805" w:rsidRDefault="00B54805" w:rsidP="00B54805">
      <w:r>
        <w:separator/>
      </w:r>
    </w:p>
  </w:footnote>
  <w:footnote w:type="continuationSeparator" w:id="0">
    <w:p w14:paraId="48FC9F9E" w14:textId="77777777" w:rsidR="00B54805" w:rsidRDefault="00B54805" w:rsidP="00B5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B3"/>
    <w:rsid w:val="00113844"/>
    <w:rsid w:val="001B65CF"/>
    <w:rsid w:val="002F6FED"/>
    <w:rsid w:val="00330244"/>
    <w:rsid w:val="003C233A"/>
    <w:rsid w:val="00482135"/>
    <w:rsid w:val="0053380B"/>
    <w:rsid w:val="005D78E2"/>
    <w:rsid w:val="006F56BB"/>
    <w:rsid w:val="00751E10"/>
    <w:rsid w:val="00A07A49"/>
    <w:rsid w:val="00A61441"/>
    <w:rsid w:val="00B54805"/>
    <w:rsid w:val="00C05EE8"/>
    <w:rsid w:val="00C53B20"/>
    <w:rsid w:val="00C5734A"/>
    <w:rsid w:val="00CF52B3"/>
    <w:rsid w:val="00EC52C6"/>
    <w:rsid w:val="00ED50DB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1D77"/>
  <w15:docId w15:val="{69D4C803-656E-4D6B-BB79-C2B88156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7B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05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548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05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RM004</dc:creator>
  <cp:lastModifiedBy>J.Thorpe</cp:lastModifiedBy>
  <cp:revision>4</cp:revision>
  <dcterms:created xsi:type="dcterms:W3CDTF">2022-09-26T08:49:00Z</dcterms:created>
  <dcterms:modified xsi:type="dcterms:W3CDTF">2022-09-27T10:04:00Z</dcterms:modified>
</cp:coreProperties>
</file>