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728" w:type="dxa"/>
        <w:tblLook w:val="04A0" w:firstRow="1" w:lastRow="0" w:firstColumn="1" w:lastColumn="0" w:noHBand="0" w:noVBand="1"/>
      </w:tblPr>
      <w:tblGrid>
        <w:gridCol w:w="4428"/>
        <w:gridCol w:w="6062"/>
      </w:tblGrid>
      <w:tr w:rsidR="0005461D" w:rsidRPr="00BC38F6" w14:paraId="5A7625AD" w14:textId="77777777" w:rsidTr="00BD4968">
        <w:tc>
          <w:tcPr>
            <w:tcW w:w="4428" w:type="dxa"/>
            <w:shd w:val="clear" w:color="auto" w:fill="auto"/>
          </w:tcPr>
          <w:p w14:paraId="39C52562" w14:textId="77777777" w:rsidR="0005461D" w:rsidRDefault="0005461D" w:rsidP="00BD4968">
            <w:pPr>
              <w:spacing w:after="0" w:line="240" w:lineRule="auto"/>
              <w:outlineLvl w:val="0"/>
              <w:rPr>
                <w:rFonts w:ascii="Arial" w:eastAsia="Times New Roman" w:hAnsi="Arial" w:cs="Arial"/>
                <w:b/>
                <w:sz w:val="32"/>
                <w:szCs w:val="16"/>
                <w:lang w:val="en-US"/>
              </w:rPr>
            </w:pPr>
          </w:p>
          <w:p w14:paraId="31B95737" w14:textId="77777777" w:rsidR="0005461D" w:rsidRPr="00BC38F6" w:rsidRDefault="0005461D" w:rsidP="004C66B3">
            <w:pPr>
              <w:spacing w:after="0" w:line="240" w:lineRule="auto"/>
              <w:outlineLvl w:val="0"/>
              <w:rPr>
                <w:rFonts w:ascii="Arial" w:eastAsia="Times New Roman" w:hAnsi="Arial" w:cs="Arial"/>
                <w:sz w:val="24"/>
                <w:szCs w:val="24"/>
                <w:lang w:val="en-US"/>
              </w:rPr>
            </w:pPr>
          </w:p>
        </w:tc>
        <w:tc>
          <w:tcPr>
            <w:tcW w:w="6062" w:type="dxa"/>
            <w:shd w:val="clear" w:color="auto" w:fill="auto"/>
          </w:tcPr>
          <w:p w14:paraId="2E53A88E" w14:textId="243B1150" w:rsidR="0005461D" w:rsidRPr="00BC38F6" w:rsidRDefault="0005461D" w:rsidP="00BD4968">
            <w:pPr>
              <w:spacing w:after="0" w:line="240" w:lineRule="auto"/>
              <w:rPr>
                <w:rFonts w:ascii="Arial" w:eastAsia="Times New Roman" w:hAnsi="Arial" w:cs="Arial"/>
                <w:sz w:val="24"/>
                <w:szCs w:val="24"/>
                <w:lang w:val="en-US"/>
              </w:rPr>
            </w:pPr>
          </w:p>
        </w:tc>
      </w:tr>
    </w:tbl>
    <w:p w14:paraId="019052BD" w14:textId="0913F4FF" w:rsidR="0005461D" w:rsidRPr="00BC38F6" w:rsidRDefault="000D68B7" w:rsidP="0005461D">
      <w:pPr>
        <w:spacing w:after="0" w:line="240" w:lineRule="auto"/>
        <w:rPr>
          <w:rFonts w:ascii="Arial" w:eastAsia="Times New Roman" w:hAnsi="Arial" w:cs="Arial"/>
          <w:sz w:val="36"/>
          <w:szCs w:val="24"/>
          <w:lang w:val="en-US"/>
        </w:rPr>
      </w:pPr>
      <w:r>
        <w:rPr>
          <w:rFonts w:ascii="Arial" w:eastAsia="Times New Roman" w:hAnsi="Arial" w:cs="Arial"/>
          <w:noProof/>
          <w:sz w:val="36"/>
          <w:szCs w:val="24"/>
          <w:lang w:val="en-US"/>
        </w:rPr>
        <w:drawing>
          <wp:anchor distT="0" distB="0" distL="114300" distR="114300" simplePos="0" relativeHeight="251658240" behindDoc="0" locked="0" layoutInCell="1" allowOverlap="1" wp14:anchorId="1518ECAE" wp14:editId="449060D1">
            <wp:simplePos x="0" y="0"/>
            <wp:positionH relativeFrom="column">
              <wp:posOffset>4906651</wp:posOffset>
            </wp:positionH>
            <wp:positionV relativeFrom="paragraph">
              <wp:posOffset>-1200792</wp:posOffset>
            </wp:positionV>
            <wp:extent cx="1526919" cy="152691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0197" cy="1530197"/>
                    </a:xfrm>
                    <a:prstGeom prst="rect">
                      <a:avLst/>
                    </a:prstGeom>
                  </pic:spPr>
                </pic:pic>
              </a:graphicData>
            </a:graphic>
            <wp14:sizeRelH relativeFrom="margin">
              <wp14:pctWidth>0</wp14:pctWidth>
            </wp14:sizeRelH>
            <wp14:sizeRelV relativeFrom="margin">
              <wp14:pctHeight>0</wp14:pctHeight>
            </wp14:sizeRelV>
          </wp:anchor>
        </w:drawing>
      </w:r>
    </w:p>
    <w:p w14:paraId="466645DA" w14:textId="47C75454" w:rsidR="004C66B3" w:rsidRPr="00FE63DE" w:rsidRDefault="004C66B3" w:rsidP="004C66B3">
      <w:pPr>
        <w:jc w:val="center"/>
        <w:rPr>
          <w:rFonts w:ascii="Arial" w:hAnsi="Arial" w:cs="Arial"/>
          <w:b/>
        </w:rPr>
      </w:pPr>
      <w:r w:rsidRPr="00FE63DE">
        <w:rPr>
          <w:rFonts w:ascii="Arial" w:hAnsi="Arial" w:cs="Arial"/>
          <w:b/>
        </w:rPr>
        <w:t>Job Description</w:t>
      </w:r>
    </w:p>
    <w:tbl>
      <w:tblPr>
        <w:tblStyle w:val="TableGrid"/>
        <w:tblW w:w="0" w:type="auto"/>
        <w:tblLook w:val="04A0" w:firstRow="1" w:lastRow="0" w:firstColumn="1" w:lastColumn="0" w:noHBand="0" w:noVBand="1"/>
      </w:tblPr>
      <w:tblGrid>
        <w:gridCol w:w="2547"/>
        <w:gridCol w:w="6469"/>
      </w:tblGrid>
      <w:tr w:rsidR="00515BDE" w:rsidRPr="00397775" w14:paraId="27B38C92" w14:textId="77777777" w:rsidTr="00515BDE">
        <w:trPr>
          <w:trHeight w:val="337"/>
        </w:trPr>
        <w:tc>
          <w:tcPr>
            <w:tcW w:w="2547" w:type="dxa"/>
            <w:shd w:val="clear" w:color="auto" w:fill="F2F2F2" w:themeFill="background1" w:themeFillShade="F2"/>
          </w:tcPr>
          <w:p w14:paraId="21418FA1" w14:textId="1C21B06F" w:rsidR="00515BDE" w:rsidRPr="00515BDE" w:rsidRDefault="00515BDE" w:rsidP="00515BDE">
            <w:pPr>
              <w:pStyle w:val="NormalWeb"/>
              <w:spacing w:after="0" w:afterAutospacing="0"/>
              <w:contextualSpacing/>
              <w:jc w:val="both"/>
              <w:rPr>
                <w:rFonts w:ascii="Arial" w:hAnsi="Arial" w:cs="Arial"/>
                <w:sz w:val="20"/>
                <w:szCs w:val="20"/>
              </w:rPr>
            </w:pPr>
            <w:r w:rsidRPr="00524D0A">
              <w:rPr>
                <w:rFonts w:ascii="Arial" w:hAnsi="Arial" w:cs="Arial"/>
                <w:sz w:val="20"/>
                <w:szCs w:val="20"/>
              </w:rPr>
              <w:t>Post</w:t>
            </w:r>
          </w:p>
        </w:tc>
        <w:tc>
          <w:tcPr>
            <w:tcW w:w="6469" w:type="dxa"/>
          </w:tcPr>
          <w:p w14:paraId="6B2FE6BB" w14:textId="48FE4799" w:rsidR="00515BDE" w:rsidRPr="00524D0A" w:rsidRDefault="00515BDE" w:rsidP="00CA5DC7">
            <w:pPr>
              <w:pStyle w:val="NormalWeb"/>
              <w:spacing w:after="0" w:afterAutospacing="0"/>
              <w:contextualSpacing/>
              <w:jc w:val="both"/>
              <w:rPr>
                <w:rFonts w:ascii="Arial" w:hAnsi="Arial" w:cs="Arial"/>
                <w:sz w:val="20"/>
                <w:szCs w:val="20"/>
              </w:rPr>
            </w:pPr>
            <w:r w:rsidRPr="00524D0A">
              <w:rPr>
                <w:rFonts w:ascii="Arial" w:hAnsi="Arial" w:cs="Arial"/>
                <w:sz w:val="20"/>
                <w:szCs w:val="20"/>
              </w:rPr>
              <w:t>Teacher of Mathematics</w:t>
            </w:r>
          </w:p>
        </w:tc>
      </w:tr>
      <w:tr w:rsidR="00D47CDE" w:rsidRPr="00397775" w14:paraId="5084A5E0" w14:textId="77777777" w:rsidTr="00CA5DC7">
        <w:tc>
          <w:tcPr>
            <w:tcW w:w="2547" w:type="dxa"/>
            <w:shd w:val="clear" w:color="auto" w:fill="F2F2F2" w:themeFill="background1" w:themeFillShade="F2"/>
          </w:tcPr>
          <w:p w14:paraId="118DFC6A" w14:textId="77777777" w:rsidR="00D47CDE" w:rsidRPr="00397775" w:rsidRDefault="00D47CDE" w:rsidP="00CA5DC7">
            <w:pPr>
              <w:pStyle w:val="NormalWeb"/>
              <w:spacing w:after="0" w:afterAutospacing="0"/>
              <w:contextualSpacing/>
              <w:jc w:val="both"/>
              <w:rPr>
                <w:rFonts w:ascii="Arial" w:hAnsi="Arial" w:cs="Arial"/>
                <w:sz w:val="20"/>
                <w:szCs w:val="20"/>
              </w:rPr>
            </w:pPr>
            <w:r w:rsidRPr="00397775">
              <w:rPr>
                <w:rFonts w:ascii="Arial" w:hAnsi="Arial" w:cs="Arial"/>
                <w:sz w:val="20"/>
                <w:szCs w:val="20"/>
              </w:rPr>
              <w:t>Pay Scale/Hours</w:t>
            </w:r>
          </w:p>
        </w:tc>
        <w:tc>
          <w:tcPr>
            <w:tcW w:w="6469" w:type="dxa"/>
          </w:tcPr>
          <w:p w14:paraId="0F191699" w14:textId="6279C942" w:rsidR="00D47CDE" w:rsidRPr="00397775" w:rsidRDefault="001E1461" w:rsidP="00CA5DC7">
            <w:pPr>
              <w:pStyle w:val="NormalWeb"/>
              <w:spacing w:after="0" w:afterAutospacing="0"/>
              <w:contextualSpacing/>
              <w:jc w:val="both"/>
              <w:rPr>
                <w:rFonts w:ascii="Arial" w:hAnsi="Arial" w:cs="Arial"/>
                <w:sz w:val="20"/>
                <w:szCs w:val="20"/>
              </w:rPr>
            </w:pPr>
            <w:r>
              <w:rPr>
                <w:rFonts w:ascii="Arial" w:hAnsi="Arial" w:cs="Arial"/>
                <w:sz w:val="20"/>
                <w:szCs w:val="20"/>
              </w:rPr>
              <w:t xml:space="preserve">Full Time </w:t>
            </w:r>
          </w:p>
        </w:tc>
      </w:tr>
      <w:tr w:rsidR="00D47CDE" w:rsidRPr="00397775" w14:paraId="7E859157" w14:textId="77777777" w:rsidTr="00CA5DC7">
        <w:tc>
          <w:tcPr>
            <w:tcW w:w="2547" w:type="dxa"/>
            <w:shd w:val="clear" w:color="auto" w:fill="F2F2F2" w:themeFill="background1" w:themeFillShade="F2"/>
          </w:tcPr>
          <w:p w14:paraId="0BDC685B" w14:textId="77777777" w:rsidR="00D47CDE" w:rsidRPr="00397775" w:rsidRDefault="00D47CDE" w:rsidP="00CA5DC7">
            <w:pPr>
              <w:pStyle w:val="NormalWeb"/>
              <w:spacing w:after="0" w:afterAutospacing="0"/>
              <w:contextualSpacing/>
              <w:jc w:val="both"/>
              <w:rPr>
                <w:rFonts w:ascii="Arial" w:hAnsi="Arial" w:cs="Arial"/>
                <w:sz w:val="20"/>
                <w:szCs w:val="20"/>
              </w:rPr>
            </w:pPr>
            <w:r w:rsidRPr="00397775">
              <w:rPr>
                <w:rFonts w:ascii="Arial" w:hAnsi="Arial" w:cs="Arial"/>
                <w:sz w:val="20"/>
                <w:szCs w:val="20"/>
              </w:rPr>
              <w:t xml:space="preserve">Salary </w:t>
            </w:r>
          </w:p>
        </w:tc>
        <w:tc>
          <w:tcPr>
            <w:tcW w:w="6469" w:type="dxa"/>
          </w:tcPr>
          <w:p w14:paraId="219C26B4" w14:textId="776E58BB" w:rsidR="00D47CDE" w:rsidRPr="00397775" w:rsidRDefault="00D47CDE" w:rsidP="00CA5DC7">
            <w:pPr>
              <w:pStyle w:val="NormalWeb"/>
              <w:spacing w:after="0" w:afterAutospacing="0"/>
              <w:contextualSpacing/>
              <w:jc w:val="both"/>
              <w:rPr>
                <w:rFonts w:ascii="Arial" w:hAnsi="Arial" w:cs="Arial"/>
                <w:sz w:val="20"/>
                <w:szCs w:val="20"/>
              </w:rPr>
            </w:pPr>
            <w:r w:rsidRPr="00397775">
              <w:rPr>
                <w:rFonts w:ascii="Arial" w:hAnsi="Arial" w:cs="Arial"/>
                <w:sz w:val="20"/>
                <w:szCs w:val="20"/>
              </w:rPr>
              <w:t>Classroom Teachers Main Pay Range</w:t>
            </w:r>
            <w:r w:rsidR="00515BDE">
              <w:rPr>
                <w:rFonts w:ascii="Arial" w:hAnsi="Arial" w:cs="Arial"/>
                <w:sz w:val="20"/>
                <w:szCs w:val="20"/>
              </w:rPr>
              <w:t xml:space="preserve"> (</w:t>
            </w:r>
            <w:proofErr w:type="spellStart"/>
            <w:r w:rsidR="00515BDE" w:rsidRPr="00524D0A">
              <w:rPr>
                <w:rFonts w:ascii="Arial" w:hAnsi="Arial" w:cs="Arial"/>
                <w:sz w:val="20"/>
                <w:szCs w:val="20"/>
              </w:rPr>
              <w:t>Mainscale</w:t>
            </w:r>
            <w:proofErr w:type="spellEnd"/>
            <w:r w:rsidR="00515BDE" w:rsidRPr="00524D0A">
              <w:rPr>
                <w:rFonts w:ascii="Arial" w:hAnsi="Arial" w:cs="Arial"/>
                <w:sz w:val="20"/>
                <w:szCs w:val="20"/>
              </w:rPr>
              <w:t xml:space="preserve"> 1-6/ UPS 1</w:t>
            </w:r>
            <w:r w:rsidR="00515BDE">
              <w:rPr>
                <w:rFonts w:ascii="Arial" w:hAnsi="Arial" w:cs="Arial"/>
                <w:sz w:val="20"/>
                <w:szCs w:val="20"/>
              </w:rPr>
              <w:t>-3)</w:t>
            </w:r>
          </w:p>
        </w:tc>
      </w:tr>
    </w:tbl>
    <w:p w14:paraId="5C9285C6" w14:textId="77777777" w:rsidR="004C66B3" w:rsidRPr="00FE63DE" w:rsidRDefault="004C66B3" w:rsidP="00FC1E65">
      <w:pPr>
        <w:jc w:val="both"/>
        <w:rPr>
          <w:rFonts w:ascii="Arial" w:hAnsi="Arial" w:cs="Arial"/>
        </w:rPr>
      </w:pPr>
    </w:p>
    <w:p w14:paraId="18C2DDED" w14:textId="4D4C31D2" w:rsidR="0005461D" w:rsidRPr="00D47CDE" w:rsidRDefault="004C66B3" w:rsidP="00FC1E65">
      <w:pPr>
        <w:jc w:val="both"/>
        <w:rPr>
          <w:sz w:val="20"/>
          <w:szCs w:val="20"/>
        </w:rPr>
      </w:pPr>
      <w:r w:rsidRPr="00D47CDE">
        <w:rPr>
          <w:rFonts w:ascii="Arial" w:hAnsi="Arial" w:cs="Arial"/>
          <w:sz w:val="20"/>
          <w:szCs w:val="20"/>
        </w:rPr>
        <w:t>This post is subject to Teacher’s Pay and Conditions. The postholder is expected to uphold the Professiona</w:t>
      </w:r>
      <w:r w:rsidR="00FC1E65" w:rsidRPr="00D47CDE">
        <w:rPr>
          <w:rFonts w:ascii="Arial" w:hAnsi="Arial" w:cs="Arial"/>
          <w:sz w:val="20"/>
          <w:szCs w:val="20"/>
        </w:rPr>
        <w:t>l</w:t>
      </w:r>
      <w:r w:rsidRPr="00D47CDE">
        <w:rPr>
          <w:rFonts w:ascii="Arial" w:hAnsi="Arial" w:cs="Arial"/>
          <w:sz w:val="20"/>
          <w:szCs w:val="20"/>
        </w:rPr>
        <w:t xml:space="preserve"> </w:t>
      </w:r>
      <w:r w:rsidR="00EB6FDB" w:rsidRPr="00D47CDE">
        <w:rPr>
          <w:rFonts w:ascii="Arial" w:hAnsi="Arial" w:cs="Arial"/>
          <w:sz w:val="20"/>
          <w:szCs w:val="20"/>
        </w:rPr>
        <w:t xml:space="preserve">Teacher </w:t>
      </w:r>
      <w:r w:rsidRPr="00D47CDE">
        <w:rPr>
          <w:rFonts w:ascii="Arial" w:hAnsi="Arial" w:cs="Arial"/>
          <w:sz w:val="20"/>
          <w:szCs w:val="20"/>
        </w:rPr>
        <w:t>Standards</w:t>
      </w:r>
      <w:r w:rsidR="00EB6FDB" w:rsidRPr="00D47CDE">
        <w:rPr>
          <w:rFonts w:ascii="Arial" w:hAnsi="Arial" w:cs="Arial"/>
          <w:sz w:val="20"/>
          <w:szCs w:val="20"/>
        </w:rPr>
        <w:t xml:space="preserve"> as outlined within the School Teacher’s Pay and Conditions Document and </w:t>
      </w:r>
      <w:r w:rsidR="007B5772" w:rsidRPr="00D47CDE">
        <w:rPr>
          <w:rFonts w:ascii="Arial" w:hAnsi="Arial" w:cs="Arial"/>
          <w:sz w:val="20"/>
          <w:szCs w:val="20"/>
        </w:rPr>
        <w:t xml:space="preserve">our local school-wide Career-Stage Expectations Document. </w:t>
      </w:r>
    </w:p>
    <w:p w14:paraId="562CF6BD" w14:textId="227982AC" w:rsidR="0005461D" w:rsidRPr="00D47CDE" w:rsidRDefault="00700458" w:rsidP="00FC1E65">
      <w:pPr>
        <w:pStyle w:val="Default"/>
        <w:jc w:val="both"/>
        <w:rPr>
          <w:sz w:val="20"/>
          <w:szCs w:val="20"/>
        </w:rPr>
      </w:pPr>
      <w:r w:rsidRPr="00D47CDE">
        <w:rPr>
          <w:sz w:val="20"/>
          <w:szCs w:val="20"/>
        </w:rPr>
        <w:t>Main Purpose of the Job:</w:t>
      </w:r>
    </w:p>
    <w:p w14:paraId="2A96C712" w14:textId="77777777" w:rsidR="0068797D" w:rsidRPr="00D47CDE" w:rsidRDefault="0068797D" w:rsidP="00FC1E65">
      <w:pPr>
        <w:pStyle w:val="Default"/>
        <w:jc w:val="both"/>
        <w:rPr>
          <w:sz w:val="20"/>
          <w:szCs w:val="20"/>
        </w:rPr>
      </w:pPr>
    </w:p>
    <w:p w14:paraId="7C60348B" w14:textId="3000089D" w:rsidR="00700458" w:rsidRPr="00D47CDE" w:rsidRDefault="00700458" w:rsidP="00FC1E65">
      <w:pPr>
        <w:pStyle w:val="ListParagraph"/>
        <w:numPr>
          <w:ilvl w:val="0"/>
          <w:numId w:val="20"/>
        </w:numPr>
        <w:jc w:val="both"/>
        <w:rPr>
          <w:rFonts w:ascii="Arial" w:hAnsi="Arial" w:cs="Arial"/>
          <w:sz w:val="20"/>
          <w:szCs w:val="20"/>
        </w:rPr>
      </w:pPr>
      <w:r w:rsidRPr="00D47CDE">
        <w:rPr>
          <w:rFonts w:ascii="Arial" w:hAnsi="Arial" w:cs="Arial"/>
          <w:sz w:val="20"/>
          <w:szCs w:val="20"/>
        </w:rPr>
        <w:t xml:space="preserve">To carry out the duties of the role in accordance with </w:t>
      </w:r>
      <w:r w:rsidR="00187AEC">
        <w:rPr>
          <w:rFonts w:ascii="Arial" w:hAnsi="Arial" w:cs="Arial"/>
          <w:sz w:val="20"/>
          <w:szCs w:val="20"/>
        </w:rPr>
        <w:t xml:space="preserve">Teachers’ Standards, </w:t>
      </w:r>
      <w:r w:rsidR="00B81A93" w:rsidRPr="00D47CDE">
        <w:rPr>
          <w:rFonts w:ascii="Arial" w:hAnsi="Arial" w:cs="Arial"/>
          <w:sz w:val="20"/>
          <w:szCs w:val="20"/>
        </w:rPr>
        <w:t>School</w:t>
      </w:r>
      <w:r w:rsidRPr="00D47CDE">
        <w:rPr>
          <w:rFonts w:ascii="Arial" w:hAnsi="Arial" w:cs="Arial"/>
          <w:sz w:val="20"/>
          <w:szCs w:val="20"/>
        </w:rPr>
        <w:t xml:space="preserve"> Teacher’s Pay and Conditions Document and other relevant statutory provisions. </w:t>
      </w:r>
    </w:p>
    <w:p w14:paraId="53C7AB32" w14:textId="77777777" w:rsidR="00512E9D" w:rsidRPr="00D47CDE" w:rsidRDefault="00512E9D" w:rsidP="00512E9D">
      <w:pPr>
        <w:pStyle w:val="ListParagraph"/>
        <w:numPr>
          <w:ilvl w:val="0"/>
          <w:numId w:val="20"/>
        </w:numPr>
        <w:jc w:val="both"/>
        <w:rPr>
          <w:rFonts w:ascii="Arial" w:hAnsi="Arial" w:cs="Arial"/>
          <w:sz w:val="20"/>
          <w:szCs w:val="20"/>
        </w:rPr>
      </w:pPr>
      <w:r w:rsidRPr="00D47CDE">
        <w:rPr>
          <w:rFonts w:ascii="Arial" w:hAnsi="Arial" w:cs="Arial"/>
          <w:sz w:val="20"/>
          <w:szCs w:val="20"/>
        </w:rPr>
        <w:t>To promote the aims and objectives of the school and maintain its philosophy of education.</w:t>
      </w:r>
    </w:p>
    <w:p w14:paraId="73CE3441" w14:textId="3AAE5724" w:rsidR="00700458" w:rsidRPr="00D47CDE" w:rsidRDefault="00B81A93" w:rsidP="00FC1E65">
      <w:pPr>
        <w:pStyle w:val="ListParagraph"/>
        <w:numPr>
          <w:ilvl w:val="0"/>
          <w:numId w:val="20"/>
        </w:numPr>
        <w:jc w:val="both"/>
        <w:rPr>
          <w:rFonts w:ascii="Arial" w:hAnsi="Arial" w:cs="Arial"/>
          <w:sz w:val="20"/>
          <w:szCs w:val="20"/>
        </w:rPr>
      </w:pPr>
      <w:r w:rsidRPr="00D47CDE">
        <w:rPr>
          <w:rFonts w:ascii="Arial" w:hAnsi="Arial" w:cs="Arial"/>
          <w:sz w:val="20"/>
          <w:szCs w:val="20"/>
        </w:rPr>
        <w:t>To r</w:t>
      </w:r>
      <w:r w:rsidR="00700458" w:rsidRPr="00D47CDE">
        <w:rPr>
          <w:rFonts w:ascii="Arial" w:hAnsi="Arial" w:cs="Arial"/>
          <w:sz w:val="20"/>
          <w:szCs w:val="20"/>
        </w:rPr>
        <w:t>aise standards of student attainment and achievement with</w:t>
      </w:r>
      <w:r w:rsidRPr="00D47CDE">
        <w:rPr>
          <w:rFonts w:ascii="Arial" w:hAnsi="Arial" w:cs="Arial"/>
          <w:sz w:val="20"/>
          <w:szCs w:val="20"/>
        </w:rPr>
        <w:t>in</w:t>
      </w:r>
      <w:r w:rsidR="00700458" w:rsidRPr="00D47CDE">
        <w:rPr>
          <w:rFonts w:ascii="Arial" w:hAnsi="Arial" w:cs="Arial"/>
          <w:sz w:val="20"/>
          <w:szCs w:val="20"/>
        </w:rPr>
        <w:t xml:space="preserve"> </w:t>
      </w:r>
      <w:r w:rsidR="00EB3986">
        <w:rPr>
          <w:rFonts w:ascii="Arial" w:hAnsi="Arial" w:cs="Arial"/>
          <w:sz w:val="20"/>
          <w:szCs w:val="20"/>
        </w:rPr>
        <w:t>mathematics</w:t>
      </w:r>
      <w:r w:rsidRPr="00D47CDE">
        <w:rPr>
          <w:rFonts w:ascii="Arial" w:hAnsi="Arial" w:cs="Arial"/>
          <w:sz w:val="20"/>
          <w:szCs w:val="20"/>
        </w:rPr>
        <w:t>.</w:t>
      </w:r>
    </w:p>
    <w:p w14:paraId="4699CE54" w14:textId="348B5457" w:rsidR="00700458" w:rsidRPr="00D47CDE" w:rsidRDefault="00700458" w:rsidP="00FC1E65">
      <w:pPr>
        <w:pStyle w:val="ListParagraph"/>
        <w:numPr>
          <w:ilvl w:val="0"/>
          <w:numId w:val="20"/>
        </w:numPr>
        <w:jc w:val="both"/>
        <w:rPr>
          <w:rFonts w:ascii="Arial" w:hAnsi="Arial" w:cs="Arial"/>
          <w:sz w:val="20"/>
          <w:szCs w:val="20"/>
        </w:rPr>
      </w:pPr>
      <w:r w:rsidRPr="00D47CDE">
        <w:rPr>
          <w:rFonts w:ascii="Arial" w:hAnsi="Arial" w:cs="Arial"/>
          <w:sz w:val="20"/>
          <w:szCs w:val="20"/>
        </w:rPr>
        <w:t>To carry out professional duties and to have responsibility for assigned class</w:t>
      </w:r>
      <w:r w:rsidR="00B81A93" w:rsidRPr="00D47CDE">
        <w:rPr>
          <w:rFonts w:ascii="Arial" w:hAnsi="Arial" w:cs="Arial"/>
          <w:sz w:val="20"/>
          <w:szCs w:val="20"/>
        </w:rPr>
        <w:t>es</w:t>
      </w:r>
      <w:r w:rsidRPr="00D47CDE">
        <w:rPr>
          <w:rFonts w:ascii="Arial" w:hAnsi="Arial" w:cs="Arial"/>
          <w:sz w:val="20"/>
          <w:szCs w:val="20"/>
        </w:rPr>
        <w:t xml:space="preserve">. </w:t>
      </w:r>
    </w:p>
    <w:p w14:paraId="65B19B2C" w14:textId="30EB3E90" w:rsidR="00700458" w:rsidRPr="00D47CDE" w:rsidRDefault="00700458" w:rsidP="00FC1E65">
      <w:pPr>
        <w:pStyle w:val="ListParagraph"/>
        <w:numPr>
          <w:ilvl w:val="0"/>
          <w:numId w:val="20"/>
        </w:numPr>
        <w:jc w:val="both"/>
        <w:rPr>
          <w:rFonts w:ascii="Arial" w:hAnsi="Arial" w:cs="Arial"/>
          <w:sz w:val="20"/>
          <w:szCs w:val="20"/>
        </w:rPr>
      </w:pPr>
      <w:r w:rsidRPr="00D47CDE">
        <w:rPr>
          <w:rFonts w:ascii="Arial" w:hAnsi="Arial" w:cs="Arial"/>
          <w:sz w:val="20"/>
          <w:szCs w:val="20"/>
        </w:rPr>
        <w:t xml:space="preserve">To be responsible for the day-to-day work and management of </w:t>
      </w:r>
      <w:r w:rsidR="00B81A93" w:rsidRPr="00D47CDE">
        <w:rPr>
          <w:rFonts w:ascii="Arial" w:hAnsi="Arial" w:cs="Arial"/>
          <w:sz w:val="20"/>
          <w:szCs w:val="20"/>
        </w:rPr>
        <w:t>classes</w:t>
      </w:r>
      <w:r w:rsidR="00512E9D" w:rsidRPr="00D47CDE">
        <w:rPr>
          <w:rFonts w:ascii="Arial" w:hAnsi="Arial" w:cs="Arial"/>
          <w:sz w:val="20"/>
          <w:szCs w:val="20"/>
        </w:rPr>
        <w:t>,</w:t>
      </w:r>
      <w:r w:rsidRPr="00D47CDE">
        <w:rPr>
          <w:rFonts w:ascii="Arial" w:hAnsi="Arial" w:cs="Arial"/>
          <w:sz w:val="20"/>
          <w:szCs w:val="20"/>
        </w:rPr>
        <w:t xml:space="preserve"> and the safety and welfare of the pupils, during on-site and off-site activities.</w:t>
      </w:r>
    </w:p>
    <w:p w14:paraId="2153F1FF" w14:textId="77777777" w:rsidR="00D47CDE" w:rsidRDefault="00700458" w:rsidP="00D47CDE">
      <w:pPr>
        <w:pStyle w:val="Default"/>
        <w:jc w:val="both"/>
        <w:rPr>
          <w:b/>
          <w:bCs/>
          <w:sz w:val="20"/>
          <w:szCs w:val="20"/>
        </w:rPr>
      </w:pPr>
      <w:r w:rsidRPr="00D47CDE">
        <w:rPr>
          <w:b/>
          <w:bCs/>
          <w:sz w:val="20"/>
          <w:szCs w:val="20"/>
        </w:rPr>
        <w:t>Roles and Responsibilities</w:t>
      </w:r>
    </w:p>
    <w:p w14:paraId="01FB58DA" w14:textId="77777777" w:rsidR="00D47CDE" w:rsidRDefault="00D47CDE" w:rsidP="00D47CDE">
      <w:pPr>
        <w:pStyle w:val="Default"/>
        <w:jc w:val="both"/>
        <w:rPr>
          <w:b/>
          <w:bCs/>
          <w:sz w:val="20"/>
          <w:szCs w:val="20"/>
        </w:rPr>
      </w:pPr>
    </w:p>
    <w:p w14:paraId="1D1974E5" w14:textId="77777777" w:rsidR="00ED69F3" w:rsidRPr="00D47CDE" w:rsidRDefault="00ED69F3" w:rsidP="00ED69F3">
      <w:pPr>
        <w:spacing w:after="0"/>
        <w:jc w:val="both"/>
        <w:rPr>
          <w:rFonts w:ascii="Arial" w:hAnsi="Arial" w:cs="Arial"/>
          <w:sz w:val="20"/>
          <w:szCs w:val="20"/>
        </w:rPr>
      </w:pPr>
      <w:r w:rsidRPr="00D47CDE">
        <w:rPr>
          <w:rFonts w:ascii="Arial" w:hAnsi="Arial" w:cs="Arial"/>
          <w:sz w:val="20"/>
          <w:szCs w:val="20"/>
        </w:rPr>
        <w:t xml:space="preserve">Curricular Knowledge and Understanding: </w:t>
      </w:r>
    </w:p>
    <w:p w14:paraId="74A644C3" w14:textId="77777777" w:rsidR="00ED69F3" w:rsidRPr="00D47CDE" w:rsidRDefault="00ED69F3" w:rsidP="00ED69F3">
      <w:pPr>
        <w:numPr>
          <w:ilvl w:val="0"/>
          <w:numId w:val="10"/>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Have a secure knowledge of the relevant subjects and curriculum areas. Foster and maintain pupils’ interest in the subject and address misunderstandings </w:t>
      </w:r>
    </w:p>
    <w:p w14:paraId="29A8E94C" w14:textId="77777777" w:rsidR="00ED69F3" w:rsidRPr="00D47CDE" w:rsidRDefault="00ED69F3" w:rsidP="00ED69F3">
      <w:pPr>
        <w:numPr>
          <w:ilvl w:val="0"/>
          <w:numId w:val="10"/>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Have a thorough and up-to-date knowledge and understanding of the National Curriculum programmes of study, level descriptors and specifications for all relevant areas of the curriculum</w:t>
      </w:r>
    </w:p>
    <w:p w14:paraId="500AD735" w14:textId="77777777" w:rsidR="00ED69F3" w:rsidRPr="00D47CDE" w:rsidRDefault="00ED69F3" w:rsidP="00ED69F3">
      <w:pPr>
        <w:numPr>
          <w:ilvl w:val="0"/>
          <w:numId w:val="10"/>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Demonstrate a critical understanding of developments in the subject and curriculum areas and promote the value of scholarship </w:t>
      </w:r>
    </w:p>
    <w:p w14:paraId="4AEEFAD9" w14:textId="77777777" w:rsidR="00ED69F3" w:rsidRDefault="00ED69F3" w:rsidP="00ED69F3">
      <w:pPr>
        <w:numPr>
          <w:ilvl w:val="0"/>
          <w:numId w:val="10"/>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Demonstrate an understanding and take responsibility for promoting high standards of literacy, articulacy and the correct use of standard English</w:t>
      </w:r>
    </w:p>
    <w:p w14:paraId="41D921E1" w14:textId="77777777" w:rsidR="00ED69F3" w:rsidRPr="00D47CDE" w:rsidRDefault="00ED69F3" w:rsidP="00ED69F3">
      <w:pPr>
        <w:overflowPunct w:val="0"/>
        <w:autoSpaceDE w:val="0"/>
        <w:autoSpaceDN w:val="0"/>
        <w:adjustRightInd w:val="0"/>
        <w:spacing w:after="0" w:line="240" w:lineRule="auto"/>
        <w:ind w:left="720"/>
        <w:jc w:val="both"/>
        <w:textAlignment w:val="baseline"/>
        <w:rPr>
          <w:rFonts w:ascii="Arial" w:hAnsi="Arial" w:cs="Arial"/>
          <w:sz w:val="20"/>
          <w:szCs w:val="20"/>
        </w:rPr>
      </w:pPr>
    </w:p>
    <w:p w14:paraId="411932B3" w14:textId="2C7790D0" w:rsidR="009A61B3" w:rsidRPr="00D47CDE" w:rsidRDefault="009A61B3" w:rsidP="00D47CDE">
      <w:pPr>
        <w:pStyle w:val="Default"/>
        <w:jc w:val="both"/>
        <w:rPr>
          <w:b/>
          <w:bCs/>
          <w:sz w:val="20"/>
          <w:szCs w:val="20"/>
        </w:rPr>
      </w:pPr>
      <w:r w:rsidRPr="00D47CDE">
        <w:rPr>
          <w:sz w:val="20"/>
          <w:szCs w:val="20"/>
        </w:rPr>
        <w:t>Teaching and learning</w:t>
      </w:r>
      <w:r w:rsidR="0022390E" w:rsidRPr="00D47CDE">
        <w:rPr>
          <w:b/>
          <w:sz w:val="20"/>
          <w:szCs w:val="20"/>
        </w:rPr>
        <w:t xml:space="preserve">:  </w:t>
      </w:r>
    </w:p>
    <w:p w14:paraId="515C4B11" w14:textId="77777777" w:rsidR="00052076" w:rsidRPr="00D47CDE" w:rsidRDefault="00052076" w:rsidP="00ED69F3">
      <w:pPr>
        <w:pStyle w:val="ListParagraph"/>
        <w:numPr>
          <w:ilvl w:val="0"/>
          <w:numId w:val="9"/>
        </w:numPr>
        <w:overflowPunct w:val="0"/>
        <w:autoSpaceDE w:val="0"/>
        <w:autoSpaceDN w:val="0"/>
        <w:adjustRightInd w:val="0"/>
        <w:spacing w:after="0" w:line="240" w:lineRule="auto"/>
        <w:ind w:left="720"/>
        <w:jc w:val="both"/>
        <w:textAlignment w:val="baseline"/>
        <w:rPr>
          <w:rFonts w:ascii="Arial" w:hAnsi="Arial" w:cs="Arial"/>
          <w:sz w:val="20"/>
          <w:szCs w:val="20"/>
        </w:rPr>
      </w:pPr>
      <w:r w:rsidRPr="00D47CDE">
        <w:rPr>
          <w:rFonts w:ascii="Arial" w:hAnsi="Arial" w:cs="Arial"/>
          <w:sz w:val="20"/>
          <w:szCs w:val="20"/>
        </w:rPr>
        <w:t>Design and deliver an engaging curriculum based on a clear curriculum intent that embodies the ethos of the department and school</w:t>
      </w:r>
    </w:p>
    <w:p w14:paraId="7EBAD4FD" w14:textId="411818BA" w:rsidR="009A61B3" w:rsidRPr="00D47CDE" w:rsidRDefault="009A61B3" w:rsidP="00ED69F3">
      <w:pPr>
        <w:pStyle w:val="ListParagraph"/>
        <w:numPr>
          <w:ilvl w:val="0"/>
          <w:numId w:val="9"/>
        </w:numPr>
        <w:overflowPunct w:val="0"/>
        <w:autoSpaceDE w:val="0"/>
        <w:autoSpaceDN w:val="0"/>
        <w:adjustRightInd w:val="0"/>
        <w:spacing w:after="0" w:line="240" w:lineRule="auto"/>
        <w:ind w:left="720"/>
        <w:jc w:val="both"/>
        <w:textAlignment w:val="baseline"/>
        <w:rPr>
          <w:rFonts w:ascii="Arial" w:hAnsi="Arial" w:cs="Arial"/>
          <w:sz w:val="20"/>
          <w:szCs w:val="20"/>
        </w:rPr>
      </w:pPr>
      <w:r w:rsidRPr="00D47CDE">
        <w:rPr>
          <w:rFonts w:ascii="Arial" w:hAnsi="Arial" w:cs="Arial"/>
          <w:sz w:val="20"/>
          <w:szCs w:val="20"/>
        </w:rPr>
        <w:t xml:space="preserve">To plan, develop and deliver high quality lessons that cater for the needs of the whole ability range </w:t>
      </w:r>
    </w:p>
    <w:p w14:paraId="7686A1CA" w14:textId="4F3F81D9" w:rsidR="00F057B8" w:rsidRPr="00D47CDE" w:rsidRDefault="00F057B8" w:rsidP="00ED69F3">
      <w:pPr>
        <w:pStyle w:val="ListParagraph"/>
        <w:numPr>
          <w:ilvl w:val="0"/>
          <w:numId w:val="9"/>
        </w:numPr>
        <w:overflowPunct w:val="0"/>
        <w:autoSpaceDE w:val="0"/>
        <w:autoSpaceDN w:val="0"/>
        <w:adjustRightInd w:val="0"/>
        <w:spacing w:after="0" w:line="240" w:lineRule="auto"/>
        <w:ind w:left="720"/>
        <w:jc w:val="both"/>
        <w:textAlignment w:val="baseline"/>
        <w:rPr>
          <w:rFonts w:ascii="Arial" w:hAnsi="Arial" w:cs="Arial"/>
          <w:sz w:val="20"/>
          <w:szCs w:val="20"/>
        </w:rPr>
      </w:pPr>
      <w:r w:rsidRPr="00D47CDE">
        <w:rPr>
          <w:rFonts w:ascii="Arial" w:hAnsi="Arial" w:cs="Arial"/>
          <w:sz w:val="20"/>
          <w:szCs w:val="20"/>
        </w:rPr>
        <w:t>To teach</w:t>
      </w:r>
      <w:r w:rsidR="00A24153">
        <w:rPr>
          <w:rFonts w:ascii="Arial" w:hAnsi="Arial" w:cs="Arial"/>
          <w:sz w:val="20"/>
          <w:szCs w:val="20"/>
        </w:rPr>
        <w:t xml:space="preserve"> mathematics</w:t>
      </w:r>
      <w:r w:rsidRPr="00D47CDE">
        <w:rPr>
          <w:rFonts w:ascii="Arial" w:hAnsi="Arial" w:cs="Arial"/>
          <w:sz w:val="20"/>
          <w:szCs w:val="20"/>
        </w:rPr>
        <w:t xml:space="preserve"> to groups of students from all abilities across KS4 </w:t>
      </w:r>
      <w:r w:rsidR="00A24153">
        <w:rPr>
          <w:rFonts w:ascii="Arial" w:hAnsi="Arial" w:cs="Arial"/>
          <w:sz w:val="20"/>
          <w:szCs w:val="20"/>
        </w:rPr>
        <w:t>as well as the delivery of the KS5 provision</w:t>
      </w:r>
    </w:p>
    <w:p w14:paraId="093060BF" w14:textId="77777777" w:rsidR="00AD3F46" w:rsidRPr="00D47CDE" w:rsidRDefault="00AD3F46" w:rsidP="00ED69F3">
      <w:pPr>
        <w:pStyle w:val="ListParagraph"/>
        <w:numPr>
          <w:ilvl w:val="0"/>
          <w:numId w:val="9"/>
        </w:numPr>
        <w:overflowPunct w:val="0"/>
        <w:autoSpaceDE w:val="0"/>
        <w:autoSpaceDN w:val="0"/>
        <w:adjustRightInd w:val="0"/>
        <w:spacing w:after="0" w:line="240" w:lineRule="auto"/>
        <w:ind w:left="720"/>
        <w:jc w:val="both"/>
        <w:textAlignment w:val="baseline"/>
        <w:rPr>
          <w:rFonts w:ascii="Arial" w:hAnsi="Arial" w:cs="Arial"/>
          <w:sz w:val="20"/>
          <w:szCs w:val="20"/>
        </w:rPr>
      </w:pPr>
      <w:r w:rsidRPr="00D47CDE">
        <w:rPr>
          <w:rFonts w:ascii="Arial" w:hAnsi="Arial" w:cs="Arial"/>
          <w:sz w:val="20"/>
          <w:szCs w:val="2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support and challenge them </w:t>
      </w:r>
    </w:p>
    <w:p w14:paraId="55C9A165" w14:textId="77777777" w:rsidR="007A4AA7" w:rsidRPr="00D47CDE" w:rsidRDefault="007A4AA7" w:rsidP="00ED69F3">
      <w:pPr>
        <w:pStyle w:val="ListParagraph"/>
        <w:numPr>
          <w:ilvl w:val="0"/>
          <w:numId w:val="9"/>
        </w:numPr>
        <w:overflowPunct w:val="0"/>
        <w:autoSpaceDE w:val="0"/>
        <w:autoSpaceDN w:val="0"/>
        <w:adjustRightInd w:val="0"/>
        <w:spacing w:after="0" w:line="240" w:lineRule="auto"/>
        <w:ind w:left="720"/>
        <w:jc w:val="both"/>
        <w:textAlignment w:val="baseline"/>
        <w:rPr>
          <w:rFonts w:ascii="Arial" w:hAnsi="Arial" w:cs="Arial"/>
          <w:sz w:val="20"/>
          <w:szCs w:val="20"/>
        </w:rPr>
      </w:pPr>
      <w:r w:rsidRPr="00D47CDE">
        <w:rPr>
          <w:rFonts w:ascii="Arial" w:hAnsi="Arial" w:cs="Arial"/>
          <w:sz w:val="20"/>
          <w:szCs w:val="20"/>
        </w:rPr>
        <w:t>Direct and supervise support staff to support curriculum delivery and adaptive teaching</w:t>
      </w:r>
    </w:p>
    <w:p w14:paraId="75321B83" w14:textId="77777777" w:rsidR="00AD3F46" w:rsidRPr="00D47CDE" w:rsidRDefault="00AD3F46" w:rsidP="00ED69F3">
      <w:pPr>
        <w:pStyle w:val="ListParagraph"/>
        <w:numPr>
          <w:ilvl w:val="0"/>
          <w:numId w:val="9"/>
        </w:numPr>
        <w:overflowPunct w:val="0"/>
        <w:autoSpaceDE w:val="0"/>
        <w:autoSpaceDN w:val="0"/>
        <w:adjustRightInd w:val="0"/>
        <w:spacing w:after="0" w:line="240" w:lineRule="auto"/>
        <w:ind w:left="720"/>
        <w:jc w:val="both"/>
        <w:textAlignment w:val="baseline"/>
        <w:rPr>
          <w:rFonts w:ascii="Arial" w:hAnsi="Arial" w:cs="Arial"/>
          <w:sz w:val="20"/>
          <w:szCs w:val="20"/>
        </w:rPr>
      </w:pPr>
      <w:r w:rsidRPr="00D47CDE">
        <w:rPr>
          <w:rFonts w:ascii="Arial" w:hAnsi="Arial" w:cs="Arial"/>
          <w:sz w:val="20"/>
          <w:szCs w:val="20"/>
        </w:rPr>
        <w:t xml:space="preserve">Take responsibility for promoting good and courteous behaviour both in classrooms and around the school in accordance with the school’s behaviour policy </w:t>
      </w:r>
    </w:p>
    <w:p w14:paraId="1E567969" w14:textId="77777777" w:rsidR="00AD3F46" w:rsidRPr="00D47CDE" w:rsidRDefault="00AD3F46" w:rsidP="00ED69F3">
      <w:pPr>
        <w:pStyle w:val="ListParagraph"/>
        <w:numPr>
          <w:ilvl w:val="0"/>
          <w:numId w:val="9"/>
        </w:numPr>
        <w:overflowPunct w:val="0"/>
        <w:autoSpaceDE w:val="0"/>
        <w:autoSpaceDN w:val="0"/>
        <w:adjustRightInd w:val="0"/>
        <w:spacing w:after="0" w:line="240" w:lineRule="auto"/>
        <w:ind w:left="720"/>
        <w:jc w:val="both"/>
        <w:textAlignment w:val="baseline"/>
        <w:rPr>
          <w:rFonts w:ascii="Arial" w:hAnsi="Arial" w:cs="Arial"/>
          <w:sz w:val="20"/>
          <w:szCs w:val="20"/>
        </w:rPr>
      </w:pPr>
      <w:r w:rsidRPr="00D47CDE">
        <w:rPr>
          <w:rFonts w:ascii="Arial" w:hAnsi="Arial" w:cs="Arial"/>
          <w:sz w:val="20"/>
          <w:szCs w:val="20"/>
        </w:rPr>
        <w:t>Maintain good order and discipline among pupils through managing classes effectively, using approaches which are appropriate to pupils’ needs</w:t>
      </w:r>
    </w:p>
    <w:p w14:paraId="767C7EB1" w14:textId="77777777" w:rsidR="00AD3F46" w:rsidRPr="00D47CDE" w:rsidRDefault="00AD3F46" w:rsidP="00ED69F3">
      <w:pPr>
        <w:pStyle w:val="ListParagraph"/>
        <w:numPr>
          <w:ilvl w:val="0"/>
          <w:numId w:val="9"/>
        </w:numPr>
        <w:overflowPunct w:val="0"/>
        <w:autoSpaceDE w:val="0"/>
        <w:autoSpaceDN w:val="0"/>
        <w:adjustRightInd w:val="0"/>
        <w:spacing w:after="0" w:line="240" w:lineRule="auto"/>
        <w:ind w:left="720"/>
        <w:jc w:val="both"/>
        <w:textAlignment w:val="baseline"/>
        <w:rPr>
          <w:rFonts w:ascii="Arial" w:hAnsi="Arial" w:cs="Arial"/>
          <w:sz w:val="20"/>
          <w:szCs w:val="20"/>
        </w:rPr>
      </w:pPr>
      <w:r w:rsidRPr="00D47CDE">
        <w:rPr>
          <w:rFonts w:ascii="Arial" w:hAnsi="Arial" w:cs="Arial"/>
          <w:sz w:val="20"/>
          <w:szCs w:val="20"/>
        </w:rPr>
        <w:t xml:space="preserve">Have high expectations of behaviour and establish a framework for discipline with a range of strategies using praise, sanctions and rewards fairly and consistently </w:t>
      </w:r>
    </w:p>
    <w:p w14:paraId="6089F78D" w14:textId="77777777" w:rsidR="009A61B3" w:rsidRPr="00D47CDE" w:rsidRDefault="009A61B3" w:rsidP="00ED69F3">
      <w:pPr>
        <w:pStyle w:val="ListParagraph"/>
        <w:numPr>
          <w:ilvl w:val="0"/>
          <w:numId w:val="9"/>
        </w:numPr>
        <w:overflowPunct w:val="0"/>
        <w:autoSpaceDE w:val="0"/>
        <w:autoSpaceDN w:val="0"/>
        <w:adjustRightInd w:val="0"/>
        <w:spacing w:after="0" w:line="240" w:lineRule="auto"/>
        <w:ind w:left="720"/>
        <w:jc w:val="both"/>
        <w:textAlignment w:val="baseline"/>
        <w:rPr>
          <w:rFonts w:ascii="Arial" w:hAnsi="Arial" w:cs="Arial"/>
          <w:sz w:val="20"/>
          <w:szCs w:val="20"/>
        </w:rPr>
      </w:pPr>
      <w:r w:rsidRPr="00D47CDE">
        <w:rPr>
          <w:rFonts w:ascii="Arial" w:hAnsi="Arial" w:cs="Arial"/>
          <w:sz w:val="20"/>
          <w:szCs w:val="20"/>
        </w:rPr>
        <w:t xml:space="preserve">Promote the safety and well-being of pupils </w:t>
      </w:r>
    </w:p>
    <w:p w14:paraId="27EACFFD" w14:textId="77777777" w:rsidR="009A61B3" w:rsidRPr="00D47CDE" w:rsidRDefault="009A61B3" w:rsidP="00ED69F3">
      <w:pPr>
        <w:pStyle w:val="ListParagraph"/>
        <w:numPr>
          <w:ilvl w:val="0"/>
          <w:numId w:val="9"/>
        </w:numPr>
        <w:overflowPunct w:val="0"/>
        <w:autoSpaceDE w:val="0"/>
        <w:autoSpaceDN w:val="0"/>
        <w:adjustRightInd w:val="0"/>
        <w:spacing w:after="0" w:line="240" w:lineRule="auto"/>
        <w:ind w:left="720"/>
        <w:jc w:val="both"/>
        <w:textAlignment w:val="baseline"/>
        <w:rPr>
          <w:rFonts w:ascii="Arial" w:hAnsi="Arial" w:cs="Arial"/>
          <w:sz w:val="20"/>
          <w:szCs w:val="20"/>
        </w:rPr>
      </w:pPr>
      <w:r w:rsidRPr="00D47CDE">
        <w:rPr>
          <w:rFonts w:ascii="Arial" w:hAnsi="Arial" w:cs="Arial"/>
          <w:sz w:val="20"/>
          <w:szCs w:val="20"/>
        </w:rPr>
        <w:t xml:space="preserve">Establish a safe and stimulating working environment for pupils, rooted in mutual respect </w:t>
      </w:r>
    </w:p>
    <w:p w14:paraId="7DB7ACB7" w14:textId="77777777" w:rsidR="00D47CDE" w:rsidRDefault="00D47CDE" w:rsidP="00ED69F3">
      <w:pPr>
        <w:jc w:val="both"/>
        <w:rPr>
          <w:rFonts w:ascii="Arial" w:hAnsi="Arial" w:cs="Arial"/>
          <w:sz w:val="20"/>
          <w:szCs w:val="20"/>
        </w:rPr>
      </w:pPr>
    </w:p>
    <w:p w14:paraId="38DB2319" w14:textId="77777777" w:rsidR="00600032" w:rsidRDefault="009A61B3" w:rsidP="00600032">
      <w:pPr>
        <w:spacing w:after="0"/>
        <w:jc w:val="both"/>
        <w:rPr>
          <w:rFonts w:ascii="Arial" w:hAnsi="Arial" w:cs="Arial"/>
          <w:sz w:val="20"/>
          <w:szCs w:val="20"/>
        </w:rPr>
      </w:pPr>
      <w:r w:rsidRPr="00D47CDE">
        <w:rPr>
          <w:rFonts w:ascii="Arial" w:hAnsi="Arial" w:cs="Arial"/>
          <w:sz w:val="20"/>
          <w:szCs w:val="20"/>
        </w:rPr>
        <w:lastRenderedPageBreak/>
        <w:t xml:space="preserve">Monitoring, Assessment, Recording, Reporting: </w:t>
      </w:r>
    </w:p>
    <w:p w14:paraId="50123325" w14:textId="6A181499" w:rsidR="0044074F" w:rsidRPr="00600032" w:rsidRDefault="0044074F" w:rsidP="00600032">
      <w:pPr>
        <w:pStyle w:val="ListParagraph"/>
        <w:numPr>
          <w:ilvl w:val="0"/>
          <w:numId w:val="21"/>
        </w:numPr>
        <w:spacing w:after="0"/>
        <w:jc w:val="both"/>
        <w:rPr>
          <w:rFonts w:ascii="Arial" w:hAnsi="Arial" w:cs="Arial"/>
          <w:sz w:val="20"/>
          <w:szCs w:val="20"/>
        </w:rPr>
      </w:pPr>
      <w:r w:rsidRPr="00600032">
        <w:rPr>
          <w:rFonts w:ascii="Arial" w:hAnsi="Arial" w:cs="Arial"/>
          <w:sz w:val="20"/>
          <w:szCs w:val="20"/>
        </w:rPr>
        <w:t>Use a repertoire of assessment strategies to effectively track and monitor the progress of all of your students. Use assessment data and feedback to inform curriculum planning and delivery</w:t>
      </w:r>
    </w:p>
    <w:p w14:paraId="5442A700" w14:textId="0FB28E85" w:rsidR="009A61B3" w:rsidRPr="00D47CDE" w:rsidRDefault="009A61B3" w:rsidP="00FC1E65">
      <w:pPr>
        <w:pStyle w:val="ListParagraph"/>
        <w:numPr>
          <w:ilvl w:val="0"/>
          <w:numId w:val="14"/>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Assess, monitor, record and report on the learning needs, progress and achievements of assigned pupils </w:t>
      </w:r>
    </w:p>
    <w:p w14:paraId="1C0D84C4" w14:textId="4C49068E" w:rsidR="009A61B3" w:rsidRPr="00D47CDE" w:rsidRDefault="009A61B3" w:rsidP="00FC1E65">
      <w:pPr>
        <w:pStyle w:val="ListParagraph"/>
        <w:numPr>
          <w:ilvl w:val="0"/>
          <w:numId w:val="14"/>
        </w:numPr>
        <w:overflowPunct w:val="0"/>
        <w:autoSpaceDE w:val="0"/>
        <w:autoSpaceDN w:val="0"/>
        <w:adjustRightInd w:val="0"/>
        <w:spacing w:after="0" w:line="240" w:lineRule="auto"/>
        <w:jc w:val="both"/>
        <w:textAlignment w:val="baseline"/>
        <w:rPr>
          <w:rFonts w:ascii="Arial" w:hAnsi="Arial" w:cs="Arial"/>
          <w:b/>
          <w:sz w:val="20"/>
          <w:szCs w:val="20"/>
        </w:rPr>
      </w:pPr>
      <w:r w:rsidRPr="00D47CDE">
        <w:rPr>
          <w:rFonts w:ascii="Arial" w:hAnsi="Arial" w:cs="Arial"/>
          <w:sz w:val="20"/>
          <w:szCs w:val="20"/>
        </w:rPr>
        <w:t>Make effective use of data to monitor and evaluate pupil progress across the curriculum and to inform teaching and learning planning</w:t>
      </w:r>
    </w:p>
    <w:p w14:paraId="4DAB1DE8" w14:textId="77777777" w:rsidR="009A61B3" w:rsidRPr="00D47CDE" w:rsidRDefault="009A61B3" w:rsidP="00FC1E65">
      <w:pPr>
        <w:pStyle w:val="ListParagraph"/>
        <w:numPr>
          <w:ilvl w:val="0"/>
          <w:numId w:val="14"/>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Participate in arrangements for preparing pupils for qualifications and external examinations </w:t>
      </w:r>
    </w:p>
    <w:p w14:paraId="38A72ACB" w14:textId="77777777" w:rsidR="009A61B3" w:rsidRPr="00D47CDE" w:rsidRDefault="009A61B3" w:rsidP="00FC1E65">
      <w:pPr>
        <w:pStyle w:val="ListParagraph"/>
        <w:numPr>
          <w:ilvl w:val="0"/>
          <w:numId w:val="14"/>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Use relevant data to monitor progress, set targets and plan subsequent lessons </w:t>
      </w:r>
    </w:p>
    <w:p w14:paraId="00217B9A" w14:textId="77777777" w:rsidR="009A61B3" w:rsidRPr="00D47CDE" w:rsidRDefault="009A61B3" w:rsidP="00FC1E65">
      <w:pPr>
        <w:pStyle w:val="ListParagraph"/>
        <w:numPr>
          <w:ilvl w:val="0"/>
          <w:numId w:val="14"/>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Give pupils regular feedback both verbally and through accurate marking and encourage pupils to respond to the feedback. </w:t>
      </w:r>
    </w:p>
    <w:p w14:paraId="7873B4AD" w14:textId="12CD7BDD" w:rsidR="003F0FB1" w:rsidRPr="00D47CDE" w:rsidRDefault="009A61B3" w:rsidP="00FC1E65">
      <w:pPr>
        <w:pStyle w:val="ListParagraph"/>
        <w:numPr>
          <w:ilvl w:val="0"/>
          <w:numId w:val="14"/>
        </w:numPr>
        <w:spacing w:after="0" w:line="240" w:lineRule="auto"/>
        <w:jc w:val="both"/>
        <w:rPr>
          <w:rFonts w:ascii="Arial" w:hAnsi="Arial" w:cs="Arial"/>
          <w:sz w:val="20"/>
          <w:szCs w:val="20"/>
        </w:rPr>
      </w:pPr>
      <w:r w:rsidRPr="00D47CDE">
        <w:rPr>
          <w:rFonts w:ascii="Arial" w:hAnsi="Arial" w:cs="Arial"/>
          <w:sz w:val="20"/>
          <w:szCs w:val="20"/>
        </w:rPr>
        <w:t xml:space="preserve">To monitor pupil progress, keeping pupil records that include assessment outcomes and targets set </w:t>
      </w:r>
      <w:r w:rsidR="003F0FB1" w:rsidRPr="00D47CDE">
        <w:rPr>
          <w:rFonts w:ascii="Arial" w:hAnsi="Arial" w:cs="Arial"/>
          <w:sz w:val="20"/>
          <w:szCs w:val="20"/>
        </w:rPr>
        <w:t xml:space="preserve">at regular intervals in line with school policy, to enable all pupils to achieve their full potential </w:t>
      </w:r>
    </w:p>
    <w:p w14:paraId="780F2E8F" w14:textId="77777777" w:rsidR="003F0FB1" w:rsidRPr="00D47CDE" w:rsidRDefault="003F0FB1" w:rsidP="00FC1E65">
      <w:pPr>
        <w:ind w:left="720"/>
        <w:jc w:val="both"/>
        <w:rPr>
          <w:rFonts w:ascii="Arial" w:hAnsi="Arial" w:cs="Arial"/>
          <w:sz w:val="20"/>
          <w:szCs w:val="20"/>
        </w:rPr>
      </w:pPr>
    </w:p>
    <w:p w14:paraId="5E8A5553" w14:textId="6F540D30" w:rsidR="003F0FB1" w:rsidRPr="00D47CDE" w:rsidRDefault="003F0FB1" w:rsidP="00600032">
      <w:pPr>
        <w:spacing w:after="0"/>
        <w:jc w:val="both"/>
        <w:rPr>
          <w:rFonts w:ascii="Arial" w:hAnsi="Arial" w:cs="Arial"/>
          <w:sz w:val="20"/>
          <w:szCs w:val="20"/>
        </w:rPr>
      </w:pPr>
      <w:r w:rsidRPr="00D47CDE">
        <w:rPr>
          <w:rFonts w:ascii="Arial" w:hAnsi="Arial" w:cs="Arial"/>
          <w:sz w:val="20"/>
          <w:szCs w:val="20"/>
        </w:rPr>
        <w:t>Professio</w:t>
      </w:r>
      <w:r w:rsidR="0022390E" w:rsidRPr="00D47CDE">
        <w:rPr>
          <w:rFonts w:ascii="Arial" w:hAnsi="Arial" w:cs="Arial"/>
          <w:sz w:val="20"/>
          <w:szCs w:val="20"/>
        </w:rPr>
        <w:t xml:space="preserve">nal Standards and Development: </w:t>
      </w:r>
    </w:p>
    <w:p w14:paraId="7BF830FB" w14:textId="77777777" w:rsidR="003F0FB1" w:rsidRPr="00D47CDE" w:rsidRDefault="003F0FB1" w:rsidP="00FC1E65">
      <w:pPr>
        <w:numPr>
          <w:ilvl w:val="0"/>
          <w:numId w:val="11"/>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Develop effective professional relationships with colleagues, knowing how and when to draw on advice and specialist support </w:t>
      </w:r>
    </w:p>
    <w:p w14:paraId="7B7C1999" w14:textId="77777777" w:rsidR="003F0FB1" w:rsidRPr="00D47CDE" w:rsidRDefault="003F0FB1" w:rsidP="00FC1E65">
      <w:pPr>
        <w:numPr>
          <w:ilvl w:val="0"/>
          <w:numId w:val="11"/>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Take responsibility for improving teaching through appropriate professional development, responding to advice and feedback from colleagues </w:t>
      </w:r>
    </w:p>
    <w:p w14:paraId="62EEEBB4" w14:textId="77777777" w:rsidR="003F0FB1" w:rsidRPr="00D47CDE" w:rsidRDefault="003F0FB1" w:rsidP="00FC1E65">
      <w:pPr>
        <w:numPr>
          <w:ilvl w:val="0"/>
          <w:numId w:val="11"/>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Communicate effectively with parents and carers with regard to pupils’ achievements and well-being and provide feedback on a pupil’s progress at parents’ evenings and other meetings  </w:t>
      </w:r>
    </w:p>
    <w:p w14:paraId="02D5529A" w14:textId="77777777" w:rsidR="003F0FB1" w:rsidRPr="00D47CDE" w:rsidRDefault="003F0FB1" w:rsidP="00FC1E65">
      <w:pPr>
        <w:numPr>
          <w:ilvl w:val="0"/>
          <w:numId w:val="11"/>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Critically evaluate resources and teaching, using this knowledge to improve the quality of teaching and learning</w:t>
      </w:r>
    </w:p>
    <w:p w14:paraId="4CCE9B3C" w14:textId="0D62824D" w:rsidR="003F0FB1" w:rsidRPr="00D47CDE" w:rsidRDefault="003F0FB1" w:rsidP="00FC1E65">
      <w:pPr>
        <w:numPr>
          <w:ilvl w:val="0"/>
          <w:numId w:val="11"/>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As</w:t>
      </w:r>
      <w:r w:rsidR="00E2076F" w:rsidRPr="00D47CDE">
        <w:rPr>
          <w:rFonts w:ascii="Arial" w:hAnsi="Arial" w:cs="Arial"/>
          <w:sz w:val="20"/>
          <w:szCs w:val="20"/>
        </w:rPr>
        <w:t>sist in the development of the school c</w:t>
      </w:r>
      <w:r w:rsidRPr="00D47CDE">
        <w:rPr>
          <w:rFonts w:ascii="Arial" w:hAnsi="Arial" w:cs="Arial"/>
          <w:sz w:val="20"/>
          <w:szCs w:val="20"/>
        </w:rPr>
        <w:t>urri</w:t>
      </w:r>
      <w:r w:rsidR="00E2076F" w:rsidRPr="00D47CDE">
        <w:rPr>
          <w:rFonts w:ascii="Arial" w:hAnsi="Arial" w:cs="Arial"/>
          <w:sz w:val="20"/>
          <w:szCs w:val="20"/>
        </w:rPr>
        <w:t xml:space="preserve">culum in line with the School </w:t>
      </w:r>
      <w:r w:rsidRPr="00D47CDE">
        <w:rPr>
          <w:rFonts w:ascii="Arial" w:hAnsi="Arial" w:cs="Arial"/>
          <w:sz w:val="20"/>
          <w:szCs w:val="20"/>
        </w:rPr>
        <w:t xml:space="preserve">Improvement Plan </w:t>
      </w:r>
    </w:p>
    <w:p w14:paraId="2D263CF8" w14:textId="133CBC07" w:rsidR="003F0FB1" w:rsidRPr="00D47CDE" w:rsidRDefault="003F0FB1" w:rsidP="00FC1E65">
      <w:pPr>
        <w:numPr>
          <w:ilvl w:val="0"/>
          <w:numId w:val="11"/>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Contribute to the development, implementation and evaluation of the school’s policies, practices and procedures in such a way as to support the school</w:t>
      </w:r>
      <w:r w:rsidR="00E2076F" w:rsidRPr="00D47CDE">
        <w:rPr>
          <w:rFonts w:ascii="Arial" w:hAnsi="Arial" w:cs="Arial"/>
          <w:sz w:val="20"/>
          <w:szCs w:val="20"/>
        </w:rPr>
        <w:t>’</w:t>
      </w:r>
      <w:r w:rsidRPr="00D47CDE">
        <w:rPr>
          <w:rFonts w:ascii="Arial" w:hAnsi="Arial" w:cs="Arial"/>
          <w:sz w:val="20"/>
          <w:szCs w:val="20"/>
        </w:rPr>
        <w:t xml:space="preserve">s values and vision </w:t>
      </w:r>
    </w:p>
    <w:p w14:paraId="5755F591" w14:textId="5B397F0B" w:rsidR="003F0FB1" w:rsidRPr="00D47CDE" w:rsidRDefault="003F0FB1" w:rsidP="00FC1E65">
      <w:pPr>
        <w:jc w:val="both"/>
        <w:rPr>
          <w:rFonts w:ascii="Arial" w:hAnsi="Arial" w:cs="Arial"/>
          <w:b/>
          <w:sz w:val="20"/>
          <w:szCs w:val="20"/>
        </w:rPr>
      </w:pPr>
    </w:p>
    <w:p w14:paraId="6FA450FB" w14:textId="3E400371" w:rsidR="003F0FB1" w:rsidRPr="00D47CDE" w:rsidRDefault="003F0FB1" w:rsidP="00600032">
      <w:pPr>
        <w:spacing w:after="0"/>
        <w:jc w:val="both"/>
        <w:rPr>
          <w:rFonts w:ascii="Arial" w:hAnsi="Arial" w:cs="Arial"/>
          <w:sz w:val="20"/>
          <w:szCs w:val="20"/>
        </w:rPr>
      </w:pPr>
      <w:r w:rsidRPr="00D47CDE">
        <w:rPr>
          <w:rFonts w:ascii="Arial" w:hAnsi="Arial" w:cs="Arial"/>
          <w:sz w:val="20"/>
          <w:szCs w:val="20"/>
        </w:rPr>
        <w:t>Continuing Profes</w:t>
      </w:r>
      <w:r w:rsidR="0022390E" w:rsidRPr="00D47CDE">
        <w:rPr>
          <w:rFonts w:ascii="Arial" w:hAnsi="Arial" w:cs="Arial"/>
          <w:sz w:val="20"/>
          <w:szCs w:val="20"/>
        </w:rPr>
        <w:t xml:space="preserve">sional Development – Personal: </w:t>
      </w:r>
    </w:p>
    <w:p w14:paraId="0DC39650" w14:textId="77777777" w:rsidR="003F0FB1" w:rsidRPr="00D47CDE" w:rsidRDefault="003F0FB1" w:rsidP="00600032">
      <w:pPr>
        <w:numPr>
          <w:ilvl w:val="0"/>
          <w:numId w:val="12"/>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Take responsibility for personal professional development, keeping up to date with developments and changes in the School Curriculum, which may lead to improvements in teaching and learning </w:t>
      </w:r>
    </w:p>
    <w:p w14:paraId="236A288C" w14:textId="77777777" w:rsidR="003F0FB1" w:rsidRPr="00D47CDE" w:rsidRDefault="003F0FB1" w:rsidP="00FC1E65">
      <w:pPr>
        <w:numPr>
          <w:ilvl w:val="0"/>
          <w:numId w:val="12"/>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Undertake any necessary professional development as identified in the School Improvement Plan taking full advantage of any relevant training and development available </w:t>
      </w:r>
    </w:p>
    <w:p w14:paraId="3AA24027" w14:textId="67498510" w:rsidR="003F0FB1" w:rsidRPr="00D47CDE" w:rsidRDefault="003F0FB1" w:rsidP="00FC1E65">
      <w:pPr>
        <w:numPr>
          <w:ilvl w:val="0"/>
          <w:numId w:val="12"/>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Implement the use of new technologies that enhance teaching and learning </w:t>
      </w:r>
    </w:p>
    <w:p w14:paraId="7D83E1F8" w14:textId="77777777" w:rsidR="003F0FB1" w:rsidRPr="00D47CDE" w:rsidRDefault="003F0FB1" w:rsidP="00FC1E65">
      <w:pPr>
        <w:numPr>
          <w:ilvl w:val="0"/>
          <w:numId w:val="12"/>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Carry out reflective practice exercises to move classroom practice, teaching and learning forward </w:t>
      </w:r>
    </w:p>
    <w:p w14:paraId="33FED9FF" w14:textId="77777777" w:rsidR="00FC1E65" w:rsidRPr="00D47CDE" w:rsidRDefault="00FC1E65" w:rsidP="00FC1E65">
      <w:pPr>
        <w:jc w:val="both"/>
        <w:rPr>
          <w:rFonts w:ascii="Arial" w:hAnsi="Arial" w:cs="Arial"/>
          <w:sz w:val="20"/>
          <w:szCs w:val="20"/>
        </w:rPr>
      </w:pPr>
    </w:p>
    <w:p w14:paraId="2CAD7A40" w14:textId="1CEFBBA8" w:rsidR="003F0FB1" w:rsidRPr="00D47CDE" w:rsidRDefault="003F0FB1" w:rsidP="00600032">
      <w:pPr>
        <w:spacing w:after="0"/>
        <w:jc w:val="both"/>
        <w:rPr>
          <w:rFonts w:ascii="Arial" w:hAnsi="Arial" w:cs="Arial"/>
          <w:sz w:val="20"/>
          <w:szCs w:val="20"/>
        </w:rPr>
      </w:pPr>
      <w:r w:rsidRPr="00D47CDE">
        <w:rPr>
          <w:rFonts w:ascii="Arial" w:hAnsi="Arial" w:cs="Arial"/>
          <w:sz w:val="20"/>
          <w:szCs w:val="20"/>
        </w:rPr>
        <w:t xml:space="preserve">Other Duties: </w:t>
      </w:r>
    </w:p>
    <w:p w14:paraId="1637A75E" w14:textId="77777777" w:rsidR="003F0FB1" w:rsidRPr="00D47CDE" w:rsidRDefault="003F0FB1" w:rsidP="00600032">
      <w:pPr>
        <w:numPr>
          <w:ilvl w:val="0"/>
          <w:numId w:val="13"/>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Make a positive contribution to the wider life and ethos of the school </w:t>
      </w:r>
    </w:p>
    <w:p w14:paraId="701C8AE0" w14:textId="77777777" w:rsidR="003F0FB1" w:rsidRPr="00D47CDE" w:rsidRDefault="003F0FB1" w:rsidP="00600032">
      <w:pPr>
        <w:numPr>
          <w:ilvl w:val="0"/>
          <w:numId w:val="13"/>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To follow and actively promote the school’s policies </w:t>
      </w:r>
    </w:p>
    <w:p w14:paraId="1208A964" w14:textId="77777777" w:rsidR="003F0FB1" w:rsidRPr="00D47CDE" w:rsidRDefault="003F0FB1" w:rsidP="00FC1E65">
      <w:pPr>
        <w:numPr>
          <w:ilvl w:val="0"/>
          <w:numId w:val="13"/>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Comply with the health and safety policy and undertake risk assessments as appropriate </w:t>
      </w:r>
    </w:p>
    <w:p w14:paraId="71571819" w14:textId="77777777" w:rsidR="003F0FB1" w:rsidRPr="00D47CDE" w:rsidRDefault="003F0FB1" w:rsidP="00FC1E65">
      <w:pPr>
        <w:numPr>
          <w:ilvl w:val="0"/>
          <w:numId w:val="13"/>
        </w:numPr>
        <w:overflowPunct w:val="0"/>
        <w:autoSpaceDE w:val="0"/>
        <w:autoSpaceDN w:val="0"/>
        <w:adjustRightInd w:val="0"/>
        <w:spacing w:after="0" w:line="240" w:lineRule="auto"/>
        <w:jc w:val="both"/>
        <w:textAlignment w:val="baseline"/>
        <w:rPr>
          <w:rFonts w:ascii="Arial" w:hAnsi="Arial" w:cs="Arial"/>
          <w:sz w:val="20"/>
          <w:szCs w:val="20"/>
        </w:rPr>
      </w:pPr>
      <w:r w:rsidRPr="00D47CDE">
        <w:rPr>
          <w:rFonts w:ascii="Arial" w:hAnsi="Arial" w:cs="Arial"/>
          <w:sz w:val="20"/>
          <w:szCs w:val="20"/>
        </w:rPr>
        <w:t xml:space="preserve">Demonstrate consistently the positive attitudes, values and behaviour which are expected of pupils </w:t>
      </w:r>
    </w:p>
    <w:p w14:paraId="35446ED2" w14:textId="77777777" w:rsidR="003F0FB1" w:rsidRPr="00D47CDE" w:rsidRDefault="003F0FB1" w:rsidP="00FC1E65">
      <w:pPr>
        <w:jc w:val="both"/>
        <w:rPr>
          <w:rFonts w:ascii="Arial" w:hAnsi="Arial" w:cs="Arial"/>
          <w:sz w:val="20"/>
          <w:szCs w:val="20"/>
        </w:rPr>
      </w:pPr>
    </w:p>
    <w:p w14:paraId="2E41C2CD" w14:textId="77777777" w:rsidR="00FC1E65" w:rsidRDefault="00FC1E65" w:rsidP="003F0FB1">
      <w:pPr>
        <w:rPr>
          <w:rFonts w:ascii="Arial" w:hAnsi="Arial" w:cs="Arial"/>
          <w:b/>
        </w:rPr>
      </w:pPr>
    </w:p>
    <w:p w14:paraId="6EFCC099" w14:textId="77777777" w:rsidR="00600032" w:rsidRDefault="00600032" w:rsidP="003F0FB1">
      <w:pPr>
        <w:rPr>
          <w:rFonts w:ascii="Arial" w:hAnsi="Arial" w:cs="Arial"/>
          <w:b/>
        </w:rPr>
      </w:pPr>
    </w:p>
    <w:p w14:paraId="4B2E430A" w14:textId="77777777" w:rsidR="00600032" w:rsidRDefault="00600032" w:rsidP="003F0FB1">
      <w:pPr>
        <w:rPr>
          <w:rFonts w:ascii="Arial" w:hAnsi="Arial" w:cs="Arial"/>
          <w:b/>
        </w:rPr>
      </w:pPr>
    </w:p>
    <w:tbl>
      <w:tblPr>
        <w:tblW w:w="10490" w:type="dxa"/>
        <w:tblInd w:w="-728" w:type="dxa"/>
        <w:tblLook w:val="04A0" w:firstRow="1" w:lastRow="0" w:firstColumn="1" w:lastColumn="0" w:noHBand="0" w:noVBand="1"/>
      </w:tblPr>
      <w:tblGrid>
        <w:gridCol w:w="5264"/>
        <w:gridCol w:w="5226"/>
      </w:tblGrid>
      <w:tr w:rsidR="006C5528" w:rsidRPr="00BC38F6" w14:paraId="34CEB9AF" w14:textId="77777777" w:rsidTr="005454BF">
        <w:tc>
          <w:tcPr>
            <w:tcW w:w="5264" w:type="dxa"/>
            <w:shd w:val="clear" w:color="auto" w:fill="auto"/>
          </w:tcPr>
          <w:p w14:paraId="7CA48440" w14:textId="4CD6093B" w:rsidR="006C5528" w:rsidRDefault="006C5528" w:rsidP="005454BF">
            <w:pPr>
              <w:spacing w:after="0" w:line="240" w:lineRule="auto"/>
              <w:rPr>
                <w:rFonts w:ascii="Arial" w:eastAsia="Times New Roman" w:hAnsi="Arial" w:cs="Arial"/>
                <w:sz w:val="36"/>
                <w:szCs w:val="36"/>
                <w:lang w:val="en-US"/>
              </w:rPr>
            </w:pPr>
          </w:p>
          <w:p w14:paraId="4BA1EC69" w14:textId="78E90A81" w:rsidR="006C5528" w:rsidRPr="00E91738" w:rsidRDefault="006C5528" w:rsidP="005454BF">
            <w:pPr>
              <w:spacing w:after="0" w:line="240" w:lineRule="auto"/>
              <w:rPr>
                <w:rFonts w:ascii="Arial" w:eastAsia="Times New Roman" w:hAnsi="Arial" w:cs="Arial"/>
                <w:sz w:val="36"/>
                <w:szCs w:val="36"/>
                <w:lang w:val="en-US"/>
              </w:rPr>
            </w:pPr>
          </w:p>
        </w:tc>
        <w:tc>
          <w:tcPr>
            <w:tcW w:w="5226" w:type="dxa"/>
            <w:shd w:val="clear" w:color="auto" w:fill="auto"/>
          </w:tcPr>
          <w:p w14:paraId="1DF756EE" w14:textId="542EF0A8" w:rsidR="006C5528" w:rsidRPr="00BC38F6" w:rsidRDefault="006C5528" w:rsidP="005454BF">
            <w:pPr>
              <w:spacing w:after="0" w:line="240" w:lineRule="auto"/>
              <w:rPr>
                <w:rFonts w:ascii="Arial" w:eastAsia="Times New Roman" w:hAnsi="Arial" w:cs="Arial"/>
                <w:sz w:val="24"/>
                <w:szCs w:val="24"/>
                <w:lang w:val="en-US"/>
              </w:rPr>
            </w:pPr>
          </w:p>
        </w:tc>
      </w:tr>
    </w:tbl>
    <w:p w14:paraId="0465D5B3" w14:textId="77777777" w:rsidR="00ED69F3" w:rsidRDefault="00ED69F3" w:rsidP="0068797D">
      <w:pPr>
        <w:jc w:val="center"/>
        <w:rPr>
          <w:rFonts w:ascii="Arial" w:hAnsi="Arial" w:cs="Arial"/>
          <w:b/>
        </w:rPr>
      </w:pPr>
    </w:p>
    <w:p w14:paraId="64C00415" w14:textId="77777777" w:rsidR="00ED69F3" w:rsidRDefault="00ED69F3" w:rsidP="0068797D">
      <w:pPr>
        <w:jc w:val="center"/>
        <w:rPr>
          <w:rFonts w:ascii="Arial" w:hAnsi="Arial" w:cs="Arial"/>
          <w:b/>
        </w:rPr>
      </w:pPr>
    </w:p>
    <w:p w14:paraId="73B1F123" w14:textId="51C3EF4B" w:rsidR="0068797D" w:rsidRPr="00FE63DE" w:rsidRDefault="0068797D" w:rsidP="0068797D">
      <w:pPr>
        <w:jc w:val="center"/>
        <w:rPr>
          <w:rFonts w:ascii="Arial" w:hAnsi="Arial" w:cs="Arial"/>
          <w:b/>
        </w:rPr>
      </w:pPr>
      <w:r>
        <w:rPr>
          <w:rFonts w:ascii="Arial" w:hAnsi="Arial" w:cs="Arial"/>
          <w:b/>
        </w:rPr>
        <w:lastRenderedPageBreak/>
        <w:t xml:space="preserve">Personal Specification </w:t>
      </w:r>
    </w:p>
    <w:p w14:paraId="606F62E7" w14:textId="77777777" w:rsidR="006C5528" w:rsidRPr="00107B4C" w:rsidRDefault="006C5528" w:rsidP="006C5528">
      <w:pPr>
        <w:jc w:val="both"/>
        <w:rPr>
          <w:rFonts w:ascii="Arial" w:hAnsi="Arial" w:cs="Arial"/>
          <w:u w:val="double"/>
        </w:rPr>
      </w:pPr>
    </w:p>
    <w:tbl>
      <w:tblPr>
        <w:tblStyle w:val="TableGrid"/>
        <w:tblW w:w="0" w:type="auto"/>
        <w:tblLook w:val="04A0" w:firstRow="1" w:lastRow="0" w:firstColumn="1" w:lastColumn="0" w:noHBand="0" w:noVBand="1"/>
      </w:tblPr>
      <w:tblGrid>
        <w:gridCol w:w="7650"/>
        <w:gridCol w:w="1366"/>
      </w:tblGrid>
      <w:tr w:rsidR="006C5528" w:rsidRPr="00107B4C" w14:paraId="0B6927D5" w14:textId="77777777" w:rsidTr="005454BF">
        <w:tc>
          <w:tcPr>
            <w:tcW w:w="7650" w:type="dxa"/>
            <w:shd w:val="clear" w:color="auto" w:fill="D9D9D9" w:themeFill="background1" w:themeFillShade="D9"/>
          </w:tcPr>
          <w:p w14:paraId="2C3227F0" w14:textId="77777777" w:rsidR="006C5528" w:rsidRPr="00107B4C" w:rsidRDefault="006C5528" w:rsidP="005454BF">
            <w:pPr>
              <w:jc w:val="both"/>
              <w:rPr>
                <w:rFonts w:ascii="Arial" w:hAnsi="Arial" w:cs="Arial"/>
                <w:sz w:val="22"/>
                <w:szCs w:val="22"/>
              </w:rPr>
            </w:pPr>
            <w:r w:rsidRPr="00107B4C">
              <w:rPr>
                <w:rFonts w:ascii="Arial" w:hAnsi="Arial" w:cs="Arial"/>
                <w:sz w:val="22"/>
                <w:szCs w:val="22"/>
              </w:rPr>
              <w:t>Skills</w:t>
            </w:r>
          </w:p>
        </w:tc>
        <w:tc>
          <w:tcPr>
            <w:tcW w:w="1366" w:type="dxa"/>
            <w:shd w:val="clear" w:color="auto" w:fill="D9D9D9" w:themeFill="background1" w:themeFillShade="D9"/>
          </w:tcPr>
          <w:p w14:paraId="1B32EADF" w14:textId="77777777" w:rsidR="006C5528" w:rsidRPr="00107B4C" w:rsidRDefault="006C5528" w:rsidP="005454BF">
            <w:pPr>
              <w:jc w:val="both"/>
              <w:rPr>
                <w:rFonts w:ascii="Arial" w:hAnsi="Arial" w:cs="Arial"/>
                <w:sz w:val="22"/>
                <w:szCs w:val="22"/>
              </w:rPr>
            </w:pPr>
            <w:r w:rsidRPr="00107B4C">
              <w:rPr>
                <w:rFonts w:ascii="Arial" w:hAnsi="Arial" w:cs="Arial"/>
                <w:sz w:val="22"/>
                <w:szCs w:val="22"/>
              </w:rPr>
              <w:t xml:space="preserve">Assessed </w:t>
            </w:r>
          </w:p>
        </w:tc>
      </w:tr>
      <w:tr w:rsidR="006C5528" w:rsidRPr="00107B4C" w14:paraId="3A169D20" w14:textId="77777777" w:rsidTr="005454BF">
        <w:tc>
          <w:tcPr>
            <w:tcW w:w="7650" w:type="dxa"/>
          </w:tcPr>
          <w:p w14:paraId="5C29E068" w14:textId="77777777" w:rsidR="006C5528" w:rsidRPr="00107B4C" w:rsidRDefault="006C5528" w:rsidP="005454BF">
            <w:pPr>
              <w:jc w:val="both"/>
              <w:rPr>
                <w:rFonts w:ascii="Arial" w:hAnsi="Arial" w:cs="Arial"/>
                <w:sz w:val="22"/>
                <w:szCs w:val="22"/>
              </w:rPr>
            </w:pPr>
            <w:r w:rsidRPr="00107B4C">
              <w:rPr>
                <w:rFonts w:ascii="Arial" w:hAnsi="Arial" w:cs="Arial"/>
                <w:sz w:val="22"/>
                <w:szCs w:val="22"/>
              </w:rPr>
              <w:t>Qualifications</w:t>
            </w:r>
          </w:p>
          <w:p w14:paraId="4D92E14E" w14:textId="77777777" w:rsidR="006C5528" w:rsidRPr="00107B4C" w:rsidRDefault="006C5528" w:rsidP="006C5528">
            <w:pPr>
              <w:pStyle w:val="ListParagraph"/>
              <w:numPr>
                <w:ilvl w:val="0"/>
                <w:numId w:val="15"/>
              </w:numPr>
              <w:jc w:val="both"/>
              <w:rPr>
                <w:rFonts w:ascii="Arial" w:hAnsi="Arial" w:cs="Arial"/>
                <w:sz w:val="22"/>
                <w:szCs w:val="22"/>
              </w:rPr>
            </w:pPr>
            <w:r w:rsidRPr="00107B4C">
              <w:rPr>
                <w:rFonts w:ascii="Arial" w:hAnsi="Arial" w:cs="Arial"/>
                <w:sz w:val="22"/>
                <w:szCs w:val="22"/>
              </w:rPr>
              <w:t>Qualified Teacher Status</w:t>
            </w:r>
          </w:p>
          <w:p w14:paraId="16DA39EA" w14:textId="77777777" w:rsidR="006C5528" w:rsidRPr="00107B4C" w:rsidRDefault="006C5528" w:rsidP="006C5528">
            <w:pPr>
              <w:pStyle w:val="ListParagraph"/>
              <w:numPr>
                <w:ilvl w:val="0"/>
                <w:numId w:val="15"/>
              </w:numPr>
              <w:jc w:val="both"/>
              <w:rPr>
                <w:rFonts w:ascii="Arial" w:hAnsi="Arial" w:cs="Arial"/>
                <w:sz w:val="22"/>
                <w:szCs w:val="22"/>
              </w:rPr>
            </w:pPr>
            <w:r w:rsidRPr="00107B4C">
              <w:rPr>
                <w:rFonts w:ascii="Arial" w:hAnsi="Arial" w:cs="Arial"/>
                <w:sz w:val="22"/>
                <w:szCs w:val="22"/>
              </w:rPr>
              <w:t>Evidence of further professional development</w:t>
            </w:r>
          </w:p>
        </w:tc>
        <w:tc>
          <w:tcPr>
            <w:tcW w:w="1366" w:type="dxa"/>
          </w:tcPr>
          <w:p w14:paraId="4CEC91E9" w14:textId="77777777" w:rsidR="006C5528" w:rsidRPr="00107B4C" w:rsidRDefault="006C5528" w:rsidP="005454BF">
            <w:pPr>
              <w:jc w:val="both"/>
              <w:rPr>
                <w:rFonts w:ascii="Arial" w:hAnsi="Arial" w:cs="Arial"/>
                <w:sz w:val="22"/>
                <w:szCs w:val="22"/>
              </w:rPr>
            </w:pPr>
          </w:p>
          <w:p w14:paraId="2AA6718F" w14:textId="77777777" w:rsidR="006C5528" w:rsidRPr="00107B4C" w:rsidRDefault="006C5528" w:rsidP="005454BF">
            <w:pPr>
              <w:jc w:val="both"/>
              <w:rPr>
                <w:rFonts w:ascii="Arial" w:hAnsi="Arial" w:cs="Arial"/>
                <w:sz w:val="22"/>
                <w:szCs w:val="22"/>
              </w:rPr>
            </w:pPr>
            <w:r w:rsidRPr="00107B4C">
              <w:rPr>
                <w:rFonts w:ascii="Arial" w:hAnsi="Arial" w:cs="Arial"/>
                <w:sz w:val="22"/>
                <w:szCs w:val="22"/>
              </w:rPr>
              <w:t>AF</w:t>
            </w:r>
          </w:p>
          <w:p w14:paraId="4E5F5397" w14:textId="77777777" w:rsidR="006C5528" w:rsidRPr="00107B4C" w:rsidRDefault="006C5528" w:rsidP="005454BF">
            <w:pPr>
              <w:jc w:val="both"/>
              <w:rPr>
                <w:rFonts w:ascii="Arial" w:hAnsi="Arial" w:cs="Arial"/>
                <w:sz w:val="22"/>
                <w:szCs w:val="22"/>
              </w:rPr>
            </w:pPr>
            <w:r w:rsidRPr="00107B4C">
              <w:rPr>
                <w:rFonts w:ascii="Arial" w:hAnsi="Arial" w:cs="Arial"/>
                <w:sz w:val="22"/>
                <w:szCs w:val="22"/>
              </w:rPr>
              <w:t>AF</w:t>
            </w:r>
          </w:p>
        </w:tc>
      </w:tr>
      <w:tr w:rsidR="006C5528" w:rsidRPr="00107B4C" w14:paraId="0387E4CC" w14:textId="77777777" w:rsidTr="005454BF">
        <w:tc>
          <w:tcPr>
            <w:tcW w:w="7650" w:type="dxa"/>
          </w:tcPr>
          <w:p w14:paraId="1096A33A" w14:textId="77777777" w:rsidR="006C5528" w:rsidRPr="00107B4C" w:rsidRDefault="006C5528" w:rsidP="005454BF">
            <w:pPr>
              <w:jc w:val="both"/>
              <w:rPr>
                <w:rFonts w:ascii="Arial" w:hAnsi="Arial" w:cs="Arial"/>
                <w:sz w:val="22"/>
                <w:szCs w:val="22"/>
              </w:rPr>
            </w:pPr>
            <w:r w:rsidRPr="00107B4C">
              <w:rPr>
                <w:rFonts w:ascii="Arial" w:hAnsi="Arial" w:cs="Arial"/>
                <w:sz w:val="22"/>
                <w:szCs w:val="22"/>
              </w:rPr>
              <w:t xml:space="preserve">Experience </w:t>
            </w:r>
          </w:p>
          <w:p w14:paraId="7E00B04C" w14:textId="77777777" w:rsidR="006C5528" w:rsidRPr="00107B4C" w:rsidRDefault="006C5528" w:rsidP="006C5528">
            <w:pPr>
              <w:pStyle w:val="ListParagraph"/>
              <w:numPr>
                <w:ilvl w:val="0"/>
                <w:numId w:val="16"/>
              </w:numPr>
              <w:jc w:val="both"/>
              <w:rPr>
                <w:rFonts w:ascii="Arial" w:hAnsi="Arial" w:cs="Arial"/>
                <w:sz w:val="22"/>
                <w:szCs w:val="22"/>
              </w:rPr>
            </w:pPr>
            <w:r w:rsidRPr="00107B4C">
              <w:rPr>
                <w:rFonts w:ascii="Arial" w:hAnsi="Arial" w:cs="Arial"/>
                <w:sz w:val="22"/>
                <w:szCs w:val="22"/>
              </w:rPr>
              <w:t xml:space="preserve">Successful teaching within the curriculum </w:t>
            </w:r>
          </w:p>
          <w:p w14:paraId="7B7857B4" w14:textId="77777777" w:rsidR="006C5528" w:rsidRPr="00107B4C" w:rsidRDefault="006C5528" w:rsidP="006C5528">
            <w:pPr>
              <w:pStyle w:val="ListParagraph"/>
              <w:numPr>
                <w:ilvl w:val="0"/>
                <w:numId w:val="16"/>
              </w:numPr>
              <w:jc w:val="both"/>
              <w:rPr>
                <w:rFonts w:ascii="Arial" w:hAnsi="Arial" w:cs="Arial"/>
                <w:sz w:val="22"/>
                <w:szCs w:val="22"/>
              </w:rPr>
            </w:pPr>
            <w:r w:rsidRPr="00107B4C">
              <w:rPr>
                <w:rFonts w:ascii="Arial" w:hAnsi="Arial" w:cs="Arial"/>
                <w:sz w:val="22"/>
                <w:szCs w:val="22"/>
              </w:rPr>
              <w:t xml:space="preserve">Successful management of an area of the curriculum  </w:t>
            </w:r>
          </w:p>
        </w:tc>
        <w:tc>
          <w:tcPr>
            <w:tcW w:w="1366" w:type="dxa"/>
          </w:tcPr>
          <w:p w14:paraId="52C99D95" w14:textId="77777777" w:rsidR="006C5528" w:rsidRPr="00107B4C" w:rsidRDefault="006C5528" w:rsidP="005454BF">
            <w:pPr>
              <w:jc w:val="both"/>
              <w:rPr>
                <w:rFonts w:ascii="Arial" w:hAnsi="Arial" w:cs="Arial"/>
                <w:sz w:val="22"/>
                <w:szCs w:val="22"/>
              </w:rPr>
            </w:pPr>
          </w:p>
          <w:p w14:paraId="1BAF4D73" w14:textId="77777777" w:rsidR="006C5528" w:rsidRPr="00107B4C" w:rsidRDefault="006C5528" w:rsidP="005454BF">
            <w:pPr>
              <w:jc w:val="both"/>
              <w:rPr>
                <w:rFonts w:ascii="Arial" w:hAnsi="Arial" w:cs="Arial"/>
                <w:sz w:val="22"/>
                <w:szCs w:val="22"/>
              </w:rPr>
            </w:pPr>
            <w:r w:rsidRPr="00107B4C">
              <w:rPr>
                <w:rFonts w:ascii="Arial" w:hAnsi="Arial" w:cs="Arial"/>
                <w:sz w:val="22"/>
                <w:szCs w:val="22"/>
              </w:rPr>
              <w:t>I</w:t>
            </w:r>
            <w:r>
              <w:rPr>
                <w:rFonts w:ascii="Arial" w:hAnsi="Arial" w:cs="Arial"/>
                <w:sz w:val="22"/>
                <w:szCs w:val="22"/>
              </w:rPr>
              <w:t>, R</w:t>
            </w:r>
          </w:p>
          <w:p w14:paraId="2F3AF2F8" w14:textId="77777777" w:rsidR="006C5528" w:rsidRPr="00107B4C" w:rsidRDefault="006C5528" w:rsidP="005454BF">
            <w:pPr>
              <w:jc w:val="both"/>
              <w:rPr>
                <w:rFonts w:ascii="Arial" w:hAnsi="Arial" w:cs="Arial"/>
                <w:sz w:val="22"/>
                <w:szCs w:val="22"/>
              </w:rPr>
            </w:pPr>
            <w:r w:rsidRPr="00107B4C">
              <w:rPr>
                <w:rFonts w:ascii="Arial" w:hAnsi="Arial" w:cs="Arial"/>
                <w:sz w:val="22"/>
                <w:szCs w:val="22"/>
              </w:rPr>
              <w:t>AF</w:t>
            </w:r>
          </w:p>
        </w:tc>
      </w:tr>
      <w:tr w:rsidR="006C5528" w:rsidRPr="00107B4C" w14:paraId="466313EF" w14:textId="77777777" w:rsidTr="005454BF">
        <w:tc>
          <w:tcPr>
            <w:tcW w:w="7650" w:type="dxa"/>
          </w:tcPr>
          <w:p w14:paraId="0F610B47" w14:textId="77777777" w:rsidR="006C5528" w:rsidRPr="00107B4C" w:rsidRDefault="006C5528" w:rsidP="005454BF">
            <w:pPr>
              <w:jc w:val="both"/>
              <w:rPr>
                <w:rFonts w:ascii="Arial" w:hAnsi="Arial" w:cs="Arial"/>
                <w:sz w:val="22"/>
                <w:szCs w:val="22"/>
              </w:rPr>
            </w:pPr>
            <w:r w:rsidRPr="00107B4C">
              <w:rPr>
                <w:rFonts w:ascii="Arial" w:hAnsi="Arial" w:cs="Arial"/>
                <w:sz w:val="22"/>
                <w:szCs w:val="22"/>
              </w:rPr>
              <w:t xml:space="preserve">Knowledge </w:t>
            </w:r>
          </w:p>
          <w:p w14:paraId="18FA59DE" w14:textId="77777777" w:rsidR="006C5528" w:rsidRPr="00107B4C" w:rsidRDefault="006C5528" w:rsidP="006C5528">
            <w:pPr>
              <w:pStyle w:val="ListParagraph"/>
              <w:numPr>
                <w:ilvl w:val="0"/>
                <w:numId w:val="17"/>
              </w:numPr>
              <w:jc w:val="both"/>
              <w:rPr>
                <w:rFonts w:ascii="Arial" w:hAnsi="Arial" w:cs="Arial"/>
                <w:sz w:val="22"/>
                <w:szCs w:val="22"/>
              </w:rPr>
            </w:pPr>
            <w:r w:rsidRPr="00107B4C">
              <w:rPr>
                <w:rFonts w:ascii="Arial" w:hAnsi="Arial" w:cs="Arial"/>
                <w:sz w:val="22"/>
                <w:szCs w:val="22"/>
              </w:rPr>
              <w:t>A thorough understanding of what constitutes effective teaching and learning</w:t>
            </w:r>
          </w:p>
          <w:p w14:paraId="57566088" w14:textId="77777777" w:rsidR="006C5528" w:rsidRPr="00107B4C" w:rsidRDefault="006C5528" w:rsidP="006C5528">
            <w:pPr>
              <w:pStyle w:val="ListParagraph"/>
              <w:numPr>
                <w:ilvl w:val="0"/>
                <w:numId w:val="17"/>
              </w:numPr>
              <w:jc w:val="both"/>
              <w:rPr>
                <w:rFonts w:ascii="Arial" w:hAnsi="Arial" w:cs="Arial"/>
                <w:sz w:val="22"/>
                <w:szCs w:val="22"/>
              </w:rPr>
            </w:pPr>
            <w:r w:rsidRPr="00107B4C">
              <w:rPr>
                <w:rFonts w:ascii="Arial" w:hAnsi="Arial" w:cs="Arial"/>
                <w:sz w:val="22"/>
                <w:szCs w:val="22"/>
              </w:rPr>
              <w:t xml:space="preserve">A thorough knowledge and understanding of effective monitoring, evaluation and assessment </w:t>
            </w:r>
          </w:p>
          <w:p w14:paraId="27C214CE" w14:textId="77777777" w:rsidR="006C5528" w:rsidRPr="00107B4C" w:rsidRDefault="006C5528" w:rsidP="006C5528">
            <w:pPr>
              <w:pStyle w:val="ListParagraph"/>
              <w:numPr>
                <w:ilvl w:val="0"/>
                <w:numId w:val="17"/>
              </w:numPr>
              <w:jc w:val="both"/>
              <w:rPr>
                <w:rFonts w:ascii="Arial" w:hAnsi="Arial" w:cs="Arial"/>
                <w:sz w:val="22"/>
                <w:szCs w:val="22"/>
              </w:rPr>
            </w:pPr>
            <w:r w:rsidRPr="00107B4C">
              <w:rPr>
                <w:rFonts w:ascii="Arial" w:hAnsi="Arial" w:cs="Arial"/>
                <w:sz w:val="22"/>
                <w:szCs w:val="22"/>
              </w:rPr>
              <w:t xml:space="preserve">A thorough knowledge and understanding of effective practice in teaching all aspects of curriculum </w:t>
            </w:r>
          </w:p>
          <w:p w14:paraId="5BA4DCAE" w14:textId="77777777" w:rsidR="006C5528" w:rsidRPr="00107B4C" w:rsidRDefault="006C5528" w:rsidP="006C5528">
            <w:pPr>
              <w:pStyle w:val="ListParagraph"/>
              <w:numPr>
                <w:ilvl w:val="0"/>
                <w:numId w:val="17"/>
              </w:numPr>
              <w:jc w:val="both"/>
              <w:rPr>
                <w:rFonts w:ascii="Arial" w:hAnsi="Arial" w:cs="Arial"/>
                <w:sz w:val="22"/>
                <w:szCs w:val="22"/>
              </w:rPr>
            </w:pPr>
            <w:r w:rsidRPr="00107B4C">
              <w:rPr>
                <w:rFonts w:ascii="Arial" w:hAnsi="Arial" w:cs="Arial"/>
                <w:sz w:val="22"/>
                <w:szCs w:val="22"/>
              </w:rPr>
              <w:t xml:space="preserve">Understand when and how to seek advice and support  </w:t>
            </w:r>
          </w:p>
          <w:p w14:paraId="5EB2E1BD" w14:textId="77777777" w:rsidR="006C5528" w:rsidRPr="00107B4C" w:rsidRDefault="006C5528" w:rsidP="006C5528">
            <w:pPr>
              <w:pStyle w:val="ListParagraph"/>
              <w:numPr>
                <w:ilvl w:val="0"/>
                <w:numId w:val="17"/>
              </w:numPr>
              <w:jc w:val="both"/>
              <w:rPr>
                <w:rFonts w:ascii="Arial" w:hAnsi="Arial" w:cs="Arial"/>
                <w:sz w:val="22"/>
                <w:szCs w:val="22"/>
              </w:rPr>
            </w:pPr>
            <w:r w:rsidRPr="00107B4C">
              <w:rPr>
                <w:rFonts w:ascii="Arial" w:hAnsi="Arial" w:cs="Arial"/>
                <w:sz w:val="22"/>
                <w:szCs w:val="22"/>
              </w:rPr>
              <w:t>A thorough knowledge and understanding of effective inclusive practices</w:t>
            </w:r>
          </w:p>
        </w:tc>
        <w:tc>
          <w:tcPr>
            <w:tcW w:w="1366" w:type="dxa"/>
          </w:tcPr>
          <w:p w14:paraId="0F8B0A65" w14:textId="77777777" w:rsidR="006C5528" w:rsidRPr="00107B4C" w:rsidRDefault="006C5528" w:rsidP="005454BF">
            <w:pPr>
              <w:jc w:val="both"/>
              <w:rPr>
                <w:rFonts w:ascii="Arial" w:hAnsi="Arial" w:cs="Arial"/>
                <w:sz w:val="22"/>
                <w:szCs w:val="22"/>
              </w:rPr>
            </w:pPr>
          </w:p>
          <w:p w14:paraId="641A8C65" w14:textId="77777777" w:rsidR="006C5528" w:rsidRDefault="006C5528" w:rsidP="005454BF">
            <w:pPr>
              <w:jc w:val="both"/>
              <w:rPr>
                <w:rFonts w:ascii="Arial" w:hAnsi="Arial" w:cs="Arial"/>
                <w:sz w:val="22"/>
                <w:szCs w:val="22"/>
              </w:rPr>
            </w:pPr>
            <w:r w:rsidRPr="00107B4C">
              <w:rPr>
                <w:rFonts w:ascii="Arial" w:hAnsi="Arial" w:cs="Arial"/>
                <w:sz w:val="22"/>
                <w:szCs w:val="22"/>
              </w:rPr>
              <w:t>I</w:t>
            </w:r>
          </w:p>
          <w:p w14:paraId="6988F85F" w14:textId="77777777" w:rsidR="006C5528" w:rsidRDefault="006C5528" w:rsidP="005454BF">
            <w:pPr>
              <w:jc w:val="both"/>
              <w:rPr>
                <w:rFonts w:ascii="Arial" w:hAnsi="Arial" w:cs="Arial"/>
                <w:sz w:val="22"/>
                <w:szCs w:val="22"/>
              </w:rPr>
            </w:pPr>
          </w:p>
          <w:p w14:paraId="46AD541D" w14:textId="77777777" w:rsidR="006C5528" w:rsidRDefault="006C5528" w:rsidP="005454BF">
            <w:pPr>
              <w:jc w:val="both"/>
              <w:rPr>
                <w:rFonts w:ascii="Arial" w:hAnsi="Arial" w:cs="Arial"/>
                <w:sz w:val="22"/>
                <w:szCs w:val="22"/>
              </w:rPr>
            </w:pPr>
            <w:r>
              <w:rPr>
                <w:rFonts w:ascii="Arial" w:hAnsi="Arial" w:cs="Arial"/>
                <w:sz w:val="22"/>
                <w:szCs w:val="22"/>
              </w:rPr>
              <w:t>I</w:t>
            </w:r>
          </w:p>
          <w:p w14:paraId="0280C331" w14:textId="77777777" w:rsidR="006C5528" w:rsidRDefault="006C5528" w:rsidP="005454BF">
            <w:pPr>
              <w:jc w:val="both"/>
              <w:rPr>
                <w:rFonts w:ascii="Arial" w:hAnsi="Arial" w:cs="Arial"/>
                <w:sz w:val="22"/>
                <w:szCs w:val="22"/>
              </w:rPr>
            </w:pPr>
          </w:p>
          <w:p w14:paraId="20CCDC6F" w14:textId="77777777" w:rsidR="006C5528" w:rsidRDefault="006C5528" w:rsidP="005454BF">
            <w:pPr>
              <w:jc w:val="both"/>
              <w:rPr>
                <w:rFonts w:ascii="Arial" w:hAnsi="Arial" w:cs="Arial"/>
                <w:sz w:val="22"/>
                <w:szCs w:val="22"/>
              </w:rPr>
            </w:pPr>
            <w:r>
              <w:rPr>
                <w:rFonts w:ascii="Arial" w:hAnsi="Arial" w:cs="Arial"/>
                <w:sz w:val="22"/>
                <w:szCs w:val="22"/>
              </w:rPr>
              <w:t>I</w:t>
            </w:r>
          </w:p>
          <w:p w14:paraId="6E31598D" w14:textId="77777777" w:rsidR="006C5528" w:rsidRDefault="006C5528" w:rsidP="005454BF">
            <w:pPr>
              <w:jc w:val="both"/>
              <w:rPr>
                <w:rFonts w:ascii="Arial" w:hAnsi="Arial" w:cs="Arial"/>
                <w:sz w:val="22"/>
                <w:szCs w:val="22"/>
              </w:rPr>
            </w:pPr>
          </w:p>
          <w:p w14:paraId="76457526" w14:textId="77777777" w:rsidR="006C5528" w:rsidRDefault="006C5528" w:rsidP="005454BF">
            <w:pPr>
              <w:jc w:val="both"/>
              <w:rPr>
                <w:rFonts w:ascii="Arial" w:hAnsi="Arial" w:cs="Arial"/>
                <w:sz w:val="22"/>
                <w:szCs w:val="22"/>
              </w:rPr>
            </w:pPr>
            <w:r>
              <w:rPr>
                <w:rFonts w:ascii="Arial" w:hAnsi="Arial" w:cs="Arial"/>
                <w:sz w:val="22"/>
                <w:szCs w:val="22"/>
              </w:rPr>
              <w:t>I</w:t>
            </w:r>
          </w:p>
          <w:p w14:paraId="61AC279E" w14:textId="77777777" w:rsidR="006C5528" w:rsidRPr="00107B4C" w:rsidRDefault="006C5528" w:rsidP="005454BF">
            <w:pPr>
              <w:jc w:val="both"/>
              <w:rPr>
                <w:rFonts w:ascii="Arial" w:hAnsi="Arial" w:cs="Arial"/>
                <w:sz w:val="22"/>
                <w:szCs w:val="22"/>
              </w:rPr>
            </w:pPr>
            <w:r>
              <w:rPr>
                <w:rFonts w:ascii="Arial" w:hAnsi="Arial" w:cs="Arial"/>
                <w:sz w:val="22"/>
                <w:szCs w:val="22"/>
              </w:rPr>
              <w:t>I</w:t>
            </w:r>
          </w:p>
          <w:p w14:paraId="2478B922" w14:textId="77777777" w:rsidR="006C5528" w:rsidRPr="00107B4C" w:rsidRDefault="006C5528" w:rsidP="005454BF">
            <w:pPr>
              <w:jc w:val="both"/>
              <w:rPr>
                <w:rFonts w:ascii="Arial" w:hAnsi="Arial" w:cs="Arial"/>
                <w:sz w:val="22"/>
                <w:szCs w:val="22"/>
              </w:rPr>
            </w:pPr>
          </w:p>
        </w:tc>
      </w:tr>
      <w:tr w:rsidR="006C5528" w:rsidRPr="00107B4C" w14:paraId="64AE2EA9" w14:textId="77777777" w:rsidTr="005454BF">
        <w:tc>
          <w:tcPr>
            <w:tcW w:w="7650" w:type="dxa"/>
          </w:tcPr>
          <w:p w14:paraId="620095B5" w14:textId="77777777" w:rsidR="006C5528" w:rsidRPr="00107B4C" w:rsidRDefault="006C5528" w:rsidP="005454BF">
            <w:pPr>
              <w:jc w:val="both"/>
              <w:rPr>
                <w:rFonts w:ascii="Arial" w:hAnsi="Arial" w:cs="Arial"/>
                <w:sz w:val="22"/>
                <w:szCs w:val="22"/>
              </w:rPr>
            </w:pPr>
            <w:r w:rsidRPr="00107B4C">
              <w:rPr>
                <w:rFonts w:ascii="Arial" w:hAnsi="Arial" w:cs="Arial"/>
                <w:sz w:val="22"/>
                <w:szCs w:val="22"/>
              </w:rPr>
              <w:t>Skills</w:t>
            </w:r>
          </w:p>
          <w:p w14:paraId="4B7C3172" w14:textId="77777777" w:rsidR="006C5528" w:rsidRPr="00107B4C" w:rsidRDefault="006C5528" w:rsidP="006C5528">
            <w:pPr>
              <w:pStyle w:val="ListParagraph"/>
              <w:numPr>
                <w:ilvl w:val="0"/>
                <w:numId w:val="18"/>
              </w:numPr>
              <w:jc w:val="both"/>
              <w:rPr>
                <w:rFonts w:ascii="Arial" w:hAnsi="Arial" w:cs="Arial"/>
                <w:sz w:val="22"/>
                <w:szCs w:val="22"/>
              </w:rPr>
            </w:pPr>
            <w:r w:rsidRPr="00107B4C">
              <w:rPr>
                <w:rFonts w:ascii="Arial" w:hAnsi="Arial" w:cs="Arial"/>
                <w:sz w:val="22"/>
                <w:szCs w:val="22"/>
              </w:rPr>
              <w:t>Well-developed interpersonal skills</w:t>
            </w:r>
          </w:p>
          <w:p w14:paraId="7681C371" w14:textId="77777777" w:rsidR="006C5528" w:rsidRPr="00107B4C" w:rsidRDefault="006C5528" w:rsidP="006C5528">
            <w:pPr>
              <w:pStyle w:val="ListParagraph"/>
              <w:numPr>
                <w:ilvl w:val="0"/>
                <w:numId w:val="18"/>
              </w:numPr>
              <w:jc w:val="both"/>
              <w:rPr>
                <w:rFonts w:ascii="Arial" w:hAnsi="Arial" w:cs="Arial"/>
                <w:sz w:val="22"/>
                <w:szCs w:val="22"/>
              </w:rPr>
            </w:pPr>
            <w:r w:rsidRPr="00107B4C">
              <w:rPr>
                <w:rFonts w:ascii="Arial" w:hAnsi="Arial" w:cs="Arial"/>
                <w:sz w:val="22"/>
                <w:szCs w:val="22"/>
              </w:rPr>
              <w:t>Able to communicate effectively orally and in writing to a range of audiences</w:t>
            </w:r>
          </w:p>
          <w:p w14:paraId="6B33CEDE" w14:textId="77777777" w:rsidR="006C5528" w:rsidRPr="00107B4C" w:rsidRDefault="006C5528" w:rsidP="006C5528">
            <w:pPr>
              <w:pStyle w:val="ListParagraph"/>
              <w:numPr>
                <w:ilvl w:val="0"/>
                <w:numId w:val="18"/>
              </w:numPr>
              <w:jc w:val="both"/>
              <w:rPr>
                <w:rFonts w:ascii="Arial" w:hAnsi="Arial" w:cs="Arial"/>
                <w:sz w:val="22"/>
                <w:szCs w:val="22"/>
              </w:rPr>
            </w:pPr>
            <w:r w:rsidRPr="00107B4C">
              <w:rPr>
                <w:rFonts w:ascii="Arial" w:hAnsi="Arial" w:cs="Arial"/>
                <w:sz w:val="22"/>
                <w:szCs w:val="22"/>
              </w:rPr>
              <w:t>Able to plan, organise and prioritise</w:t>
            </w:r>
          </w:p>
          <w:p w14:paraId="3D940E90" w14:textId="77777777" w:rsidR="006C5528" w:rsidRPr="00107B4C" w:rsidRDefault="006C5528" w:rsidP="006C5528">
            <w:pPr>
              <w:pStyle w:val="ListParagraph"/>
              <w:numPr>
                <w:ilvl w:val="0"/>
                <w:numId w:val="18"/>
              </w:numPr>
              <w:jc w:val="both"/>
              <w:rPr>
                <w:rFonts w:ascii="Arial" w:hAnsi="Arial" w:cs="Arial"/>
                <w:sz w:val="22"/>
                <w:szCs w:val="22"/>
              </w:rPr>
            </w:pPr>
            <w:r w:rsidRPr="00107B4C">
              <w:rPr>
                <w:rFonts w:ascii="Arial" w:hAnsi="Arial" w:cs="Arial"/>
                <w:sz w:val="22"/>
                <w:szCs w:val="22"/>
              </w:rPr>
              <w:t xml:space="preserve">Able to manage good communication systems  </w:t>
            </w:r>
          </w:p>
        </w:tc>
        <w:tc>
          <w:tcPr>
            <w:tcW w:w="1366" w:type="dxa"/>
          </w:tcPr>
          <w:p w14:paraId="73FF8426" w14:textId="77777777" w:rsidR="006C5528" w:rsidRPr="00107B4C" w:rsidRDefault="006C5528" w:rsidP="005454BF">
            <w:pPr>
              <w:jc w:val="both"/>
              <w:rPr>
                <w:rFonts w:ascii="Arial" w:hAnsi="Arial" w:cs="Arial"/>
                <w:sz w:val="22"/>
                <w:szCs w:val="22"/>
              </w:rPr>
            </w:pPr>
          </w:p>
          <w:p w14:paraId="2C7D9DD7" w14:textId="77777777" w:rsidR="006C5528" w:rsidRDefault="006C5528" w:rsidP="005454BF">
            <w:pPr>
              <w:jc w:val="both"/>
              <w:rPr>
                <w:rFonts w:ascii="Arial" w:hAnsi="Arial" w:cs="Arial"/>
                <w:sz w:val="22"/>
                <w:szCs w:val="22"/>
              </w:rPr>
            </w:pPr>
            <w:r>
              <w:rPr>
                <w:rFonts w:ascii="Arial" w:hAnsi="Arial" w:cs="Arial"/>
                <w:sz w:val="22"/>
                <w:szCs w:val="22"/>
              </w:rPr>
              <w:t>I</w:t>
            </w:r>
          </w:p>
          <w:p w14:paraId="6A1D1AA4" w14:textId="77777777" w:rsidR="006C5528" w:rsidRDefault="006C5528" w:rsidP="005454BF">
            <w:pPr>
              <w:jc w:val="both"/>
              <w:rPr>
                <w:rFonts w:ascii="Arial" w:hAnsi="Arial" w:cs="Arial"/>
                <w:sz w:val="22"/>
                <w:szCs w:val="22"/>
              </w:rPr>
            </w:pPr>
            <w:r>
              <w:rPr>
                <w:rFonts w:ascii="Arial" w:hAnsi="Arial" w:cs="Arial"/>
                <w:sz w:val="22"/>
                <w:szCs w:val="22"/>
              </w:rPr>
              <w:t>I</w:t>
            </w:r>
          </w:p>
          <w:p w14:paraId="7994081A" w14:textId="77777777" w:rsidR="006C5528" w:rsidRDefault="006C5528" w:rsidP="005454BF">
            <w:pPr>
              <w:jc w:val="both"/>
              <w:rPr>
                <w:rFonts w:ascii="Arial" w:hAnsi="Arial" w:cs="Arial"/>
                <w:sz w:val="22"/>
                <w:szCs w:val="22"/>
              </w:rPr>
            </w:pPr>
          </w:p>
          <w:p w14:paraId="3F07B752" w14:textId="77777777" w:rsidR="006C5528" w:rsidRDefault="006C5528" w:rsidP="005454BF">
            <w:pPr>
              <w:jc w:val="both"/>
              <w:rPr>
                <w:rFonts w:ascii="Arial" w:hAnsi="Arial" w:cs="Arial"/>
                <w:sz w:val="22"/>
                <w:szCs w:val="22"/>
              </w:rPr>
            </w:pPr>
            <w:r>
              <w:rPr>
                <w:rFonts w:ascii="Arial" w:hAnsi="Arial" w:cs="Arial"/>
                <w:sz w:val="22"/>
                <w:szCs w:val="22"/>
              </w:rPr>
              <w:t>I, R</w:t>
            </w:r>
          </w:p>
          <w:p w14:paraId="26109198" w14:textId="77777777" w:rsidR="006C5528" w:rsidRPr="00107B4C" w:rsidRDefault="006C5528" w:rsidP="005454BF">
            <w:pPr>
              <w:jc w:val="both"/>
              <w:rPr>
                <w:rFonts w:ascii="Arial" w:hAnsi="Arial" w:cs="Arial"/>
                <w:sz w:val="22"/>
                <w:szCs w:val="22"/>
              </w:rPr>
            </w:pPr>
            <w:r>
              <w:rPr>
                <w:rFonts w:ascii="Arial" w:hAnsi="Arial" w:cs="Arial"/>
                <w:sz w:val="22"/>
                <w:szCs w:val="22"/>
              </w:rPr>
              <w:t>I, R</w:t>
            </w:r>
          </w:p>
        </w:tc>
      </w:tr>
      <w:tr w:rsidR="006C5528" w:rsidRPr="00107B4C" w14:paraId="1F0E5C6F" w14:textId="77777777" w:rsidTr="005454BF">
        <w:tc>
          <w:tcPr>
            <w:tcW w:w="7650" w:type="dxa"/>
          </w:tcPr>
          <w:p w14:paraId="0940FD50" w14:textId="77777777" w:rsidR="006C5528" w:rsidRPr="00107B4C" w:rsidRDefault="006C5528" w:rsidP="005454BF">
            <w:pPr>
              <w:jc w:val="both"/>
              <w:rPr>
                <w:rFonts w:ascii="Arial" w:hAnsi="Arial" w:cs="Arial"/>
                <w:sz w:val="22"/>
                <w:szCs w:val="22"/>
              </w:rPr>
            </w:pPr>
            <w:r w:rsidRPr="00107B4C">
              <w:rPr>
                <w:rFonts w:ascii="Arial" w:hAnsi="Arial" w:cs="Arial"/>
                <w:sz w:val="22"/>
                <w:szCs w:val="22"/>
              </w:rPr>
              <w:t xml:space="preserve">Abilities and Attributes </w:t>
            </w:r>
          </w:p>
          <w:p w14:paraId="1D429977" w14:textId="77777777" w:rsidR="006C5528" w:rsidRPr="00107B4C" w:rsidRDefault="006C5528" w:rsidP="006C5528">
            <w:pPr>
              <w:pStyle w:val="ListParagraph"/>
              <w:numPr>
                <w:ilvl w:val="0"/>
                <w:numId w:val="19"/>
              </w:numPr>
              <w:jc w:val="both"/>
              <w:rPr>
                <w:rFonts w:ascii="Arial" w:hAnsi="Arial" w:cs="Arial"/>
                <w:sz w:val="22"/>
                <w:szCs w:val="22"/>
              </w:rPr>
            </w:pPr>
            <w:r w:rsidRPr="00107B4C">
              <w:rPr>
                <w:rFonts w:ascii="Arial" w:hAnsi="Arial" w:cs="Arial"/>
                <w:sz w:val="22"/>
                <w:szCs w:val="22"/>
              </w:rPr>
              <w:t>Able to focus on the needs of the children in all aspects of their professionalism</w:t>
            </w:r>
          </w:p>
          <w:p w14:paraId="1F0634F0" w14:textId="77777777" w:rsidR="006C5528" w:rsidRPr="00107B4C" w:rsidRDefault="006C5528" w:rsidP="006C5528">
            <w:pPr>
              <w:pStyle w:val="ListParagraph"/>
              <w:numPr>
                <w:ilvl w:val="0"/>
                <w:numId w:val="19"/>
              </w:numPr>
              <w:jc w:val="both"/>
              <w:rPr>
                <w:rFonts w:ascii="Arial" w:hAnsi="Arial" w:cs="Arial"/>
                <w:sz w:val="22"/>
                <w:szCs w:val="22"/>
              </w:rPr>
            </w:pPr>
            <w:r w:rsidRPr="00107B4C">
              <w:rPr>
                <w:rFonts w:ascii="Arial" w:hAnsi="Arial" w:cs="Arial"/>
                <w:sz w:val="22"/>
                <w:szCs w:val="22"/>
              </w:rPr>
              <w:t>Able to lead, support and challenge others, co-ordinating their work</w:t>
            </w:r>
          </w:p>
          <w:p w14:paraId="4C299256" w14:textId="77777777" w:rsidR="006C5528" w:rsidRPr="00107B4C" w:rsidRDefault="006C5528" w:rsidP="006C5528">
            <w:pPr>
              <w:pStyle w:val="ListParagraph"/>
              <w:numPr>
                <w:ilvl w:val="0"/>
                <w:numId w:val="19"/>
              </w:numPr>
              <w:jc w:val="both"/>
              <w:rPr>
                <w:rFonts w:ascii="Arial" w:hAnsi="Arial" w:cs="Arial"/>
                <w:sz w:val="22"/>
                <w:szCs w:val="22"/>
              </w:rPr>
            </w:pPr>
            <w:r w:rsidRPr="00107B4C">
              <w:rPr>
                <w:rFonts w:ascii="Arial" w:hAnsi="Arial" w:cs="Arial"/>
                <w:sz w:val="22"/>
                <w:szCs w:val="22"/>
              </w:rPr>
              <w:t>Able to think creatively and imaginatively to anticipate and solve problems and identify opportunities</w:t>
            </w:r>
          </w:p>
          <w:p w14:paraId="71DFBB17" w14:textId="77777777" w:rsidR="006C5528" w:rsidRPr="00107B4C" w:rsidRDefault="006C5528" w:rsidP="006C5528">
            <w:pPr>
              <w:pStyle w:val="ListParagraph"/>
              <w:numPr>
                <w:ilvl w:val="0"/>
                <w:numId w:val="19"/>
              </w:numPr>
              <w:jc w:val="both"/>
              <w:rPr>
                <w:rFonts w:ascii="Arial" w:hAnsi="Arial" w:cs="Arial"/>
                <w:sz w:val="22"/>
                <w:szCs w:val="22"/>
              </w:rPr>
            </w:pPr>
            <w:r w:rsidRPr="00107B4C">
              <w:rPr>
                <w:rFonts w:ascii="Arial" w:hAnsi="Arial" w:cs="Arial"/>
                <w:sz w:val="22"/>
                <w:szCs w:val="22"/>
              </w:rPr>
              <w:t>Able to inspire the confidence of others</w:t>
            </w:r>
          </w:p>
          <w:p w14:paraId="2F1956FF" w14:textId="77777777" w:rsidR="006C5528" w:rsidRPr="00107B4C" w:rsidRDefault="006C5528" w:rsidP="006C5528">
            <w:pPr>
              <w:pStyle w:val="ListParagraph"/>
              <w:numPr>
                <w:ilvl w:val="0"/>
                <w:numId w:val="19"/>
              </w:numPr>
              <w:jc w:val="both"/>
              <w:rPr>
                <w:rFonts w:ascii="Arial" w:hAnsi="Arial" w:cs="Arial"/>
                <w:sz w:val="22"/>
                <w:szCs w:val="22"/>
              </w:rPr>
            </w:pPr>
            <w:r w:rsidRPr="00107B4C">
              <w:rPr>
                <w:rFonts w:ascii="Arial" w:hAnsi="Arial" w:cs="Arial"/>
                <w:sz w:val="22"/>
                <w:szCs w:val="22"/>
              </w:rPr>
              <w:t>Able to develop and maintain good relationships with staff, parents, pupils, governors and the community</w:t>
            </w:r>
          </w:p>
          <w:p w14:paraId="7A2B2F01" w14:textId="77777777" w:rsidR="006C5528" w:rsidRPr="00107B4C" w:rsidRDefault="006C5528" w:rsidP="006C5528">
            <w:pPr>
              <w:pStyle w:val="ListParagraph"/>
              <w:numPr>
                <w:ilvl w:val="0"/>
                <w:numId w:val="19"/>
              </w:numPr>
              <w:jc w:val="both"/>
              <w:rPr>
                <w:rFonts w:ascii="Arial" w:hAnsi="Arial" w:cs="Arial"/>
                <w:sz w:val="22"/>
                <w:szCs w:val="22"/>
              </w:rPr>
            </w:pPr>
            <w:r w:rsidRPr="00107B4C">
              <w:rPr>
                <w:rFonts w:ascii="Arial" w:hAnsi="Arial" w:cs="Arial"/>
                <w:sz w:val="22"/>
                <w:szCs w:val="22"/>
              </w:rPr>
              <w:t>Committed to own development as a professional</w:t>
            </w:r>
          </w:p>
          <w:p w14:paraId="65B7264F" w14:textId="77777777" w:rsidR="006C5528" w:rsidRPr="00107B4C" w:rsidRDefault="006C5528" w:rsidP="006C5528">
            <w:pPr>
              <w:pStyle w:val="ListParagraph"/>
              <w:numPr>
                <w:ilvl w:val="0"/>
                <w:numId w:val="19"/>
              </w:numPr>
              <w:jc w:val="both"/>
              <w:rPr>
                <w:rFonts w:ascii="Arial" w:hAnsi="Arial" w:cs="Arial"/>
                <w:sz w:val="22"/>
                <w:szCs w:val="22"/>
              </w:rPr>
            </w:pPr>
            <w:r w:rsidRPr="00107B4C">
              <w:rPr>
                <w:rFonts w:ascii="Arial" w:hAnsi="Arial" w:cs="Arial"/>
                <w:sz w:val="22"/>
                <w:szCs w:val="22"/>
              </w:rPr>
              <w:t xml:space="preserve">Able to reflect on own practice and identify areas for improvement   </w:t>
            </w:r>
          </w:p>
        </w:tc>
        <w:tc>
          <w:tcPr>
            <w:tcW w:w="1366" w:type="dxa"/>
          </w:tcPr>
          <w:p w14:paraId="3E4582BC" w14:textId="77777777" w:rsidR="006C5528" w:rsidRPr="00107B4C" w:rsidRDefault="006C5528" w:rsidP="005454BF">
            <w:pPr>
              <w:jc w:val="both"/>
              <w:rPr>
                <w:rFonts w:ascii="Arial" w:hAnsi="Arial" w:cs="Arial"/>
                <w:sz w:val="22"/>
                <w:szCs w:val="22"/>
              </w:rPr>
            </w:pPr>
          </w:p>
          <w:p w14:paraId="0BB53E91" w14:textId="77777777" w:rsidR="006C5528" w:rsidRDefault="006C5528" w:rsidP="005454BF">
            <w:pPr>
              <w:jc w:val="both"/>
              <w:rPr>
                <w:rFonts w:ascii="Arial" w:hAnsi="Arial" w:cs="Arial"/>
                <w:sz w:val="22"/>
                <w:szCs w:val="22"/>
              </w:rPr>
            </w:pPr>
            <w:r>
              <w:rPr>
                <w:rFonts w:ascii="Arial" w:hAnsi="Arial" w:cs="Arial"/>
                <w:sz w:val="22"/>
                <w:szCs w:val="22"/>
              </w:rPr>
              <w:t>O</w:t>
            </w:r>
          </w:p>
          <w:p w14:paraId="432DF31A" w14:textId="77777777" w:rsidR="006C5528" w:rsidRDefault="006C5528" w:rsidP="005454BF">
            <w:pPr>
              <w:jc w:val="both"/>
              <w:rPr>
                <w:rFonts w:ascii="Arial" w:hAnsi="Arial" w:cs="Arial"/>
                <w:sz w:val="22"/>
                <w:szCs w:val="22"/>
              </w:rPr>
            </w:pPr>
          </w:p>
          <w:p w14:paraId="54D40FA6" w14:textId="77777777" w:rsidR="006C5528" w:rsidRDefault="006C5528" w:rsidP="005454BF">
            <w:pPr>
              <w:jc w:val="both"/>
              <w:rPr>
                <w:rFonts w:ascii="Arial" w:hAnsi="Arial" w:cs="Arial"/>
                <w:sz w:val="22"/>
                <w:szCs w:val="22"/>
              </w:rPr>
            </w:pPr>
            <w:r>
              <w:rPr>
                <w:rFonts w:ascii="Arial" w:hAnsi="Arial" w:cs="Arial"/>
                <w:sz w:val="22"/>
                <w:szCs w:val="22"/>
              </w:rPr>
              <w:t>I</w:t>
            </w:r>
          </w:p>
          <w:p w14:paraId="66694006" w14:textId="77777777" w:rsidR="006C5528" w:rsidRDefault="006C5528" w:rsidP="005454BF">
            <w:pPr>
              <w:jc w:val="both"/>
              <w:rPr>
                <w:rFonts w:ascii="Arial" w:hAnsi="Arial" w:cs="Arial"/>
                <w:sz w:val="22"/>
                <w:szCs w:val="22"/>
              </w:rPr>
            </w:pPr>
            <w:r>
              <w:rPr>
                <w:rFonts w:ascii="Arial" w:hAnsi="Arial" w:cs="Arial"/>
                <w:sz w:val="22"/>
                <w:szCs w:val="22"/>
              </w:rPr>
              <w:t>I</w:t>
            </w:r>
          </w:p>
          <w:p w14:paraId="6ECA1585" w14:textId="77777777" w:rsidR="006C5528" w:rsidRDefault="006C5528" w:rsidP="005454BF">
            <w:pPr>
              <w:jc w:val="both"/>
              <w:rPr>
                <w:rFonts w:ascii="Arial" w:hAnsi="Arial" w:cs="Arial"/>
                <w:sz w:val="22"/>
                <w:szCs w:val="22"/>
              </w:rPr>
            </w:pPr>
          </w:p>
          <w:p w14:paraId="59A88C5F" w14:textId="77777777" w:rsidR="006C5528" w:rsidRDefault="006C5528" w:rsidP="005454BF">
            <w:pPr>
              <w:jc w:val="both"/>
              <w:rPr>
                <w:rFonts w:ascii="Arial" w:hAnsi="Arial" w:cs="Arial"/>
                <w:sz w:val="22"/>
                <w:szCs w:val="22"/>
              </w:rPr>
            </w:pPr>
            <w:r>
              <w:rPr>
                <w:rFonts w:ascii="Arial" w:hAnsi="Arial" w:cs="Arial"/>
                <w:sz w:val="22"/>
                <w:szCs w:val="22"/>
              </w:rPr>
              <w:t>I</w:t>
            </w:r>
          </w:p>
          <w:p w14:paraId="321DF87F" w14:textId="77777777" w:rsidR="006C5528" w:rsidRDefault="006C5528" w:rsidP="005454BF">
            <w:pPr>
              <w:jc w:val="both"/>
              <w:rPr>
                <w:rFonts w:ascii="Arial" w:hAnsi="Arial" w:cs="Arial"/>
                <w:sz w:val="22"/>
                <w:szCs w:val="22"/>
              </w:rPr>
            </w:pPr>
            <w:r>
              <w:rPr>
                <w:rFonts w:ascii="Arial" w:hAnsi="Arial" w:cs="Arial"/>
                <w:sz w:val="22"/>
                <w:szCs w:val="22"/>
              </w:rPr>
              <w:t>I, R</w:t>
            </w:r>
          </w:p>
          <w:p w14:paraId="42D2EDC3" w14:textId="77777777" w:rsidR="006C5528" w:rsidRDefault="006C5528" w:rsidP="005454BF">
            <w:pPr>
              <w:jc w:val="both"/>
              <w:rPr>
                <w:rFonts w:ascii="Arial" w:hAnsi="Arial" w:cs="Arial"/>
                <w:sz w:val="22"/>
                <w:szCs w:val="22"/>
              </w:rPr>
            </w:pPr>
          </w:p>
          <w:p w14:paraId="30F83293" w14:textId="77777777" w:rsidR="006C5528" w:rsidRDefault="006C5528" w:rsidP="005454BF">
            <w:pPr>
              <w:jc w:val="both"/>
              <w:rPr>
                <w:rFonts w:ascii="Arial" w:hAnsi="Arial" w:cs="Arial"/>
                <w:sz w:val="22"/>
                <w:szCs w:val="22"/>
              </w:rPr>
            </w:pPr>
            <w:r>
              <w:rPr>
                <w:rFonts w:ascii="Arial" w:hAnsi="Arial" w:cs="Arial"/>
                <w:sz w:val="22"/>
                <w:szCs w:val="22"/>
              </w:rPr>
              <w:t>I</w:t>
            </w:r>
          </w:p>
          <w:p w14:paraId="3CB8F7FC" w14:textId="77777777" w:rsidR="006C5528" w:rsidRPr="00455B50" w:rsidRDefault="006C5528" w:rsidP="005454BF">
            <w:pPr>
              <w:jc w:val="both"/>
              <w:rPr>
                <w:rFonts w:ascii="Arial" w:hAnsi="Arial" w:cs="Arial"/>
                <w:sz w:val="22"/>
                <w:szCs w:val="22"/>
              </w:rPr>
            </w:pPr>
            <w:r>
              <w:rPr>
                <w:rFonts w:ascii="Arial" w:hAnsi="Arial" w:cs="Arial"/>
                <w:sz w:val="22"/>
                <w:szCs w:val="22"/>
              </w:rPr>
              <w:t>I</w:t>
            </w:r>
          </w:p>
        </w:tc>
      </w:tr>
    </w:tbl>
    <w:p w14:paraId="04FCD8A8" w14:textId="77777777" w:rsidR="006C5528" w:rsidRPr="00107B4C" w:rsidRDefault="006C5528" w:rsidP="006C5528">
      <w:pPr>
        <w:jc w:val="both"/>
        <w:rPr>
          <w:rFonts w:ascii="Arial" w:hAnsi="Arial" w:cs="Arial"/>
        </w:rPr>
      </w:pPr>
    </w:p>
    <w:p w14:paraId="73105FB3" w14:textId="77777777" w:rsidR="006C5528" w:rsidRPr="00107B4C" w:rsidRDefault="006C5528" w:rsidP="006C5528">
      <w:pPr>
        <w:jc w:val="both"/>
        <w:rPr>
          <w:rFonts w:ascii="Arial" w:hAnsi="Arial" w:cs="Arial"/>
          <w:i/>
        </w:rPr>
      </w:pPr>
      <w:r w:rsidRPr="00107B4C">
        <w:rPr>
          <w:rFonts w:ascii="Arial" w:hAnsi="Arial" w:cs="Arial"/>
          <w:i/>
        </w:rPr>
        <w:t xml:space="preserve">AF – Application Form, I – Interview, O – Observation, R – Reference </w:t>
      </w:r>
    </w:p>
    <w:p w14:paraId="5634387B" w14:textId="77777777" w:rsidR="006C5528" w:rsidRPr="00107B4C" w:rsidRDefault="006C5528" w:rsidP="006C5528">
      <w:pPr>
        <w:spacing w:after="0" w:line="240" w:lineRule="auto"/>
        <w:jc w:val="both"/>
        <w:rPr>
          <w:rFonts w:ascii="Arial" w:eastAsia="Verdana" w:hAnsi="Arial" w:cs="Arial"/>
          <w:b/>
          <w:lang w:val="en-US"/>
        </w:rPr>
      </w:pPr>
    </w:p>
    <w:p w14:paraId="2C67BA99" w14:textId="77777777" w:rsidR="006C5528" w:rsidRPr="00107B4C" w:rsidRDefault="006C5528" w:rsidP="006C5528">
      <w:pPr>
        <w:rPr>
          <w:rFonts w:ascii="Arial" w:hAnsi="Arial" w:cs="Arial"/>
          <w:b/>
        </w:rPr>
      </w:pPr>
    </w:p>
    <w:p w14:paraId="6321BB32" w14:textId="77777777" w:rsidR="006C5528" w:rsidRPr="004C66B3" w:rsidRDefault="006C5528" w:rsidP="003F0FB1">
      <w:pPr>
        <w:rPr>
          <w:rFonts w:ascii="Arial" w:hAnsi="Arial" w:cs="Arial"/>
          <w:b/>
        </w:rPr>
      </w:pPr>
    </w:p>
    <w:sectPr w:rsidR="006C5528" w:rsidRPr="004C66B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A1C6" w14:textId="77777777" w:rsidR="00AB1CC1" w:rsidRDefault="00AB1CC1" w:rsidP="00AB1CC1">
      <w:pPr>
        <w:spacing w:after="0" w:line="240" w:lineRule="auto"/>
      </w:pPr>
      <w:r>
        <w:separator/>
      </w:r>
    </w:p>
  </w:endnote>
  <w:endnote w:type="continuationSeparator" w:id="0">
    <w:p w14:paraId="3B8E34A2" w14:textId="77777777" w:rsidR="00AB1CC1" w:rsidRDefault="00AB1CC1" w:rsidP="00AB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4304" w14:textId="77777777" w:rsidR="00AB1CC1" w:rsidRDefault="00AB1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F795" w14:textId="77777777" w:rsidR="00AB1CC1" w:rsidRDefault="00AB1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E581" w14:textId="77777777" w:rsidR="00AB1CC1" w:rsidRDefault="00AB1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FE22" w14:textId="77777777" w:rsidR="00AB1CC1" w:rsidRDefault="00AB1CC1" w:rsidP="00AB1CC1">
      <w:pPr>
        <w:spacing w:after="0" w:line="240" w:lineRule="auto"/>
      </w:pPr>
      <w:r>
        <w:separator/>
      </w:r>
    </w:p>
  </w:footnote>
  <w:footnote w:type="continuationSeparator" w:id="0">
    <w:p w14:paraId="5995598D" w14:textId="77777777" w:rsidR="00AB1CC1" w:rsidRDefault="00AB1CC1" w:rsidP="00AB1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868B" w14:textId="77777777" w:rsidR="00AB1CC1" w:rsidRDefault="00AB1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C392" w14:textId="77777777" w:rsidR="00AB1CC1" w:rsidRDefault="00AB1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FA63" w14:textId="77777777" w:rsidR="00AB1CC1" w:rsidRDefault="00AB1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43124"/>
    <w:multiLevelType w:val="hybridMultilevel"/>
    <w:tmpl w:val="BFC80A1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1AED1EC2"/>
    <w:multiLevelType w:val="hybridMultilevel"/>
    <w:tmpl w:val="7C9CE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246B7C"/>
    <w:multiLevelType w:val="hybridMultilevel"/>
    <w:tmpl w:val="2A383526"/>
    <w:lvl w:ilvl="0" w:tplc="D0A6162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52F22"/>
    <w:multiLevelType w:val="hybridMultilevel"/>
    <w:tmpl w:val="C49E89DE"/>
    <w:lvl w:ilvl="0" w:tplc="08090005">
      <w:start w:val="1"/>
      <w:numFmt w:val="bullet"/>
      <w:lvlText w:val=""/>
      <w:lvlJc w:val="left"/>
      <w:pPr>
        <w:ind w:left="1440" w:hanging="360"/>
      </w:pPr>
      <w:rPr>
        <w:rFonts w:ascii="Wingdings" w:hAnsi="Wingding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CCC3C3B"/>
    <w:multiLevelType w:val="hybridMultilevel"/>
    <w:tmpl w:val="34D8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077F9"/>
    <w:multiLevelType w:val="hybridMultilevel"/>
    <w:tmpl w:val="810ADD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D0363"/>
    <w:multiLevelType w:val="hybridMultilevel"/>
    <w:tmpl w:val="4ABEADD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7" w15:restartNumberingAfterBreak="0">
    <w:nsid w:val="3BEA4FF2"/>
    <w:multiLevelType w:val="hybridMultilevel"/>
    <w:tmpl w:val="56F098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17839"/>
    <w:multiLevelType w:val="hybridMultilevel"/>
    <w:tmpl w:val="CEDA07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C713D"/>
    <w:multiLevelType w:val="hybridMultilevel"/>
    <w:tmpl w:val="273C7E62"/>
    <w:lvl w:ilvl="0" w:tplc="08090005">
      <w:start w:val="1"/>
      <w:numFmt w:val="bullet"/>
      <w:lvlText w:val=""/>
      <w:lvlJc w:val="left"/>
      <w:pPr>
        <w:tabs>
          <w:tab w:val="num" w:pos="1800"/>
        </w:tabs>
        <w:ind w:left="1800" w:hanging="360"/>
      </w:pPr>
      <w:rPr>
        <w:rFonts w:ascii="Wingdings" w:hAnsi="Wingding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35B0164"/>
    <w:multiLevelType w:val="hybridMultilevel"/>
    <w:tmpl w:val="EB7ECA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871E8D"/>
    <w:multiLevelType w:val="hybridMultilevel"/>
    <w:tmpl w:val="78BE6F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575D5"/>
    <w:multiLevelType w:val="hybridMultilevel"/>
    <w:tmpl w:val="A084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01A23"/>
    <w:multiLevelType w:val="hybridMultilevel"/>
    <w:tmpl w:val="D3BC71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363C19"/>
    <w:multiLevelType w:val="hybridMultilevel"/>
    <w:tmpl w:val="7426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671257"/>
    <w:multiLevelType w:val="hybridMultilevel"/>
    <w:tmpl w:val="AB34899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16" w15:restartNumberingAfterBreak="0">
    <w:nsid w:val="65E01597"/>
    <w:multiLevelType w:val="hybridMultilevel"/>
    <w:tmpl w:val="F23C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EB00F2"/>
    <w:multiLevelType w:val="hybridMultilevel"/>
    <w:tmpl w:val="D8583D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1D35CE"/>
    <w:multiLevelType w:val="hybridMultilevel"/>
    <w:tmpl w:val="B3C8831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2C6775"/>
    <w:multiLevelType w:val="hybridMultilevel"/>
    <w:tmpl w:val="706A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953F4A"/>
    <w:multiLevelType w:val="hybridMultilevel"/>
    <w:tmpl w:val="7CD0DA7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num w:numId="1" w16cid:durableId="670063271">
    <w:abstractNumId w:val="3"/>
  </w:num>
  <w:num w:numId="2" w16cid:durableId="73597490">
    <w:abstractNumId w:val="20"/>
  </w:num>
  <w:num w:numId="3" w16cid:durableId="981349181">
    <w:abstractNumId w:val="15"/>
  </w:num>
  <w:num w:numId="4" w16cid:durableId="148862005">
    <w:abstractNumId w:val="0"/>
  </w:num>
  <w:num w:numId="5" w16cid:durableId="1556890110">
    <w:abstractNumId w:val="6"/>
  </w:num>
  <w:num w:numId="6" w16cid:durableId="315644621">
    <w:abstractNumId w:val="9"/>
  </w:num>
  <w:num w:numId="7" w16cid:durableId="63726183">
    <w:abstractNumId w:val="2"/>
  </w:num>
  <w:num w:numId="8" w16cid:durableId="1705328847">
    <w:abstractNumId w:val="1"/>
  </w:num>
  <w:num w:numId="9" w16cid:durableId="1869443866">
    <w:abstractNumId w:val="18"/>
  </w:num>
  <w:num w:numId="10" w16cid:durableId="142940354">
    <w:abstractNumId w:val="13"/>
  </w:num>
  <w:num w:numId="11" w16cid:durableId="1368095579">
    <w:abstractNumId w:val="10"/>
  </w:num>
  <w:num w:numId="12" w16cid:durableId="2126924307">
    <w:abstractNumId w:val="8"/>
  </w:num>
  <w:num w:numId="13" w16cid:durableId="1240015586">
    <w:abstractNumId w:val="7"/>
  </w:num>
  <w:num w:numId="14" w16cid:durableId="781657478">
    <w:abstractNumId w:val="5"/>
  </w:num>
  <w:num w:numId="15" w16cid:durableId="1137260058">
    <w:abstractNumId w:val="14"/>
  </w:num>
  <w:num w:numId="16" w16cid:durableId="1252163351">
    <w:abstractNumId w:val="16"/>
  </w:num>
  <w:num w:numId="17" w16cid:durableId="957292711">
    <w:abstractNumId w:val="4"/>
  </w:num>
  <w:num w:numId="18" w16cid:durableId="812068002">
    <w:abstractNumId w:val="12"/>
  </w:num>
  <w:num w:numId="19" w16cid:durableId="1806387889">
    <w:abstractNumId w:val="19"/>
  </w:num>
  <w:num w:numId="20" w16cid:durableId="646666274">
    <w:abstractNumId w:val="11"/>
  </w:num>
  <w:num w:numId="21" w16cid:durableId="1077047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1D"/>
    <w:rsid w:val="00052076"/>
    <w:rsid w:val="0005461D"/>
    <w:rsid w:val="00090241"/>
    <w:rsid w:val="000D68B7"/>
    <w:rsid w:val="00187AEC"/>
    <w:rsid w:val="001E1461"/>
    <w:rsid w:val="0022390E"/>
    <w:rsid w:val="002E42E2"/>
    <w:rsid w:val="002F2EBE"/>
    <w:rsid w:val="00360F01"/>
    <w:rsid w:val="00375096"/>
    <w:rsid w:val="003C6A61"/>
    <w:rsid w:val="003F0FB1"/>
    <w:rsid w:val="003F15DA"/>
    <w:rsid w:val="0044074F"/>
    <w:rsid w:val="00481296"/>
    <w:rsid w:val="004C66B3"/>
    <w:rsid w:val="00512E9D"/>
    <w:rsid w:val="00515BDE"/>
    <w:rsid w:val="00524D0A"/>
    <w:rsid w:val="00561C93"/>
    <w:rsid w:val="00600032"/>
    <w:rsid w:val="0060213B"/>
    <w:rsid w:val="00614CDF"/>
    <w:rsid w:val="00647AA8"/>
    <w:rsid w:val="006708CE"/>
    <w:rsid w:val="00686357"/>
    <w:rsid w:val="0068797D"/>
    <w:rsid w:val="006C5528"/>
    <w:rsid w:val="00700458"/>
    <w:rsid w:val="00730797"/>
    <w:rsid w:val="007A4AA7"/>
    <w:rsid w:val="007B5772"/>
    <w:rsid w:val="0080672E"/>
    <w:rsid w:val="008D4D09"/>
    <w:rsid w:val="00985E43"/>
    <w:rsid w:val="009A61B3"/>
    <w:rsid w:val="009F2BC8"/>
    <w:rsid w:val="009F71CF"/>
    <w:rsid w:val="00A24153"/>
    <w:rsid w:val="00AB1CC1"/>
    <w:rsid w:val="00AD3F46"/>
    <w:rsid w:val="00B81A93"/>
    <w:rsid w:val="00BB28FF"/>
    <w:rsid w:val="00BB74C3"/>
    <w:rsid w:val="00BB7F5F"/>
    <w:rsid w:val="00C475BE"/>
    <w:rsid w:val="00CE2261"/>
    <w:rsid w:val="00D47CDE"/>
    <w:rsid w:val="00E023CB"/>
    <w:rsid w:val="00E2076F"/>
    <w:rsid w:val="00EB3986"/>
    <w:rsid w:val="00EB6FDB"/>
    <w:rsid w:val="00ED69F3"/>
    <w:rsid w:val="00F057B8"/>
    <w:rsid w:val="00F626E8"/>
    <w:rsid w:val="00FC1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2FB1"/>
  <w15:chartTrackingRefBased/>
  <w15:docId w15:val="{F5367762-C432-4252-8E74-38BB448F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61D"/>
    <w:pPr>
      <w:ind w:left="720"/>
      <w:contextualSpacing/>
    </w:pPr>
  </w:style>
  <w:style w:type="table" w:styleId="TableGrid">
    <w:name w:val="Table Grid"/>
    <w:basedOn w:val="TableNormal"/>
    <w:uiPriority w:val="39"/>
    <w:rsid w:val="004C66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045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7307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B1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CC1"/>
  </w:style>
  <w:style w:type="paragraph" w:styleId="Footer">
    <w:name w:val="footer"/>
    <w:basedOn w:val="Normal"/>
    <w:link w:val="FooterChar"/>
    <w:uiPriority w:val="99"/>
    <w:unhideWhenUsed/>
    <w:rsid w:val="00AB1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10417">
      <w:bodyDiv w:val="1"/>
      <w:marLeft w:val="0"/>
      <w:marRight w:val="0"/>
      <w:marTop w:val="0"/>
      <w:marBottom w:val="0"/>
      <w:divBdr>
        <w:top w:val="none" w:sz="0" w:space="0" w:color="auto"/>
        <w:left w:val="none" w:sz="0" w:space="0" w:color="auto"/>
        <w:bottom w:val="none" w:sz="0" w:space="0" w:color="auto"/>
        <w:right w:val="none" w:sz="0" w:space="0" w:color="auto"/>
      </w:divBdr>
    </w:div>
    <w:div w:id="799305811">
      <w:bodyDiv w:val="1"/>
      <w:marLeft w:val="0"/>
      <w:marRight w:val="0"/>
      <w:marTop w:val="0"/>
      <w:marBottom w:val="0"/>
      <w:divBdr>
        <w:top w:val="none" w:sz="0" w:space="0" w:color="auto"/>
        <w:left w:val="none" w:sz="0" w:space="0" w:color="auto"/>
        <w:bottom w:val="none" w:sz="0" w:space="0" w:color="auto"/>
        <w:right w:val="none" w:sz="0" w:space="0" w:color="auto"/>
      </w:divBdr>
      <w:divsChild>
        <w:div w:id="329140087">
          <w:marLeft w:val="0"/>
          <w:marRight w:val="0"/>
          <w:marTop w:val="0"/>
          <w:marBottom w:val="0"/>
          <w:divBdr>
            <w:top w:val="none" w:sz="0" w:space="0" w:color="auto"/>
            <w:left w:val="none" w:sz="0" w:space="0" w:color="auto"/>
            <w:bottom w:val="none" w:sz="0" w:space="0" w:color="auto"/>
            <w:right w:val="none" w:sz="0" w:space="0" w:color="auto"/>
          </w:divBdr>
          <w:divsChild>
            <w:div w:id="1769545456">
              <w:marLeft w:val="0"/>
              <w:marRight w:val="0"/>
              <w:marTop w:val="0"/>
              <w:marBottom w:val="0"/>
              <w:divBdr>
                <w:top w:val="none" w:sz="0" w:space="0" w:color="auto"/>
                <w:left w:val="none" w:sz="0" w:space="0" w:color="auto"/>
                <w:bottom w:val="none" w:sz="0" w:space="0" w:color="auto"/>
                <w:right w:val="none" w:sz="0" w:space="0" w:color="auto"/>
              </w:divBdr>
              <w:divsChild>
                <w:div w:id="809788783">
                  <w:marLeft w:val="0"/>
                  <w:marRight w:val="0"/>
                  <w:marTop w:val="0"/>
                  <w:marBottom w:val="0"/>
                  <w:divBdr>
                    <w:top w:val="none" w:sz="0" w:space="0" w:color="auto"/>
                    <w:left w:val="none" w:sz="0" w:space="0" w:color="auto"/>
                    <w:bottom w:val="none" w:sz="0" w:space="0" w:color="auto"/>
                    <w:right w:val="none" w:sz="0" w:space="0" w:color="auto"/>
                  </w:divBdr>
                  <w:divsChild>
                    <w:div w:id="1846164168">
                      <w:marLeft w:val="0"/>
                      <w:marRight w:val="0"/>
                      <w:marTop w:val="0"/>
                      <w:marBottom w:val="0"/>
                      <w:divBdr>
                        <w:top w:val="none" w:sz="0" w:space="0" w:color="auto"/>
                        <w:left w:val="none" w:sz="0" w:space="0" w:color="auto"/>
                        <w:bottom w:val="none" w:sz="0" w:space="0" w:color="auto"/>
                        <w:right w:val="none" w:sz="0" w:space="0" w:color="auto"/>
                      </w:divBdr>
                      <w:divsChild>
                        <w:div w:id="259684643">
                          <w:marLeft w:val="0"/>
                          <w:marRight w:val="0"/>
                          <w:marTop w:val="0"/>
                          <w:marBottom w:val="0"/>
                          <w:divBdr>
                            <w:top w:val="none" w:sz="0" w:space="0" w:color="auto"/>
                            <w:left w:val="none" w:sz="0" w:space="0" w:color="auto"/>
                            <w:bottom w:val="none" w:sz="0" w:space="0" w:color="auto"/>
                            <w:right w:val="none" w:sz="0" w:space="0" w:color="auto"/>
                          </w:divBdr>
                          <w:divsChild>
                            <w:div w:id="1556889044">
                              <w:marLeft w:val="0"/>
                              <w:marRight w:val="0"/>
                              <w:marTop w:val="0"/>
                              <w:marBottom w:val="0"/>
                              <w:divBdr>
                                <w:top w:val="none" w:sz="0" w:space="0" w:color="auto"/>
                                <w:left w:val="none" w:sz="0" w:space="0" w:color="auto"/>
                                <w:bottom w:val="none" w:sz="0" w:space="0" w:color="auto"/>
                                <w:right w:val="none" w:sz="0" w:space="0" w:color="auto"/>
                              </w:divBdr>
                              <w:divsChild>
                                <w:div w:id="9777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868620">
              <w:marLeft w:val="0"/>
              <w:marRight w:val="0"/>
              <w:marTop w:val="0"/>
              <w:marBottom w:val="0"/>
              <w:divBdr>
                <w:top w:val="none" w:sz="0" w:space="0" w:color="auto"/>
                <w:left w:val="none" w:sz="0" w:space="0" w:color="auto"/>
                <w:bottom w:val="none" w:sz="0" w:space="0" w:color="auto"/>
                <w:right w:val="none" w:sz="0" w:space="0" w:color="auto"/>
              </w:divBdr>
            </w:div>
            <w:div w:id="655302318">
              <w:marLeft w:val="0"/>
              <w:marRight w:val="0"/>
              <w:marTop w:val="0"/>
              <w:marBottom w:val="0"/>
              <w:divBdr>
                <w:top w:val="none" w:sz="0" w:space="0" w:color="auto"/>
                <w:left w:val="none" w:sz="0" w:space="0" w:color="auto"/>
                <w:bottom w:val="none" w:sz="0" w:space="0" w:color="auto"/>
                <w:right w:val="none" w:sz="0" w:space="0" w:color="auto"/>
              </w:divBdr>
              <w:divsChild>
                <w:div w:id="1927183289">
                  <w:marLeft w:val="0"/>
                  <w:marRight w:val="0"/>
                  <w:marTop w:val="0"/>
                  <w:marBottom w:val="0"/>
                  <w:divBdr>
                    <w:top w:val="none" w:sz="0" w:space="0" w:color="auto"/>
                    <w:left w:val="none" w:sz="0" w:space="0" w:color="auto"/>
                    <w:bottom w:val="none" w:sz="0" w:space="0" w:color="auto"/>
                    <w:right w:val="none" w:sz="0" w:space="0" w:color="auto"/>
                  </w:divBdr>
                  <w:divsChild>
                    <w:div w:id="1625573411">
                      <w:marLeft w:val="0"/>
                      <w:marRight w:val="0"/>
                      <w:marTop w:val="0"/>
                      <w:marBottom w:val="0"/>
                      <w:divBdr>
                        <w:top w:val="none" w:sz="0" w:space="0" w:color="auto"/>
                        <w:left w:val="none" w:sz="0" w:space="0" w:color="auto"/>
                        <w:bottom w:val="none" w:sz="0" w:space="0" w:color="auto"/>
                        <w:right w:val="none" w:sz="0" w:space="0" w:color="auto"/>
                      </w:divBdr>
                      <w:divsChild>
                        <w:div w:id="13065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5D081B8F3B7344A6B6AB4BCB8FAC3F" ma:contentTypeVersion="4" ma:contentTypeDescription="Create a new document." ma:contentTypeScope="" ma:versionID="f5bb0a10afc183a93f359bcacbfcc8f3">
  <xsd:schema xmlns:xsd="http://www.w3.org/2001/XMLSchema" xmlns:xs="http://www.w3.org/2001/XMLSchema" xmlns:p="http://schemas.microsoft.com/office/2006/metadata/properties" xmlns:ns2="36c569e1-1c2a-46f1-b04f-e99a355e4552" targetNamespace="http://schemas.microsoft.com/office/2006/metadata/properties" ma:root="true" ma:fieldsID="0cf6e66b341721f8b1f2367b6605ca41" ns2:_="">
    <xsd:import namespace="36c569e1-1c2a-46f1-b04f-e99a355e45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569e1-1c2a-46f1-b04f-e99a355e4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31109-F4CD-4292-8F21-C5FC23E42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569e1-1c2a-46f1-b04f-e99a355e4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38824-650A-4510-B842-599B45923D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AB2679-E115-4516-8B9F-B2BFD6197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Perry</dc:creator>
  <cp:keywords/>
  <dc:description/>
  <cp:lastModifiedBy>Bonnie Burns</cp:lastModifiedBy>
  <cp:revision>3</cp:revision>
  <dcterms:created xsi:type="dcterms:W3CDTF">2024-04-25T08:04:00Z</dcterms:created>
  <dcterms:modified xsi:type="dcterms:W3CDTF">2024-12-19T09:25:00Z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0x010100755D081B8F3B7344A6B6AB4BCB8FAC3F</vt:lpwstr>
  </property>
</Properties>
</file>