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jc w:val="center"/>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t>Teacher of Maths</w:t>
      </w:r>
    </w:p>
    <w:p>
      <w:pPr>
        <w:spacing w:after="0"/>
        <w:jc w:val="both"/>
        <w:rPr>
          <w:rFonts w:ascii="Arial" w:hAnsi="Arial" w:cs="Arial"/>
          <w:color w:val="222222"/>
          <w:shd w:val="clear" w:color="auto" w:fill="FFFFFF"/>
        </w:rPr>
      </w:pPr>
    </w:p>
    <w:p>
      <w:pPr>
        <w:spacing w:after="0"/>
        <w:jc w:val="both"/>
        <w:rPr>
          <w:rFonts w:ascii="Arial" w:hAnsi="Arial" w:cs="Arial"/>
          <w:color w:val="2D2D2D"/>
          <w:sz w:val="22"/>
          <w:szCs w:val="22"/>
        </w:rPr>
      </w:pPr>
      <w:r>
        <w:rPr>
          <w:rFonts w:ascii="Arial" w:hAnsi="Arial" w:cs="Arial"/>
          <w:sz w:val="22"/>
          <w:szCs w:val="22"/>
        </w:rPr>
        <w:t xml:space="preserve">This is an exciting opportunity for the right candidate to develop their skills and future career in a vibrant and innovative Secondary School. Mercia Academy is a 11-16 school in a small town close to the Peak District and near to the cities of Derby and Nottingham.  We are looking </w:t>
      </w:r>
      <w:r>
        <w:rPr>
          <w:rFonts w:ascii="Arial" w:hAnsi="Arial" w:cs="Arial"/>
          <w:color w:val="2D2D2D"/>
          <w:sz w:val="22"/>
          <w:szCs w:val="22"/>
        </w:rPr>
        <w:t>to appoint an inspiring and enthusiastic Teacher of Maths to join and further strengthen our small specialist team.</w:t>
      </w:r>
    </w:p>
    <w:p>
      <w:pPr>
        <w:spacing w:after="0"/>
        <w:jc w:val="both"/>
        <w:rPr>
          <w:rFonts w:ascii="Arial" w:hAnsi="Arial" w:cs="Arial"/>
          <w:sz w:val="22"/>
          <w:szCs w:val="22"/>
        </w:rPr>
      </w:pPr>
    </w:p>
    <w:p>
      <w:pPr>
        <w:shd w:val="clear" w:color="auto" w:fill="FFFFFF"/>
        <w:spacing w:after="0"/>
        <w:jc w:val="both"/>
        <w:rPr>
          <w:rFonts w:ascii="Arial" w:hAnsi="Arial" w:cs="Arial"/>
          <w:color w:val="2D2D2D"/>
          <w:sz w:val="22"/>
          <w:szCs w:val="22"/>
          <w:u w:val="single"/>
        </w:rPr>
      </w:pPr>
      <w:r>
        <w:rPr>
          <w:rFonts w:ascii="Arial" w:hAnsi="Arial" w:cs="Arial"/>
          <w:color w:val="2D2D2D"/>
          <w:sz w:val="22"/>
          <w:szCs w:val="22"/>
        </w:rPr>
        <w:t>Working with our planned curriculum, the right candidate will engage and inspire our students, allowing them to make outstanding progress and achieve strong results</w:t>
      </w:r>
      <w:r>
        <w:rPr>
          <w:rFonts w:ascii="Arial" w:hAnsi="Arial" w:cs="Arial"/>
          <w:color w:val="2D2D2D"/>
          <w:sz w:val="22"/>
          <w:szCs w:val="22"/>
          <w:u w:val="single"/>
        </w:rPr>
        <w:t>.</w:t>
      </w:r>
    </w:p>
    <w:p>
      <w:pPr>
        <w:shd w:val="clear" w:color="auto" w:fill="FFFFFF"/>
        <w:spacing w:after="0"/>
        <w:jc w:val="both"/>
        <w:rPr>
          <w:rFonts w:ascii="Arial" w:hAnsi="Arial" w:cs="Arial"/>
          <w:color w:val="2D2D2D"/>
          <w:sz w:val="22"/>
          <w:szCs w:val="22"/>
          <w:u w:val="single"/>
        </w:rPr>
      </w:pPr>
    </w:p>
    <w:p>
      <w:pPr>
        <w:pStyle w:val="NormalWeb"/>
        <w:shd w:val="clear" w:color="auto" w:fill="FFFFFF"/>
        <w:spacing w:before="0" w:beforeAutospacing="0" w:after="150" w:afterAutospacing="0"/>
        <w:jc w:val="both"/>
        <w:rPr>
          <w:rFonts w:ascii="Arial" w:hAnsi="Arial" w:cs="Arial"/>
          <w:color w:val="222222"/>
          <w:sz w:val="22"/>
          <w:szCs w:val="22"/>
        </w:rPr>
      </w:pPr>
      <w:r>
        <w:rPr>
          <w:rFonts w:ascii="Arial" w:hAnsi="Arial" w:cs="Arial"/>
          <w:color w:val="222222"/>
          <w:sz w:val="22"/>
          <w:szCs w:val="22"/>
        </w:rPr>
        <w:t>We offer a wide range of professional development opportunities and the chance to work within a supportive trust with wider opportunities for sharing good practice. We have a track record of recognising potential and developing leadership within school with internal promotion and other opportunities.</w:t>
      </w:r>
    </w:p>
    <w:p>
      <w:pPr>
        <w:shd w:val="clear" w:color="auto" w:fill="FFFFFF"/>
        <w:jc w:val="both"/>
        <w:rPr>
          <w:rFonts w:ascii="Arial" w:eastAsia="Times New Roman" w:hAnsi="Arial" w:cs="Arial"/>
          <w:color w:val="222222"/>
          <w:sz w:val="22"/>
          <w:szCs w:val="22"/>
        </w:rPr>
      </w:pPr>
      <w:r>
        <w:rPr>
          <w:rFonts w:ascii="Arial" w:hAnsi="Arial" w:cs="Arial"/>
          <w:sz w:val="22"/>
          <w:szCs w:val="22"/>
        </w:rPr>
        <w:t xml:space="preserve">The school prides itself on the wide educational experience offered to students, including the exciting RISE programme in Year 7, varied enrichment opportunities through our PRIDE Award and a curriculum that supports success in academic and vocational qualifications. </w:t>
      </w:r>
      <w:r>
        <w:rPr>
          <w:rFonts w:ascii="Arial" w:eastAsia="Times New Roman" w:hAnsi="Arial" w:cs="Arial"/>
          <w:color w:val="222222"/>
          <w:sz w:val="22"/>
          <w:szCs w:val="22"/>
        </w:rPr>
        <w:t xml:space="preserve">All students have personal laptops and staff maximise the opportunities offered through this technology, including maths specific programmes as part of the curriculum and for home learning.  </w:t>
      </w:r>
    </w:p>
    <w:p>
      <w:pPr>
        <w:jc w:val="both"/>
        <w:rPr>
          <w:rFonts w:ascii="Arial" w:hAnsi="Arial" w:cs="Arial"/>
          <w:sz w:val="22"/>
          <w:szCs w:val="22"/>
        </w:rPr>
      </w:pPr>
      <w:r>
        <w:rPr>
          <w:rFonts w:ascii="Arial" w:hAnsi="Arial" w:cs="Arial"/>
          <w:sz w:val="22"/>
          <w:szCs w:val="22"/>
        </w:rPr>
        <w:t>We recognise that a journey to academic success requires a breadth of specialist support, and our school ethos and core values mean that students benefit from a team approach where quality teaching is supported by our clearly defined behaviour policy and enhanced by strong, intuitive pastoral support.</w:t>
      </w:r>
    </w:p>
    <w:p>
      <w:pPr>
        <w:pStyle w:val="NormalWeb"/>
        <w:shd w:val="clear" w:color="auto" w:fill="FFFFFF"/>
        <w:spacing w:before="0" w:beforeAutospacing="0" w:after="150" w:afterAutospacing="0"/>
        <w:jc w:val="both"/>
        <w:rPr>
          <w:rFonts w:ascii="Arial" w:hAnsi="Arial" w:cs="Arial"/>
          <w:color w:val="222222"/>
          <w:sz w:val="22"/>
          <w:szCs w:val="22"/>
        </w:rPr>
      </w:pPr>
      <w:r>
        <w:rPr>
          <w:rFonts w:ascii="Arial" w:hAnsi="Arial" w:cs="Arial"/>
          <w:sz w:val="22"/>
          <w:szCs w:val="22"/>
        </w:rPr>
        <w:t xml:space="preserve">This is an exciting time to be part of our academy. </w:t>
      </w:r>
      <w:r>
        <w:rPr>
          <w:rFonts w:ascii="Arial" w:hAnsi="Arial" w:cs="Arial"/>
          <w:color w:val="222222"/>
          <w:sz w:val="22"/>
          <w:szCs w:val="22"/>
        </w:rPr>
        <w:t xml:space="preserve">We are part of the school rebuilding programme and are looking forward to the opportunity that will offer to further improve our academy and the life chances we provide for our students. </w:t>
      </w:r>
    </w:p>
    <w:p>
      <w:pPr>
        <w:pStyle w:val="NormalWeb"/>
        <w:shd w:val="clear" w:color="auto" w:fill="FFFFFF"/>
        <w:spacing w:before="0" w:beforeAutospacing="0" w:after="150" w:afterAutospacing="0"/>
        <w:jc w:val="both"/>
        <w:rPr>
          <w:rStyle w:val="Hyperlink"/>
          <w:rFonts w:ascii="Arial" w:eastAsiaTheme="majorEastAsia" w:hAnsi="Arial" w:cs="Arial"/>
          <w:color w:val="auto"/>
          <w:sz w:val="22"/>
          <w:szCs w:val="22"/>
          <w:u w:val="none"/>
        </w:rPr>
      </w:pPr>
      <w:r>
        <w:rPr>
          <w:rFonts w:ascii="Arial" w:hAnsi="Arial" w:cs="Arial"/>
          <w:sz w:val="22"/>
          <w:szCs w:val="22"/>
        </w:rPr>
        <w:t xml:space="preserve">Please apply using the attached application form and include a letter outlining your suitability for the post.  </w:t>
      </w:r>
      <w:r>
        <w:rPr>
          <w:rFonts w:ascii="Arial" w:hAnsi="Arial" w:cs="Arial"/>
          <w:color w:val="222222"/>
          <w:sz w:val="22"/>
          <w:szCs w:val="22"/>
        </w:rPr>
        <w:t xml:space="preserve">We welcome visits and are happy to discuss the role further. Please contact Jacky Scott </w:t>
      </w:r>
      <w:hyperlink r:id="rId6" w:history="1">
        <w:r>
          <w:rPr>
            <w:rStyle w:val="Hyperlink"/>
            <w:rFonts w:ascii="Arial" w:eastAsiaTheme="majorEastAsia" w:hAnsi="Arial" w:cs="Arial"/>
            <w:sz w:val="22"/>
            <w:szCs w:val="22"/>
          </w:rPr>
          <w:t>hr@merciaacademy.org.uk</w:t>
        </w:r>
      </w:hyperlink>
      <w:r>
        <w:rPr>
          <w:rStyle w:val="Hyperlink"/>
          <w:rFonts w:ascii="Arial" w:eastAsiaTheme="majorEastAsia" w:hAnsi="Arial" w:cs="Arial"/>
          <w:sz w:val="22"/>
          <w:szCs w:val="22"/>
        </w:rPr>
        <w:t xml:space="preserve"> </w:t>
      </w:r>
      <w:r>
        <w:rPr>
          <w:rStyle w:val="Hyperlink"/>
          <w:rFonts w:ascii="Arial" w:eastAsiaTheme="majorEastAsia" w:hAnsi="Arial" w:cs="Arial"/>
          <w:color w:val="auto"/>
          <w:sz w:val="22"/>
          <w:szCs w:val="22"/>
          <w:u w:val="none"/>
        </w:rPr>
        <w:t>to arrange a visit or with any enquiries.</w:t>
      </w:r>
    </w:p>
    <w:p>
      <w:pPr>
        <w:spacing w:after="0"/>
        <w:jc w:val="both"/>
        <w:rPr>
          <w:rFonts w:ascii="Arial" w:hAnsi="Arial" w:cs="Arial"/>
          <w:color w:val="222222"/>
          <w:sz w:val="22"/>
          <w:szCs w:val="22"/>
          <w:shd w:val="clear" w:color="auto" w:fill="FFFFFF"/>
        </w:rPr>
      </w:pPr>
      <w:r>
        <w:rPr>
          <w:rStyle w:val="Strong"/>
          <w:rFonts w:ascii="Arial" w:hAnsi="Arial" w:cs="Arial"/>
          <w:sz w:val="22"/>
          <w:szCs w:val="22"/>
          <w:shd w:val="clear" w:color="auto" w:fill="FFFFFF"/>
        </w:rPr>
        <w:t>Diversity at our core:</w:t>
      </w:r>
      <w:r>
        <w:rPr>
          <w:rFonts w:ascii="Arial" w:hAnsi="Arial" w:cs="Arial"/>
          <w:color w:val="222222"/>
          <w:sz w:val="22"/>
          <w:szCs w:val="22"/>
          <w:shd w:val="clear" w:color="auto" w:fill="FFFFFF"/>
        </w:rPr>
        <w:t xml:space="preserve">  As a school we are passionate about diversity and recognise that as individuals we all bring something unique to the role regardless of age, gender, race, beliefs or disabilities which is why we treat all of our people equally, without compromise.  </w:t>
      </w:r>
    </w:p>
    <w:p>
      <w:pPr>
        <w:spacing w:after="0"/>
        <w:jc w:val="both"/>
        <w:rPr>
          <w:rFonts w:ascii="Arial" w:hAnsi="Arial" w:cs="Arial"/>
          <w:color w:val="222222"/>
          <w:sz w:val="22"/>
          <w:szCs w:val="22"/>
          <w:shd w:val="clear" w:color="auto" w:fill="FFFFFF"/>
        </w:rPr>
      </w:pPr>
    </w:p>
    <w:p>
      <w:pPr>
        <w:spacing w:after="0"/>
        <w:jc w:val="both"/>
        <w:rPr>
          <w:rFonts w:ascii="Arial" w:hAnsi="Arial" w:cs="Arial"/>
          <w:color w:val="202124"/>
          <w:sz w:val="22"/>
          <w:szCs w:val="22"/>
          <w:shd w:val="clear" w:color="auto" w:fill="FFFFFF"/>
        </w:rPr>
      </w:pPr>
      <w:r>
        <w:rPr>
          <w:rFonts w:ascii="Arial" w:hAnsi="Arial" w:cs="Arial"/>
          <w:color w:val="222222"/>
          <w:sz w:val="22"/>
          <w:szCs w:val="22"/>
          <w:shd w:val="clear" w:color="auto" w:fill="FFFFFF"/>
        </w:rPr>
        <w:t>We are</w:t>
      </w:r>
      <w:r>
        <w:rPr>
          <w:rFonts w:ascii="Arial" w:hAnsi="Arial" w:cs="Arial"/>
          <w:color w:val="202124"/>
          <w:sz w:val="22"/>
          <w:szCs w:val="22"/>
          <w:shd w:val="clear" w:color="auto" w:fill="FFFFFF"/>
        </w:rPr>
        <w:t xml:space="preserve"> committed to safeguarding and promoting the welfare of children and young people and this position is subject to an Enhanced Disclosure check under the Rehabilitation of Offenders Act 1974. All applicants must be able to provide documentation to prove their right to work in the UK.  Please see our privacy notice within our application form for information that may be collected as part of the recruitment process</w:t>
      </w:r>
    </w:p>
    <w:p>
      <w:pPr>
        <w:spacing w:after="0"/>
        <w:rPr>
          <w:rFonts w:ascii="Arial" w:hAnsi="Arial" w:cs="Arial"/>
          <w:b/>
          <w:sz w:val="22"/>
          <w:szCs w:val="22"/>
        </w:rPr>
      </w:pPr>
    </w:p>
    <w:p>
      <w:pPr>
        <w:spacing w:after="0"/>
        <w:rPr>
          <w:rFonts w:ascii="Arial" w:hAnsi="Arial" w:cs="Arial"/>
          <w:sz w:val="22"/>
          <w:szCs w:val="22"/>
        </w:rPr>
      </w:pPr>
      <w:r>
        <w:rPr>
          <w:rFonts w:ascii="Arial" w:hAnsi="Arial" w:cs="Arial"/>
          <w:b/>
          <w:sz w:val="22"/>
          <w:szCs w:val="22"/>
        </w:rPr>
        <w:t>Closing Date for Applications:</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12 noon, 23</w:t>
      </w:r>
      <w:r>
        <w:rPr>
          <w:rFonts w:ascii="Arial" w:hAnsi="Arial" w:cs="Arial"/>
          <w:sz w:val="22"/>
          <w:szCs w:val="22"/>
          <w:vertAlign w:val="superscript"/>
        </w:rPr>
        <w:t>rd</w:t>
      </w:r>
      <w:r>
        <w:rPr>
          <w:rFonts w:ascii="Arial" w:hAnsi="Arial" w:cs="Arial"/>
          <w:sz w:val="22"/>
          <w:szCs w:val="22"/>
        </w:rPr>
        <w:t xml:space="preserve"> February 2024</w:t>
      </w:r>
      <w:r>
        <w:rPr>
          <w:rFonts w:ascii="Arial" w:hAnsi="Arial" w:cs="Arial"/>
          <w:sz w:val="22"/>
          <w:szCs w:val="22"/>
        </w:rPr>
        <w:tab/>
      </w:r>
    </w:p>
    <w:p>
      <w:pPr>
        <w:spacing w:after="0"/>
        <w:rPr>
          <w:rFonts w:ascii="Arial" w:hAnsi="Arial" w:cs="Arial"/>
          <w:b/>
          <w:sz w:val="22"/>
          <w:szCs w:val="22"/>
        </w:rPr>
      </w:pPr>
    </w:p>
    <w:p>
      <w:pPr>
        <w:rPr>
          <w:rFonts w:ascii="Arial" w:hAnsi="Arial" w:cs="Arial"/>
          <w:b/>
          <w:bCs/>
          <w:sz w:val="22"/>
          <w:szCs w:val="22"/>
        </w:rPr>
      </w:pPr>
      <w:r>
        <w:rPr>
          <w:rFonts w:ascii="Arial" w:hAnsi="Arial" w:cs="Arial"/>
          <w:b/>
          <w:bCs/>
          <w:sz w:val="22"/>
          <w:szCs w:val="22"/>
        </w:rPr>
        <w:t>Interview Date: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27</w:t>
      </w:r>
      <w:r>
        <w:rPr>
          <w:rFonts w:ascii="Arial" w:hAnsi="Arial" w:cs="Arial"/>
          <w:bCs/>
          <w:sz w:val="22"/>
          <w:szCs w:val="22"/>
          <w:vertAlign w:val="superscript"/>
        </w:rPr>
        <w:t>th</w:t>
      </w:r>
      <w:r>
        <w:rPr>
          <w:rFonts w:ascii="Arial" w:hAnsi="Arial" w:cs="Arial"/>
          <w:bCs/>
          <w:sz w:val="22"/>
          <w:szCs w:val="22"/>
        </w:rPr>
        <w:t xml:space="preserve"> February 2024</w:t>
      </w:r>
    </w:p>
    <w:p>
      <w:pPr>
        <w:rPr>
          <w:rFonts w:ascii="Arial" w:hAnsi="Arial" w:cs="Arial"/>
          <w:sz w:val="22"/>
          <w:szCs w:val="22"/>
        </w:rPr>
      </w:pPr>
      <w:r>
        <w:rPr>
          <w:rFonts w:ascii="Arial" w:hAnsi="Arial" w:cs="Arial"/>
          <w:b/>
          <w:bCs/>
          <w:sz w:val="22"/>
          <w:szCs w:val="22"/>
        </w:rPr>
        <w:t>Start Date: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Easter preferred</w:t>
      </w:r>
    </w:p>
    <w:p>
      <w:pPr>
        <w:spacing w:after="0"/>
        <w:rPr>
          <w:rFonts w:ascii="Arial" w:hAnsi="Arial" w:cs="Arial"/>
          <w:color w:val="202124"/>
          <w:sz w:val="22"/>
          <w:szCs w:val="22"/>
          <w:shd w:val="clear" w:color="auto" w:fill="FFFFFF"/>
        </w:rPr>
      </w:pPr>
      <w:r>
        <w:rPr>
          <w:rFonts w:ascii="Arial" w:hAnsi="Arial" w:cs="Arial"/>
          <w:color w:val="202124"/>
          <w:sz w:val="22"/>
          <w:szCs w:val="22"/>
          <w:shd w:val="clear" w:color="auto" w:fill="FFFFFF"/>
        </w:rPr>
        <w:t>Please note: This is an open advert and will close once suitable candidates have been appointed. We do reserve the right to close this advertisement early if we receive a high volume of suitable applications.</w:t>
      </w:r>
    </w:p>
    <w:p>
      <w:pPr>
        <w:spacing w:after="0"/>
        <w:rPr>
          <w:rFonts w:ascii="Arial" w:hAnsi="Arial" w:cs="Arial"/>
          <w:color w:val="202124"/>
          <w:sz w:val="22"/>
          <w:szCs w:val="22"/>
          <w:shd w:val="clear" w:color="auto" w:fill="FFFFFF"/>
        </w:rPr>
      </w:pPr>
    </w:p>
    <w:p>
      <w:pPr>
        <w:shd w:val="clear" w:color="auto" w:fill="FFFFFF"/>
        <w:spacing w:after="0"/>
        <w:jc w:val="both"/>
        <w:rPr>
          <w:rFonts w:ascii="Arial" w:eastAsia="Times New Roman" w:hAnsi="Arial" w:cs="Arial"/>
          <w:color w:val="222222"/>
          <w:sz w:val="22"/>
          <w:szCs w:val="22"/>
          <w:lang w:eastAsia="en-GB"/>
        </w:rPr>
      </w:pPr>
    </w:p>
    <w:p>
      <w:pPr>
        <w:spacing w:after="0"/>
        <w:jc w:val="both"/>
        <w:rPr>
          <w:rFonts w:ascii="Arial" w:hAnsi="Arial" w:cs="Arial"/>
          <w:sz w:val="22"/>
          <w:szCs w:val="22"/>
        </w:rPr>
      </w:pPr>
    </w:p>
    <w:sectPr>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tabs>
        <w:tab w:val="clear" w:pos="4513"/>
        <w:tab w:val="clear" w:pos="9026"/>
        <w:tab w:val="left" w:pos="3181"/>
      </w:tabs>
      <w:jc w:val="center"/>
    </w:pPr>
    <w:r>
      <w:rPr>
        <w:noProof/>
      </w:rPr>
      <w:drawing>
        <wp:inline distT="0" distB="0" distL="0" distR="0">
          <wp:extent cx="1343025" cy="94549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46293" cy="947790"/>
                  </a:xfrm>
                  <a:prstGeom prst="rect">
                    <a:avLst/>
                  </a:prstGeom>
                </pic:spPr>
              </pic:pic>
            </a:graphicData>
          </a:graphic>
        </wp:inline>
      </w:drawing>
    </w:r>
  </w:p>
  <w:p>
    <w:pPr>
      <w:pStyle w:val="Header"/>
      <w:tabs>
        <w:tab w:val="clear" w:pos="4513"/>
        <w:tab w:val="clear" w:pos="9026"/>
        <w:tab w:val="left" w:pos="318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B96E9FC-5FEF-4136-A9F2-4D6F4492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40" w:lineRule="auto"/>
    </w:pPr>
    <w:rPr>
      <w:rFonts w:ascii="Cambria" w:eastAsia="Cambria" w:hAnsi="Cambria" w:cs="Times New Roman"/>
      <w:sz w:val="24"/>
      <w:szCs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Heading1"/>
    <w:link w:val="HeadingChar"/>
    <w:qFormat/>
    <w:pPr>
      <w:jc w:val="right"/>
    </w:pPr>
    <w:rPr>
      <w:b/>
      <w:sz w:val="24"/>
      <w:szCs w:val="20"/>
      <w:u w:val="single"/>
    </w:rPr>
  </w:style>
  <w:style w:type="character" w:customStyle="1" w:styleId="HeadingChar">
    <w:name w:val="Heading Char"/>
    <w:basedOn w:val="Heading1Char"/>
    <w:link w:val="Heading"/>
    <w:rPr>
      <w:rFonts w:asciiTheme="majorHAnsi" w:eastAsiaTheme="majorEastAsia" w:hAnsiTheme="majorHAnsi" w:cstheme="majorBidi"/>
      <w:b/>
      <w:color w:val="2E74B5" w:themeColor="accent1" w:themeShade="BF"/>
      <w:sz w:val="24"/>
      <w:szCs w:val="2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Style1">
    <w:name w:val="Style1"/>
    <w:basedOn w:val="Heading2"/>
    <w:next w:val="Heading2"/>
    <w:link w:val="Style1Char"/>
    <w:qFormat/>
    <w:rPr>
      <w:sz w:val="24"/>
      <w:u w:val="single"/>
    </w:rPr>
  </w:style>
  <w:style w:type="character" w:customStyle="1" w:styleId="Style1Char">
    <w:name w:val="Style1 Char"/>
    <w:basedOn w:val="Heading2Char"/>
    <w:link w:val="Style1"/>
    <w:rPr>
      <w:rFonts w:asciiTheme="majorHAnsi" w:eastAsiaTheme="majorEastAsia" w:hAnsiTheme="majorHAnsi" w:cstheme="majorBidi"/>
      <w:color w:val="2E74B5" w:themeColor="accent1" w:themeShade="BF"/>
      <w:sz w:val="24"/>
      <w:szCs w:val="26"/>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mbria"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lang w:eastAsia="en-GB"/>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merciaacademy.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pley\Deskto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Letterhead.dotx</Template>
  <TotalTime>17</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Copley</dc:creator>
  <cp:keywords/>
  <dc:description/>
  <cp:lastModifiedBy>J Scott</cp:lastModifiedBy>
  <cp:revision>3</cp:revision>
  <cp:lastPrinted>2017-07-19T07:38:00Z</cp:lastPrinted>
  <dcterms:created xsi:type="dcterms:W3CDTF">2024-02-13T13:04:00Z</dcterms:created>
  <dcterms:modified xsi:type="dcterms:W3CDTF">2024-02-13T13:24:00Z</dcterms:modified>
</cp:coreProperties>
</file>