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98213" w14:textId="77777777" w:rsidR="009B35C2" w:rsidRDefault="009B35C2" w:rsidP="00990418">
      <w:pPr>
        <w:outlineLvl w:val="0"/>
        <w:rPr>
          <w:rFonts w:eastAsia="Times New Roman" w:cs="Times New Roman"/>
          <w:b/>
          <w:i/>
          <w:iCs/>
          <w:color w:val="CFBA79"/>
          <w:sz w:val="21"/>
          <w:szCs w:val="33"/>
          <w:shd w:val="clear" w:color="auto" w:fill="FFFFFF"/>
        </w:rPr>
      </w:pPr>
    </w:p>
    <w:p w14:paraId="4C7FE28D" w14:textId="77777777" w:rsidR="00A31F91" w:rsidRPr="00BE4FAA" w:rsidRDefault="00A31F91" w:rsidP="00990418">
      <w:pPr>
        <w:outlineLvl w:val="0"/>
        <w:rPr>
          <w:rFonts w:eastAsia="Times New Roman" w:cs="Times New Roman"/>
          <w:b/>
          <w:i/>
          <w:iCs/>
          <w:color w:val="CFBA79"/>
          <w:sz w:val="21"/>
          <w:szCs w:val="33"/>
          <w:shd w:val="clear" w:color="auto" w:fill="FFFFFF"/>
        </w:rPr>
      </w:pPr>
    </w:p>
    <w:p w14:paraId="61231848" w14:textId="702E4155" w:rsidR="00D77592" w:rsidRPr="00BE4FAA" w:rsidRDefault="00876E78" w:rsidP="003956C9">
      <w:pPr>
        <w:jc w:val="center"/>
        <w:outlineLvl w:val="0"/>
        <w:rPr>
          <w:rFonts w:eastAsia="Times New Roman" w:cs="Times New Roman"/>
          <w:b/>
          <w:i/>
          <w:iCs/>
          <w:color w:val="CFBA79"/>
          <w:sz w:val="23"/>
          <w:szCs w:val="33"/>
          <w:shd w:val="clear" w:color="auto" w:fill="FFFFFF"/>
        </w:rPr>
      </w:pPr>
      <w:r>
        <w:rPr>
          <w:rFonts w:eastAsia="Times New Roman" w:cs="Times New Roman"/>
          <w:b/>
          <w:i/>
          <w:iCs/>
          <w:color w:val="FFC000"/>
          <w:sz w:val="55"/>
          <w:szCs w:val="33"/>
          <w:shd w:val="clear" w:color="auto" w:fill="FFFFFF"/>
        </w:rPr>
        <w:t>Teacher of Mathematics</w:t>
      </w:r>
      <w:r w:rsidR="002D444E">
        <w:rPr>
          <w:rFonts w:eastAsia="Times New Roman" w:cs="Times New Roman"/>
          <w:b/>
          <w:i/>
          <w:iCs/>
          <w:color w:val="CFBA79"/>
          <w:sz w:val="33"/>
          <w:szCs w:val="33"/>
          <w:shd w:val="clear" w:color="auto" w:fill="FFFFFF"/>
        </w:rPr>
        <w:br/>
      </w:r>
    </w:p>
    <w:p w14:paraId="1A6772ED" w14:textId="77777777" w:rsidR="00BB174A" w:rsidRDefault="00BB174A" w:rsidP="00DA524A">
      <w:pPr>
        <w:jc w:val="center"/>
        <w:outlineLvl w:val="0"/>
        <w:rPr>
          <w:rFonts w:eastAsia="Times New Roman" w:cs="Times New Roman"/>
          <w:b/>
          <w:i/>
          <w:iCs/>
          <w:color w:val="CFBA79"/>
          <w:sz w:val="33"/>
          <w:szCs w:val="33"/>
          <w:shd w:val="clear" w:color="auto" w:fill="FFFFFF"/>
        </w:rPr>
      </w:pPr>
    </w:p>
    <w:p w14:paraId="0DB0AFBD" w14:textId="77777777" w:rsidR="00BB174A" w:rsidRPr="0099066A" w:rsidRDefault="00BB174A" w:rsidP="00DA524A">
      <w:pPr>
        <w:jc w:val="center"/>
        <w:outlineLvl w:val="0"/>
        <w:rPr>
          <w:rFonts w:eastAsia="Times New Roman" w:cs="Times New Roman"/>
          <w:b/>
          <w:i/>
          <w:iCs/>
          <w:color w:val="CFBA79"/>
          <w:sz w:val="33"/>
          <w:szCs w:val="33"/>
          <w:shd w:val="clear" w:color="auto" w:fill="FFFFFF"/>
        </w:rPr>
      </w:pPr>
      <w:r w:rsidRPr="00BB174A">
        <w:rPr>
          <w:rFonts w:eastAsia="Times New Roman" w:cs="Times New Roman"/>
          <w:b/>
          <w:i/>
          <w:iCs/>
          <w:noProof/>
          <w:color w:val="CFBA79"/>
          <w:sz w:val="33"/>
          <w:szCs w:val="33"/>
          <w:shd w:val="clear" w:color="auto" w:fill="FFFFFF"/>
          <w:lang w:val="en-GB" w:eastAsia="en-GB"/>
        </w:rPr>
        <w:drawing>
          <wp:inline distT="0" distB="0" distL="0" distR="0" wp14:anchorId="4428107E" wp14:editId="6F55BAFE">
            <wp:extent cx="5457825" cy="36424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stretch>
                      <a:fillRect/>
                    </a:stretch>
                  </pic:blipFill>
                  <pic:spPr bwMode="auto">
                    <a:xfrm>
                      <a:off x="0" y="0"/>
                      <a:ext cx="5459626" cy="3643626"/>
                    </a:xfrm>
                    <a:prstGeom prst="rect">
                      <a:avLst/>
                    </a:prstGeom>
                    <a:noFill/>
                    <a:ln>
                      <a:noFill/>
                    </a:ln>
                  </pic:spPr>
                </pic:pic>
              </a:graphicData>
            </a:graphic>
          </wp:inline>
        </w:drawing>
      </w:r>
    </w:p>
    <w:p w14:paraId="4E529DA2" w14:textId="77777777" w:rsidR="00D77592" w:rsidRPr="0099066A" w:rsidRDefault="00D77592" w:rsidP="00D77592">
      <w:pPr>
        <w:jc w:val="both"/>
        <w:rPr>
          <w:sz w:val="22"/>
          <w:szCs w:val="22"/>
        </w:rPr>
      </w:pPr>
    </w:p>
    <w:p w14:paraId="52761DA0" w14:textId="77777777" w:rsidR="002D444E" w:rsidRDefault="002D444E" w:rsidP="002B7D59">
      <w:pPr>
        <w:jc w:val="both"/>
        <w:rPr>
          <w:rFonts w:ascii="Calibri" w:hAnsi="Calibri" w:cs="Calibri"/>
          <w:sz w:val="22"/>
          <w:szCs w:val="22"/>
        </w:rPr>
      </w:pPr>
    </w:p>
    <w:p w14:paraId="185B71CC" w14:textId="07E6FF13" w:rsidR="002B7D59" w:rsidRPr="0043666B" w:rsidRDefault="002B7D59" w:rsidP="00FC77D3">
      <w:pPr>
        <w:rPr>
          <w:rFonts w:ascii="Calibri" w:hAnsi="Calibri" w:cs="Calibri"/>
        </w:rPr>
      </w:pPr>
      <w:r w:rsidRPr="0043666B">
        <w:rPr>
          <w:rFonts w:ascii="Calibri" w:hAnsi="Calibri" w:cs="Calibri"/>
        </w:rPr>
        <w:t xml:space="preserve">If you would like any further information on the role, please </w:t>
      </w:r>
      <w:r w:rsidR="002D444E" w:rsidRPr="0043666B">
        <w:rPr>
          <w:rFonts w:ascii="Calibri" w:hAnsi="Calibri" w:cs="Calibri"/>
        </w:rPr>
        <w:t>c</w:t>
      </w:r>
      <w:r w:rsidR="00033394" w:rsidRPr="0043666B">
        <w:rPr>
          <w:rFonts w:ascii="Calibri" w:hAnsi="Calibri" w:cs="Calibri"/>
        </w:rPr>
        <w:t xml:space="preserve">ontact </w:t>
      </w:r>
      <w:r w:rsidR="00FC77D3" w:rsidRPr="0043666B">
        <w:rPr>
          <w:rFonts w:ascii="Calibri" w:hAnsi="Calibri" w:cs="Calibri"/>
        </w:rPr>
        <w:t xml:space="preserve">Sharon Bailey, HR Administration </w:t>
      </w:r>
      <w:r w:rsidR="002D444E" w:rsidRPr="0043666B">
        <w:rPr>
          <w:rFonts w:ascii="Calibri" w:hAnsi="Calibri" w:cs="Calibri"/>
        </w:rPr>
        <w:t>on</w:t>
      </w:r>
      <w:r w:rsidR="00970E59" w:rsidRPr="0043666B">
        <w:rPr>
          <w:rFonts w:ascii="Calibri" w:hAnsi="Calibri" w:cs="Calibri"/>
        </w:rPr>
        <w:t xml:space="preserve"> </w:t>
      </w:r>
      <w:hyperlink r:id="rId9" w:history="1">
        <w:r w:rsidR="00FC77D3" w:rsidRPr="0043666B">
          <w:rPr>
            <w:rStyle w:val="Hyperlink"/>
            <w:rFonts w:ascii="Calibri" w:hAnsi="Calibri" w:cs="Calibri"/>
          </w:rPr>
          <w:t>sbailey@crypt.gloucs.sch.uk</w:t>
        </w:r>
      </w:hyperlink>
      <w:r w:rsidR="008622D8" w:rsidRPr="0043666B">
        <w:rPr>
          <w:rFonts w:ascii="Calibri" w:hAnsi="Calibri" w:cs="Calibri"/>
        </w:rPr>
        <w:t xml:space="preserve"> or </w:t>
      </w:r>
      <w:r w:rsidR="00277F19" w:rsidRPr="0043666B">
        <w:rPr>
          <w:rFonts w:ascii="Calibri" w:hAnsi="Calibri" w:cs="Calibri"/>
        </w:rPr>
        <w:t xml:space="preserve">T: </w:t>
      </w:r>
      <w:r w:rsidR="008622D8" w:rsidRPr="0043666B">
        <w:rPr>
          <w:rFonts w:ascii="Calibri" w:hAnsi="Calibri" w:cs="Calibri"/>
        </w:rPr>
        <w:t>01452 530291.</w:t>
      </w:r>
    </w:p>
    <w:p w14:paraId="07295D74" w14:textId="77777777" w:rsidR="00D77592" w:rsidRPr="0043666B" w:rsidRDefault="00D77592" w:rsidP="00D77592">
      <w:pPr>
        <w:ind w:right="-183"/>
        <w:jc w:val="both"/>
        <w:rPr>
          <w:rFonts w:ascii="Calibri" w:hAnsi="Calibri" w:cs="Calibri"/>
        </w:rPr>
      </w:pPr>
    </w:p>
    <w:p w14:paraId="58F2E369" w14:textId="3F6495D5" w:rsidR="00990418" w:rsidRPr="0043666B" w:rsidRDefault="2B2B674D" w:rsidP="2B2B674D">
      <w:pPr>
        <w:ind w:right="-183"/>
        <w:jc w:val="both"/>
        <w:outlineLvl w:val="0"/>
        <w:rPr>
          <w:rFonts w:asciiTheme="majorHAnsi" w:hAnsiTheme="majorHAnsi" w:cstheme="majorHAnsi"/>
          <w:b/>
          <w:sz w:val="28"/>
          <w:szCs w:val="28"/>
        </w:rPr>
      </w:pPr>
      <w:r w:rsidRPr="0043666B">
        <w:rPr>
          <w:rFonts w:asciiTheme="majorHAnsi" w:hAnsiTheme="majorHAnsi" w:cstheme="majorHAnsi"/>
          <w:b/>
          <w:sz w:val="28"/>
          <w:szCs w:val="28"/>
        </w:rPr>
        <w:t xml:space="preserve">The closing date for applications: </w:t>
      </w:r>
      <w:r w:rsidR="00DC486E" w:rsidRPr="0043666B">
        <w:rPr>
          <w:rFonts w:asciiTheme="majorHAnsi" w:hAnsiTheme="majorHAnsi" w:cstheme="majorHAnsi"/>
          <w:b/>
          <w:sz w:val="28"/>
          <w:szCs w:val="28"/>
        </w:rPr>
        <w:t>Noon</w:t>
      </w:r>
      <w:r w:rsidR="00466092">
        <w:rPr>
          <w:rFonts w:asciiTheme="majorHAnsi" w:hAnsiTheme="majorHAnsi" w:cstheme="majorHAnsi"/>
          <w:b/>
          <w:sz w:val="28"/>
          <w:szCs w:val="28"/>
        </w:rPr>
        <w:t>, Monday 1</w:t>
      </w:r>
      <w:r w:rsidR="00466092" w:rsidRPr="00466092">
        <w:rPr>
          <w:rFonts w:asciiTheme="majorHAnsi" w:hAnsiTheme="majorHAnsi" w:cstheme="majorHAnsi"/>
          <w:b/>
          <w:sz w:val="28"/>
          <w:szCs w:val="28"/>
          <w:vertAlign w:val="superscript"/>
        </w:rPr>
        <w:t>st</w:t>
      </w:r>
      <w:r w:rsidR="00466092">
        <w:rPr>
          <w:rFonts w:asciiTheme="majorHAnsi" w:hAnsiTheme="majorHAnsi" w:cstheme="majorHAnsi"/>
          <w:b/>
          <w:sz w:val="28"/>
          <w:szCs w:val="28"/>
        </w:rPr>
        <w:t xml:space="preserve"> February 2021</w:t>
      </w:r>
    </w:p>
    <w:p w14:paraId="3A5C75EE" w14:textId="455BA9DB" w:rsidR="002B7D59" w:rsidRPr="0043666B" w:rsidRDefault="2B2B674D" w:rsidP="2B2B674D">
      <w:pPr>
        <w:ind w:right="-183"/>
        <w:jc w:val="both"/>
        <w:outlineLvl w:val="0"/>
        <w:rPr>
          <w:rFonts w:asciiTheme="majorHAnsi" w:hAnsiTheme="majorHAnsi" w:cstheme="majorHAnsi"/>
          <w:b/>
          <w:sz w:val="28"/>
          <w:szCs w:val="28"/>
        </w:rPr>
      </w:pPr>
      <w:r w:rsidRPr="0043666B">
        <w:rPr>
          <w:rFonts w:asciiTheme="majorHAnsi" w:hAnsiTheme="majorHAnsi" w:cstheme="majorHAnsi"/>
          <w:b/>
          <w:sz w:val="28"/>
          <w:szCs w:val="28"/>
        </w:rPr>
        <w:t xml:space="preserve">Interview date: </w:t>
      </w:r>
      <w:r w:rsidR="00466092">
        <w:rPr>
          <w:rFonts w:asciiTheme="majorHAnsi" w:hAnsiTheme="majorHAnsi" w:cstheme="majorHAnsi"/>
          <w:b/>
          <w:sz w:val="28"/>
          <w:szCs w:val="28"/>
        </w:rPr>
        <w:t xml:space="preserve"> Term 4, date to be confirmed</w:t>
      </w:r>
    </w:p>
    <w:p w14:paraId="082511BE" w14:textId="7BF75DBF" w:rsidR="002D444E" w:rsidRDefault="002D444E" w:rsidP="2B2B674D">
      <w:pPr>
        <w:ind w:right="-183"/>
        <w:jc w:val="both"/>
        <w:outlineLvl w:val="0"/>
        <w:rPr>
          <w:rFonts w:asciiTheme="majorHAnsi" w:hAnsiTheme="majorHAnsi" w:cstheme="majorHAnsi"/>
          <w:b/>
          <w:sz w:val="22"/>
          <w:szCs w:val="22"/>
        </w:rPr>
      </w:pPr>
    </w:p>
    <w:p w14:paraId="7EF3D837" w14:textId="77777777" w:rsidR="0043666B" w:rsidRPr="0043666B" w:rsidRDefault="0043666B" w:rsidP="004366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lang w:val="en-GB"/>
        </w:rPr>
      </w:pPr>
      <w:r w:rsidRPr="0043666B">
        <w:rPr>
          <w:rFonts w:ascii="Calibri" w:hAnsi="Calibri"/>
          <w:lang w:val="en-GB"/>
        </w:rPr>
        <w:t xml:space="preserve">Due to the current global situation interviews may take place remotely, if necessary; however, that remote interview will try to replicate as far as possible what would have occurred if candidates had been in school.   </w:t>
      </w:r>
    </w:p>
    <w:p w14:paraId="6BBAC218" w14:textId="77777777" w:rsidR="0043666B" w:rsidRPr="0043666B" w:rsidRDefault="0043666B" w:rsidP="004366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lang w:val="en-GB"/>
        </w:rPr>
      </w:pPr>
    </w:p>
    <w:p w14:paraId="76B50655" w14:textId="7BF1578E" w:rsidR="0043666B" w:rsidRPr="0043666B" w:rsidRDefault="0043666B" w:rsidP="004366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lang w:val="en-GB"/>
        </w:rPr>
      </w:pPr>
      <w:r w:rsidRPr="0043666B">
        <w:rPr>
          <w:rFonts w:ascii="Calibri" w:hAnsi="Calibri"/>
          <w:lang w:val="en-GB"/>
        </w:rPr>
        <w:t>If you are invited into school, we have covid-19 procedures in place, temperature checks, hand sanitiser, one</w:t>
      </w:r>
      <w:r w:rsidR="006232DF">
        <w:rPr>
          <w:rFonts w:ascii="Calibri" w:hAnsi="Calibri"/>
          <w:lang w:val="en-GB"/>
        </w:rPr>
        <w:t xml:space="preserve"> </w:t>
      </w:r>
      <w:r w:rsidRPr="0043666B">
        <w:rPr>
          <w:rFonts w:ascii="Calibri" w:hAnsi="Calibri"/>
          <w:lang w:val="en-GB"/>
        </w:rPr>
        <w:t>way system, social distancing and wearing of a face mask in all communal areas.</w:t>
      </w:r>
    </w:p>
    <w:p w14:paraId="20B321E0" w14:textId="77777777" w:rsidR="0043666B" w:rsidRDefault="0043666B" w:rsidP="00D77592">
      <w:pPr>
        <w:ind w:right="-183"/>
        <w:jc w:val="center"/>
        <w:rPr>
          <w:rFonts w:asciiTheme="majorHAnsi" w:hAnsiTheme="majorHAnsi" w:cstheme="majorHAnsi"/>
          <w:b/>
          <w:i/>
          <w:sz w:val="22"/>
          <w:szCs w:val="22"/>
        </w:rPr>
      </w:pPr>
      <w:bookmarkStart w:id="0" w:name="_Hlk60990462"/>
    </w:p>
    <w:p w14:paraId="06EB392F" w14:textId="051C108A" w:rsidR="007045AF" w:rsidRPr="004A2D6D" w:rsidRDefault="002D444E" w:rsidP="00D77592">
      <w:pPr>
        <w:ind w:right="-183"/>
        <w:jc w:val="center"/>
        <w:rPr>
          <w:rFonts w:asciiTheme="majorHAnsi" w:hAnsiTheme="majorHAnsi" w:cstheme="majorHAnsi"/>
          <w:b/>
          <w:i/>
          <w:sz w:val="18"/>
          <w:szCs w:val="18"/>
        </w:rPr>
      </w:pPr>
      <w:r w:rsidRPr="004A2D6D">
        <w:rPr>
          <w:rFonts w:asciiTheme="majorHAnsi" w:hAnsiTheme="majorHAnsi" w:cstheme="majorHAnsi"/>
          <w:b/>
          <w:i/>
          <w:sz w:val="18"/>
          <w:szCs w:val="18"/>
        </w:rPr>
        <w:t xml:space="preserve">The Crypt School </w:t>
      </w:r>
      <w:r w:rsidR="00D77592" w:rsidRPr="004A2D6D">
        <w:rPr>
          <w:rFonts w:asciiTheme="majorHAnsi" w:hAnsiTheme="majorHAnsi" w:cstheme="majorHAnsi"/>
          <w:b/>
          <w:i/>
          <w:sz w:val="18"/>
          <w:szCs w:val="18"/>
        </w:rPr>
        <w:t>is committed to safeguarding and promoting the welfare of children and young people in its recruitment and selection of job applicants and expects all staff to share this commitment</w:t>
      </w:r>
      <w:r w:rsidR="0043666B" w:rsidRPr="004A2D6D">
        <w:rPr>
          <w:rFonts w:asciiTheme="majorHAnsi" w:hAnsiTheme="majorHAnsi" w:cstheme="majorHAnsi"/>
          <w:b/>
          <w:i/>
          <w:sz w:val="18"/>
          <w:szCs w:val="18"/>
        </w:rPr>
        <w:t>.</w:t>
      </w:r>
      <w:r w:rsidR="007045AF" w:rsidRPr="004A2D6D">
        <w:rPr>
          <w:rFonts w:asciiTheme="majorHAnsi" w:hAnsiTheme="majorHAnsi" w:cstheme="majorHAnsi"/>
          <w:b/>
          <w:i/>
          <w:sz w:val="18"/>
          <w:szCs w:val="18"/>
        </w:rPr>
        <w:t xml:space="preserve">  </w:t>
      </w:r>
    </w:p>
    <w:p w14:paraId="08FD7FC4" w14:textId="77777777" w:rsidR="007045AF" w:rsidRPr="004A2D6D" w:rsidRDefault="007045AF" w:rsidP="00D77592">
      <w:pPr>
        <w:ind w:right="-183"/>
        <w:jc w:val="center"/>
        <w:rPr>
          <w:rFonts w:asciiTheme="majorHAnsi" w:hAnsiTheme="majorHAnsi" w:cstheme="majorHAnsi"/>
          <w:b/>
          <w:i/>
          <w:sz w:val="18"/>
          <w:szCs w:val="18"/>
        </w:rPr>
      </w:pPr>
    </w:p>
    <w:p w14:paraId="001B44D2" w14:textId="77777777" w:rsidR="00D77592" w:rsidRPr="004A2D6D" w:rsidRDefault="00D77592" w:rsidP="00D77592">
      <w:pPr>
        <w:ind w:right="-183"/>
        <w:jc w:val="center"/>
        <w:rPr>
          <w:rFonts w:asciiTheme="majorHAnsi" w:hAnsiTheme="majorHAnsi" w:cstheme="majorHAnsi"/>
          <w:b/>
          <w:i/>
          <w:sz w:val="18"/>
          <w:szCs w:val="18"/>
        </w:rPr>
      </w:pPr>
      <w:r w:rsidRPr="004A2D6D">
        <w:rPr>
          <w:rFonts w:asciiTheme="majorHAnsi" w:hAnsiTheme="majorHAnsi" w:cstheme="majorHAnsi"/>
          <w:b/>
          <w:i/>
          <w:sz w:val="18"/>
          <w:szCs w:val="18"/>
        </w:rPr>
        <w:t>The successful candidate will be required to undergo an enhanced DBS check</w:t>
      </w:r>
      <w:bookmarkEnd w:id="0"/>
      <w:r w:rsidRPr="004A2D6D">
        <w:rPr>
          <w:rFonts w:asciiTheme="majorHAnsi" w:hAnsiTheme="majorHAnsi" w:cstheme="majorHAnsi"/>
          <w:b/>
          <w:i/>
          <w:sz w:val="18"/>
          <w:szCs w:val="18"/>
        </w:rPr>
        <w:t>.</w:t>
      </w:r>
    </w:p>
    <w:p w14:paraId="70867C76" w14:textId="77777777" w:rsidR="00C0669C" w:rsidRPr="004A2D6D" w:rsidRDefault="00C0669C" w:rsidP="00C0669C">
      <w:pPr>
        <w:rPr>
          <w:rFonts w:asciiTheme="majorHAnsi" w:hAnsiTheme="majorHAnsi" w:cstheme="majorHAnsi"/>
          <w:b/>
          <w:sz w:val="18"/>
          <w:szCs w:val="18"/>
        </w:rPr>
      </w:pPr>
    </w:p>
    <w:p w14:paraId="3D025B3B" w14:textId="77777777" w:rsidR="00FC77D3" w:rsidRDefault="00FC77D3" w:rsidP="00C0669C">
      <w:pPr>
        <w:rPr>
          <w:rFonts w:ascii="Calibri" w:eastAsia="Times New Roman" w:hAnsi="Calibri" w:cs="Calibri"/>
          <w:b/>
          <w:i/>
          <w:iCs/>
          <w:color w:val="FFC000"/>
          <w:sz w:val="28"/>
          <w:szCs w:val="28"/>
          <w:shd w:val="clear" w:color="auto" w:fill="FFFFFF"/>
        </w:rPr>
      </w:pPr>
    </w:p>
    <w:p w14:paraId="3394AB9C" w14:textId="77777777" w:rsidR="00FC77D3" w:rsidRDefault="00FC77D3" w:rsidP="00C0669C">
      <w:pPr>
        <w:rPr>
          <w:rFonts w:ascii="Calibri" w:eastAsia="Times New Roman" w:hAnsi="Calibri" w:cs="Calibri"/>
          <w:b/>
          <w:i/>
          <w:iCs/>
          <w:color w:val="FFC000"/>
          <w:sz w:val="28"/>
          <w:szCs w:val="28"/>
          <w:shd w:val="clear" w:color="auto" w:fill="FFFFFF"/>
        </w:rPr>
      </w:pPr>
    </w:p>
    <w:p w14:paraId="71C264F0" w14:textId="69885CE1" w:rsidR="00D77592" w:rsidRPr="00C0669C" w:rsidRDefault="00C94820" w:rsidP="00FC77D3">
      <w:pPr>
        <w:jc w:val="center"/>
        <w:rPr>
          <w:rFonts w:asciiTheme="majorHAnsi" w:hAnsiTheme="majorHAnsi" w:cstheme="majorHAnsi"/>
          <w:b/>
          <w:sz w:val="22"/>
          <w:szCs w:val="22"/>
        </w:rPr>
      </w:pPr>
      <w:r w:rsidRPr="005124D2">
        <w:rPr>
          <w:rFonts w:ascii="Calibri" w:eastAsia="Times New Roman" w:hAnsi="Calibri" w:cs="Calibri"/>
          <w:b/>
          <w:i/>
          <w:iCs/>
          <w:color w:val="FFC000"/>
          <w:sz w:val="28"/>
          <w:szCs w:val="28"/>
          <w:shd w:val="clear" w:color="auto" w:fill="FFFFFF"/>
        </w:rPr>
        <w:t xml:space="preserve">Message from the </w:t>
      </w:r>
      <w:r w:rsidR="00A51C95" w:rsidRPr="005124D2">
        <w:rPr>
          <w:rFonts w:ascii="Calibri" w:eastAsia="Times New Roman" w:hAnsi="Calibri" w:cs="Calibri"/>
          <w:b/>
          <w:i/>
          <w:iCs/>
          <w:color w:val="FFC000"/>
          <w:sz w:val="28"/>
          <w:szCs w:val="28"/>
          <w:shd w:val="clear" w:color="auto" w:fill="FFFFFF"/>
        </w:rPr>
        <w:t>Head</w:t>
      </w:r>
      <w:r w:rsidR="00A51C95">
        <w:rPr>
          <w:rFonts w:ascii="Calibri" w:eastAsia="Times New Roman" w:hAnsi="Calibri" w:cs="Calibri"/>
          <w:b/>
          <w:i/>
          <w:iCs/>
          <w:color w:val="FFC000"/>
          <w:sz w:val="28"/>
          <w:szCs w:val="28"/>
          <w:shd w:val="clear" w:color="auto" w:fill="FFFFFF"/>
        </w:rPr>
        <w:t xml:space="preserve">master </w:t>
      </w:r>
      <w:r w:rsidR="00A51C95" w:rsidRPr="005124D2">
        <w:rPr>
          <w:rFonts w:ascii="Calibri" w:eastAsia="Times New Roman" w:hAnsi="Calibri" w:cs="Calibri"/>
          <w:b/>
          <w:i/>
          <w:iCs/>
          <w:color w:val="FFC000"/>
          <w:sz w:val="28"/>
          <w:szCs w:val="28"/>
          <w:shd w:val="clear" w:color="auto" w:fill="FFFFFF"/>
        </w:rPr>
        <w:t>–</w:t>
      </w:r>
      <w:r w:rsidRPr="005124D2">
        <w:rPr>
          <w:rFonts w:ascii="Calibri" w:eastAsia="Times New Roman" w:hAnsi="Calibri" w:cs="Calibri"/>
          <w:b/>
          <w:i/>
          <w:iCs/>
          <w:color w:val="FFC000"/>
          <w:sz w:val="28"/>
          <w:szCs w:val="28"/>
          <w:shd w:val="clear" w:color="auto" w:fill="FFFFFF"/>
        </w:rPr>
        <w:t xml:space="preserve"> </w:t>
      </w:r>
      <w:r w:rsidR="00A51C95" w:rsidRPr="005124D2">
        <w:rPr>
          <w:rFonts w:ascii="Calibri" w:eastAsia="Times New Roman" w:hAnsi="Calibri" w:cs="Calibri"/>
          <w:b/>
          <w:i/>
          <w:iCs/>
          <w:color w:val="FFC000"/>
          <w:sz w:val="28"/>
          <w:szCs w:val="28"/>
          <w:shd w:val="clear" w:color="auto" w:fill="FFFFFF"/>
        </w:rPr>
        <w:t>Mr.</w:t>
      </w:r>
      <w:r w:rsidRPr="005124D2">
        <w:rPr>
          <w:rFonts w:ascii="Calibri" w:eastAsia="Times New Roman" w:hAnsi="Calibri" w:cs="Calibri"/>
          <w:b/>
          <w:i/>
          <w:iCs/>
          <w:color w:val="FFC000"/>
          <w:sz w:val="28"/>
          <w:szCs w:val="28"/>
          <w:shd w:val="clear" w:color="auto" w:fill="FFFFFF"/>
        </w:rPr>
        <w:t xml:space="preserve"> Nicholas Dyer</w:t>
      </w:r>
    </w:p>
    <w:p w14:paraId="49A74026" w14:textId="77777777" w:rsidR="00D77592" w:rsidRDefault="00D77592" w:rsidP="00D77592">
      <w:pPr>
        <w:rPr>
          <w:rFonts w:ascii="Myriad Pro" w:hAnsi="Myriad Pro"/>
          <w:sz w:val="22"/>
          <w:szCs w:val="22"/>
        </w:rPr>
      </w:pPr>
    </w:p>
    <w:p w14:paraId="3054E07A" w14:textId="77777777" w:rsidR="003A17DC" w:rsidRDefault="004C57BA" w:rsidP="003A17DC">
      <w:pPr>
        <w:rPr>
          <w:rFonts w:ascii="Calibri" w:hAnsi="Calibri" w:cs="Calibri"/>
          <w:sz w:val="22"/>
          <w:szCs w:val="22"/>
        </w:rPr>
      </w:pPr>
      <w:r>
        <w:rPr>
          <w:rFonts w:ascii="Myriad Pro" w:hAnsi="Myriad Pro"/>
          <w:noProof/>
          <w:sz w:val="22"/>
          <w:szCs w:val="22"/>
          <w:lang w:val="en-GB" w:eastAsia="en-GB"/>
        </w:rPr>
        <w:drawing>
          <wp:anchor distT="0" distB="0" distL="114300" distR="114300" simplePos="0" relativeHeight="251658240" behindDoc="0" locked="0" layoutInCell="1" allowOverlap="1" wp14:anchorId="3546F9F7" wp14:editId="08C8706A">
            <wp:simplePos x="0" y="0"/>
            <wp:positionH relativeFrom="margin">
              <wp:posOffset>-238125</wp:posOffset>
            </wp:positionH>
            <wp:positionV relativeFrom="paragraph">
              <wp:posOffset>169545</wp:posOffset>
            </wp:positionV>
            <wp:extent cx="2396490" cy="335661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2396490" cy="3356610"/>
                    </a:xfrm>
                    <a:prstGeom prst="rect">
                      <a:avLst/>
                    </a:prstGeom>
                  </pic:spPr>
                </pic:pic>
              </a:graphicData>
            </a:graphic>
            <wp14:sizeRelH relativeFrom="margin">
              <wp14:pctWidth>0</wp14:pctWidth>
            </wp14:sizeRelH>
            <wp14:sizeRelV relativeFrom="margin">
              <wp14:pctHeight>0</wp14:pctHeight>
            </wp14:sizeRelV>
          </wp:anchor>
        </w:drawing>
      </w:r>
      <w:r w:rsidR="00D77592">
        <w:rPr>
          <w:rFonts w:ascii="Myriad Pro" w:hAnsi="Myriad Pro"/>
          <w:sz w:val="22"/>
          <w:szCs w:val="22"/>
        </w:rPr>
        <w:t xml:space="preserve">        </w:t>
      </w:r>
    </w:p>
    <w:p w14:paraId="433466A9" w14:textId="77777777" w:rsidR="00D77592" w:rsidRPr="0088796B" w:rsidRDefault="003A17DC" w:rsidP="0088796B">
      <w:pPr>
        <w:ind w:left="-284"/>
        <w:jc w:val="both"/>
        <w:rPr>
          <w:rFonts w:ascii="Calibri" w:hAnsi="Calibri" w:cs="Calibri"/>
          <w:sz w:val="22"/>
          <w:szCs w:val="22"/>
        </w:rPr>
      </w:pPr>
      <w:r>
        <w:rPr>
          <w:rFonts w:ascii="Calibri" w:hAnsi="Calibri" w:cs="Calibri"/>
          <w:sz w:val="22"/>
          <w:szCs w:val="22"/>
        </w:rPr>
        <w:t>I am delighted that you are considering a role here at The Crypt School.  I hope that you find</w:t>
      </w:r>
      <w:r w:rsidR="006B1B08">
        <w:rPr>
          <w:rFonts w:ascii="Calibri" w:hAnsi="Calibri" w:cs="Calibri"/>
          <w:sz w:val="22"/>
          <w:szCs w:val="22"/>
        </w:rPr>
        <w:t xml:space="preserve"> this</w:t>
      </w:r>
      <w:r w:rsidR="0088796B">
        <w:rPr>
          <w:rFonts w:ascii="Calibri" w:hAnsi="Calibri" w:cs="Calibri"/>
          <w:sz w:val="22"/>
          <w:szCs w:val="22"/>
        </w:rPr>
        <w:t xml:space="preserve"> </w:t>
      </w:r>
      <w:r w:rsidR="00D35FBD">
        <w:rPr>
          <w:rFonts w:ascii="Calibri" w:hAnsi="Calibri" w:cs="Calibri"/>
          <w:sz w:val="22"/>
          <w:szCs w:val="22"/>
        </w:rPr>
        <w:t>i</w:t>
      </w:r>
      <w:r w:rsidR="00D77592" w:rsidRPr="00144D8E">
        <w:rPr>
          <w:rFonts w:ascii="Calibri" w:hAnsi="Calibri" w:cs="Calibri"/>
          <w:sz w:val="22"/>
          <w:szCs w:val="22"/>
        </w:rPr>
        <w:t xml:space="preserve">nformation helpful and we </w:t>
      </w:r>
      <w:r w:rsidR="00D35FBD">
        <w:rPr>
          <w:rFonts w:ascii="Calibri" w:hAnsi="Calibri" w:cs="Calibri"/>
          <w:sz w:val="22"/>
          <w:szCs w:val="22"/>
        </w:rPr>
        <w:t>look forward to receiving your application.</w:t>
      </w:r>
    </w:p>
    <w:p w14:paraId="4C534007" w14:textId="77777777" w:rsidR="00D77592" w:rsidRPr="00826F85" w:rsidRDefault="00D77592" w:rsidP="00D77592">
      <w:pPr>
        <w:rPr>
          <w:rFonts w:ascii="Myriad Pro" w:hAnsi="Myriad Pro"/>
          <w:sz w:val="22"/>
          <w:szCs w:val="22"/>
        </w:rPr>
      </w:pPr>
    </w:p>
    <w:p w14:paraId="30CC3631" w14:textId="77777777" w:rsidR="00D77592" w:rsidRDefault="00D77592" w:rsidP="00660F7F">
      <w:pPr>
        <w:ind w:left="-284"/>
        <w:rPr>
          <w:rFonts w:ascii="Calibri" w:hAnsi="Calibri" w:cs="Calibri"/>
          <w:sz w:val="22"/>
          <w:szCs w:val="22"/>
        </w:rPr>
      </w:pPr>
      <w:r w:rsidRPr="007930C8">
        <w:rPr>
          <w:rFonts w:ascii="Calibri" w:hAnsi="Calibri" w:cs="Calibri"/>
          <w:sz w:val="22"/>
          <w:szCs w:val="22"/>
        </w:rPr>
        <w:t xml:space="preserve">The </w:t>
      </w:r>
      <w:r w:rsidR="007930C8">
        <w:rPr>
          <w:rFonts w:ascii="Calibri" w:hAnsi="Calibri" w:cs="Calibri"/>
          <w:sz w:val="22"/>
          <w:szCs w:val="22"/>
        </w:rPr>
        <w:t xml:space="preserve">School </w:t>
      </w:r>
      <w:r w:rsidR="00660F7F">
        <w:rPr>
          <w:rFonts w:ascii="Calibri" w:hAnsi="Calibri" w:cs="Calibri"/>
          <w:sz w:val="22"/>
          <w:szCs w:val="22"/>
        </w:rPr>
        <w:t xml:space="preserve">is </w:t>
      </w:r>
      <w:r w:rsidR="00831DAE">
        <w:rPr>
          <w:rFonts w:ascii="Calibri" w:hAnsi="Calibri" w:cs="Calibri"/>
          <w:sz w:val="22"/>
          <w:szCs w:val="22"/>
        </w:rPr>
        <w:t xml:space="preserve">located just outside of the City of </w:t>
      </w:r>
      <w:r w:rsidR="006A7759">
        <w:rPr>
          <w:rFonts w:ascii="Calibri" w:hAnsi="Calibri" w:cs="Calibri"/>
          <w:sz w:val="22"/>
          <w:szCs w:val="22"/>
        </w:rPr>
        <w:t>Gloucester</w:t>
      </w:r>
      <w:r w:rsidR="002C02C8">
        <w:rPr>
          <w:rFonts w:ascii="Calibri" w:hAnsi="Calibri" w:cs="Calibri"/>
          <w:sz w:val="22"/>
          <w:szCs w:val="22"/>
        </w:rPr>
        <w:t xml:space="preserve"> in the West of England.  </w:t>
      </w:r>
      <w:r w:rsidR="0035229F">
        <w:rPr>
          <w:rFonts w:ascii="Calibri" w:hAnsi="Calibri" w:cs="Calibri"/>
          <w:sz w:val="22"/>
          <w:szCs w:val="22"/>
        </w:rPr>
        <w:t>Gloucester is</w:t>
      </w:r>
      <w:r w:rsidR="00F42BC0">
        <w:rPr>
          <w:rFonts w:ascii="Calibri" w:hAnsi="Calibri" w:cs="Calibri"/>
          <w:sz w:val="22"/>
          <w:szCs w:val="22"/>
        </w:rPr>
        <w:t xml:space="preserve"> known for</w:t>
      </w:r>
      <w:r w:rsidR="00660F7F">
        <w:rPr>
          <w:rFonts w:ascii="Calibri" w:hAnsi="Calibri" w:cs="Calibri"/>
          <w:sz w:val="22"/>
          <w:szCs w:val="22"/>
        </w:rPr>
        <w:t xml:space="preserve"> its</w:t>
      </w:r>
      <w:r w:rsidR="00F42BC0">
        <w:rPr>
          <w:rFonts w:ascii="Calibri" w:hAnsi="Calibri" w:cs="Calibri"/>
          <w:sz w:val="22"/>
          <w:szCs w:val="22"/>
        </w:rPr>
        <w:t xml:space="preserve"> 11</w:t>
      </w:r>
      <w:r w:rsidR="00F42BC0" w:rsidRPr="00F42BC0">
        <w:rPr>
          <w:rFonts w:ascii="Calibri" w:hAnsi="Calibri" w:cs="Calibri"/>
          <w:sz w:val="22"/>
          <w:szCs w:val="22"/>
          <w:vertAlign w:val="superscript"/>
        </w:rPr>
        <w:t>th</w:t>
      </w:r>
      <w:r w:rsidR="00F42BC0">
        <w:rPr>
          <w:rFonts w:ascii="Calibri" w:hAnsi="Calibri" w:cs="Calibri"/>
          <w:sz w:val="22"/>
          <w:szCs w:val="22"/>
        </w:rPr>
        <w:t xml:space="preserve"> century Cathedral</w:t>
      </w:r>
      <w:r w:rsidR="00660F7F">
        <w:rPr>
          <w:rFonts w:ascii="Calibri" w:hAnsi="Calibri" w:cs="Calibri"/>
          <w:sz w:val="22"/>
          <w:szCs w:val="22"/>
        </w:rPr>
        <w:t xml:space="preserve"> and close; </w:t>
      </w:r>
      <w:r w:rsidR="00EC380D">
        <w:rPr>
          <w:rFonts w:ascii="Calibri" w:hAnsi="Calibri" w:cs="Calibri"/>
          <w:sz w:val="22"/>
          <w:szCs w:val="22"/>
        </w:rPr>
        <w:t xml:space="preserve">for </w:t>
      </w:r>
      <w:r w:rsidR="00F42BC0">
        <w:rPr>
          <w:rFonts w:ascii="Calibri" w:hAnsi="Calibri" w:cs="Calibri"/>
          <w:sz w:val="22"/>
          <w:szCs w:val="22"/>
        </w:rPr>
        <w:t>Blackfriars</w:t>
      </w:r>
      <w:r w:rsidR="00660F7F">
        <w:rPr>
          <w:rFonts w:ascii="Calibri" w:hAnsi="Calibri" w:cs="Calibri"/>
          <w:sz w:val="22"/>
          <w:szCs w:val="22"/>
        </w:rPr>
        <w:t>,</w:t>
      </w:r>
      <w:r w:rsidR="00F42BC0">
        <w:rPr>
          <w:rFonts w:ascii="Calibri" w:hAnsi="Calibri" w:cs="Calibri"/>
          <w:sz w:val="22"/>
          <w:szCs w:val="22"/>
        </w:rPr>
        <w:t xml:space="preserve"> which </w:t>
      </w:r>
      <w:r w:rsidR="00F42BC0" w:rsidRPr="00F42BC0">
        <w:rPr>
          <w:rFonts w:ascii="Calibri" w:hAnsi="Calibri" w:cs="Calibri"/>
          <w:color w:val="202020"/>
          <w:sz w:val="22"/>
          <w:szCs w:val="22"/>
          <w:shd w:val="clear" w:color="auto" w:fill="FFFFFF"/>
        </w:rPr>
        <w:t>is a stunning exam</w:t>
      </w:r>
      <w:r w:rsidR="00277F19">
        <w:rPr>
          <w:rFonts w:ascii="Calibri" w:hAnsi="Calibri" w:cs="Calibri"/>
          <w:color w:val="202020"/>
          <w:sz w:val="22"/>
          <w:szCs w:val="22"/>
          <w:shd w:val="clear" w:color="auto" w:fill="FFFFFF"/>
        </w:rPr>
        <w:t>ple of a 13th century medieval p</w:t>
      </w:r>
      <w:r w:rsidR="00F42BC0" w:rsidRPr="00F42BC0">
        <w:rPr>
          <w:rFonts w:ascii="Calibri" w:hAnsi="Calibri" w:cs="Calibri"/>
          <w:color w:val="202020"/>
          <w:sz w:val="22"/>
          <w:szCs w:val="22"/>
          <w:shd w:val="clear" w:color="auto" w:fill="FFFFFF"/>
        </w:rPr>
        <w:t>riory site</w:t>
      </w:r>
      <w:r w:rsidR="00660F7F">
        <w:rPr>
          <w:rFonts w:ascii="Calibri" w:hAnsi="Calibri" w:cs="Calibri"/>
          <w:color w:val="202020"/>
          <w:sz w:val="22"/>
          <w:szCs w:val="22"/>
          <w:shd w:val="clear" w:color="auto" w:fill="FFFFFF"/>
        </w:rPr>
        <w:t xml:space="preserve">; </w:t>
      </w:r>
      <w:r w:rsidR="0035229F">
        <w:rPr>
          <w:rFonts w:ascii="Calibri" w:hAnsi="Calibri" w:cs="Calibri"/>
          <w:sz w:val="22"/>
          <w:szCs w:val="22"/>
        </w:rPr>
        <w:t>the British Waterways Museum</w:t>
      </w:r>
      <w:r w:rsidR="00660F7F">
        <w:rPr>
          <w:rFonts w:ascii="Calibri" w:hAnsi="Calibri" w:cs="Calibri"/>
          <w:sz w:val="22"/>
          <w:szCs w:val="22"/>
        </w:rPr>
        <w:t>,</w:t>
      </w:r>
      <w:r w:rsidR="0035229F">
        <w:rPr>
          <w:rFonts w:ascii="Calibri" w:hAnsi="Calibri" w:cs="Calibri"/>
          <w:sz w:val="22"/>
          <w:szCs w:val="22"/>
        </w:rPr>
        <w:t xml:space="preserve"> </w:t>
      </w:r>
      <w:r w:rsidR="002C02C8">
        <w:rPr>
          <w:rFonts w:ascii="Calibri" w:hAnsi="Calibri" w:cs="Calibri"/>
          <w:sz w:val="22"/>
          <w:szCs w:val="22"/>
        </w:rPr>
        <w:t>which celebrates the city’s industrial past</w:t>
      </w:r>
      <w:r w:rsidR="00660F7F">
        <w:rPr>
          <w:rFonts w:ascii="Calibri" w:hAnsi="Calibri" w:cs="Calibri"/>
          <w:sz w:val="22"/>
          <w:szCs w:val="22"/>
        </w:rPr>
        <w:t>,</w:t>
      </w:r>
      <w:r w:rsidR="002C02C8">
        <w:rPr>
          <w:rFonts w:ascii="Calibri" w:hAnsi="Calibri" w:cs="Calibri"/>
          <w:sz w:val="22"/>
          <w:szCs w:val="22"/>
        </w:rPr>
        <w:t xml:space="preserve"> </w:t>
      </w:r>
      <w:r w:rsidR="00277F19">
        <w:rPr>
          <w:rFonts w:ascii="Calibri" w:hAnsi="Calibri" w:cs="Calibri"/>
          <w:sz w:val="22"/>
          <w:szCs w:val="22"/>
        </w:rPr>
        <w:t xml:space="preserve">and </w:t>
      </w:r>
      <w:r w:rsidR="00660F7F">
        <w:rPr>
          <w:rFonts w:ascii="Calibri" w:hAnsi="Calibri" w:cs="Calibri"/>
          <w:sz w:val="22"/>
          <w:szCs w:val="22"/>
        </w:rPr>
        <w:t>now the vibrant Gloucester Quays</w:t>
      </w:r>
      <w:r w:rsidR="001D5BB9">
        <w:rPr>
          <w:rFonts w:ascii="Calibri" w:hAnsi="Calibri" w:cs="Calibri"/>
          <w:sz w:val="22"/>
          <w:szCs w:val="22"/>
        </w:rPr>
        <w:t>,</w:t>
      </w:r>
      <w:r w:rsidR="00660F7F">
        <w:rPr>
          <w:rFonts w:ascii="Calibri" w:hAnsi="Calibri" w:cs="Calibri"/>
          <w:sz w:val="22"/>
          <w:szCs w:val="22"/>
        </w:rPr>
        <w:t xml:space="preserve"> which has a selectio</w:t>
      </w:r>
      <w:r w:rsidR="00854540">
        <w:rPr>
          <w:rFonts w:ascii="Calibri" w:hAnsi="Calibri" w:cs="Calibri"/>
          <w:sz w:val="22"/>
          <w:szCs w:val="22"/>
        </w:rPr>
        <w:t xml:space="preserve">n of shops and </w:t>
      </w:r>
      <w:r w:rsidR="00A51C95">
        <w:rPr>
          <w:rFonts w:ascii="Calibri" w:hAnsi="Calibri" w:cs="Calibri"/>
          <w:sz w:val="22"/>
          <w:szCs w:val="22"/>
        </w:rPr>
        <w:t>restaurants.</w:t>
      </w:r>
      <w:r w:rsidR="00854540">
        <w:rPr>
          <w:rFonts w:ascii="Calibri" w:hAnsi="Calibri" w:cs="Calibri"/>
          <w:sz w:val="22"/>
          <w:szCs w:val="22"/>
        </w:rPr>
        <w:t xml:space="preserve"> Gloucester is </w:t>
      </w:r>
      <w:r w:rsidR="00660F7F">
        <w:rPr>
          <w:rFonts w:ascii="Calibri" w:hAnsi="Calibri" w:cs="Calibri"/>
          <w:sz w:val="22"/>
          <w:szCs w:val="22"/>
        </w:rPr>
        <w:t>a vibrant a</w:t>
      </w:r>
      <w:r w:rsidR="00A51C95">
        <w:rPr>
          <w:rFonts w:ascii="Calibri" w:hAnsi="Calibri" w:cs="Calibri"/>
          <w:sz w:val="22"/>
          <w:szCs w:val="22"/>
        </w:rPr>
        <w:t>nd</w:t>
      </w:r>
      <w:r w:rsidR="00660F7F">
        <w:rPr>
          <w:rFonts w:ascii="Calibri" w:hAnsi="Calibri" w:cs="Calibri"/>
          <w:sz w:val="22"/>
          <w:szCs w:val="22"/>
        </w:rPr>
        <w:t xml:space="preserve"> growing city</w:t>
      </w:r>
      <w:r w:rsidR="00A51C95">
        <w:rPr>
          <w:rFonts w:ascii="Calibri" w:hAnsi="Calibri" w:cs="Calibri"/>
          <w:sz w:val="22"/>
          <w:szCs w:val="22"/>
        </w:rPr>
        <w:t>, and the School is conveniently l</w:t>
      </w:r>
      <w:r w:rsidR="00277F19">
        <w:rPr>
          <w:rFonts w:ascii="Calibri" w:hAnsi="Calibri" w:cs="Calibri"/>
          <w:sz w:val="22"/>
          <w:szCs w:val="22"/>
        </w:rPr>
        <w:t xml:space="preserve">ocated close </w:t>
      </w:r>
      <w:r w:rsidR="00A51C95">
        <w:rPr>
          <w:rFonts w:ascii="Calibri" w:hAnsi="Calibri" w:cs="Calibri"/>
          <w:sz w:val="22"/>
          <w:szCs w:val="22"/>
        </w:rPr>
        <w:t xml:space="preserve">to the City, and close to good road and rail links to Cheltenham and the surrounding region, including Bristol for example.  </w:t>
      </w:r>
    </w:p>
    <w:p w14:paraId="2547D3FD" w14:textId="77777777" w:rsidR="002C02C8" w:rsidRDefault="002C02C8" w:rsidP="00D77592">
      <w:pPr>
        <w:ind w:left="-284"/>
        <w:jc w:val="both"/>
        <w:rPr>
          <w:rFonts w:ascii="Calibri" w:hAnsi="Calibri" w:cs="Calibri"/>
          <w:sz w:val="22"/>
          <w:szCs w:val="22"/>
        </w:rPr>
      </w:pPr>
    </w:p>
    <w:p w14:paraId="4F9C50C0" w14:textId="34365E7C" w:rsidR="00033727" w:rsidRDefault="00033727" w:rsidP="00D77592">
      <w:pPr>
        <w:ind w:left="-284"/>
        <w:jc w:val="both"/>
        <w:rPr>
          <w:rFonts w:ascii="Calibri" w:hAnsi="Calibri" w:cs="Calibri"/>
          <w:sz w:val="22"/>
          <w:szCs w:val="22"/>
        </w:rPr>
      </w:pPr>
      <w:r>
        <w:rPr>
          <w:rFonts w:ascii="Calibri" w:hAnsi="Calibri" w:cs="Calibri"/>
          <w:sz w:val="22"/>
          <w:szCs w:val="22"/>
        </w:rPr>
        <w:t xml:space="preserve">Founded in 1539, </w:t>
      </w:r>
      <w:r w:rsidR="00CB1438">
        <w:rPr>
          <w:rFonts w:ascii="Calibri" w:hAnsi="Calibri" w:cs="Calibri"/>
          <w:sz w:val="22"/>
          <w:szCs w:val="22"/>
        </w:rPr>
        <w:t>The Crypt School</w:t>
      </w:r>
      <w:r>
        <w:rPr>
          <w:rFonts w:ascii="Calibri" w:hAnsi="Calibri" w:cs="Calibri"/>
          <w:sz w:val="22"/>
          <w:szCs w:val="22"/>
        </w:rPr>
        <w:t xml:space="preserve">’s vision is derived from </w:t>
      </w:r>
      <w:r w:rsidR="00A51C95">
        <w:rPr>
          <w:rFonts w:ascii="Calibri" w:hAnsi="Calibri" w:cs="Calibri"/>
          <w:sz w:val="22"/>
          <w:szCs w:val="22"/>
        </w:rPr>
        <w:t>its</w:t>
      </w:r>
      <w:r>
        <w:rPr>
          <w:rFonts w:ascii="Calibri" w:hAnsi="Calibri" w:cs="Calibri"/>
          <w:sz w:val="22"/>
          <w:szCs w:val="22"/>
        </w:rPr>
        <w:t xml:space="preserve"> Latin mo</w:t>
      </w:r>
      <w:r w:rsidR="0079494C">
        <w:rPr>
          <w:rFonts w:ascii="Calibri" w:hAnsi="Calibri" w:cs="Calibri"/>
          <w:sz w:val="22"/>
          <w:szCs w:val="22"/>
        </w:rPr>
        <w:t>t</w:t>
      </w:r>
      <w:r>
        <w:rPr>
          <w:rFonts w:ascii="Calibri" w:hAnsi="Calibri" w:cs="Calibri"/>
          <w:sz w:val="22"/>
          <w:szCs w:val="22"/>
        </w:rPr>
        <w:t>to “Floreat Schola Cryptien</w:t>
      </w:r>
      <w:r w:rsidR="00A51C95">
        <w:rPr>
          <w:rFonts w:ascii="Calibri" w:hAnsi="Calibri" w:cs="Calibri"/>
          <w:sz w:val="22"/>
          <w:szCs w:val="22"/>
        </w:rPr>
        <w:t>s</w:t>
      </w:r>
      <w:r>
        <w:rPr>
          <w:rFonts w:ascii="Calibri" w:hAnsi="Calibri" w:cs="Calibri"/>
          <w:sz w:val="22"/>
          <w:szCs w:val="22"/>
        </w:rPr>
        <w:t xml:space="preserve">is”: floreat means “to flourish” and at The Crypt we wish all our pupils and our young adults in the sixth form, as well as our staff, to flourish in all that they do both in school and in their later adult lives. </w:t>
      </w:r>
    </w:p>
    <w:p w14:paraId="3AD2A64C" w14:textId="77777777" w:rsidR="00033727" w:rsidRDefault="00033727" w:rsidP="00D77592">
      <w:pPr>
        <w:ind w:left="-284"/>
        <w:jc w:val="both"/>
        <w:rPr>
          <w:rFonts w:ascii="Calibri" w:hAnsi="Calibri" w:cs="Calibri"/>
          <w:sz w:val="22"/>
          <w:szCs w:val="22"/>
        </w:rPr>
      </w:pPr>
    </w:p>
    <w:p w14:paraId="3E429590" w14:textId="77777777" w:rsidR="00CB1438" w:rsidRDefault="006B1B08" w:rsidP="00A51C95">
      <w:pPr>
        <w:ind w:left="-284"/>
        <w:jc w:val="both"/>
        <w:rPr>
          <w:rFonts w:ascii="Calibri" w:hAnsi="Calibri" w:cs="Calibri"/>
          <w:sz w:val="22"/>
          <w:szCs w:val="22"/>
        </w:rPr>
      </w:pPr>
      <w:r>
        <w:rPr>
          <w:rFonts w:ascii="Calibri" w:hAnsi="Calibri" w:cs="Calibri"/>
          <w:sz w:val="22"/>
          <w:szCs w:val="22"/>
        </w:rPr>
        <w:t>We are</w:t>
      </w:r>
      <w:r w:rsidR="002C4D5E">
        <w:rPr>
          <w:rFonts w:ascii="Calibri" w:hAnsi="Calibri" w:cs="Calibri"/>
          <w:sz w:val="22"/>
          <w:szCs w:val="22"/>
        </w:rPr>
        <w:t xml:space="preserve"> a vibrant co-educational selective school, a place where learning is valued for its own sake within an environment of strong pastoral care.  </w:t>
      </w:r>
      <w:r w:rsidR="00033394">
        <w:rPr>
          <w:rFonts w:ascii="Calibri" w:hAnsi="Calibri" w:cs="Calibri"/>
          <w:sz w:val="22"/>
          <w:szCs w:val="22"/>
        </w:rPr>
        <w:t>At the centre</w:t>
      </w:r>
      <w:r w:rsidR="002C4D5E">
        <w:rPr>
          <w:rFonts w:ascii="Calibri" w:hAnsi="Calibri" w:cs="Calibri"/>
          <w:sz w:val="22"/>
          <w:szCs w:val="22"/>
        </w:rPr>
        <w:t xml:space="preserve"> of our school life, is a powerful sense of community, where pupils are supported and encouraged to learn and engage with each other.  Confident, friendly and respectful, the high quality of our pupils’ personal development is remarkable and is one of the greatest strengths of the School.</w:t>
      </w:r>
    </w:p>
    <w:p w14:paraId="1B709AFE" w14:textId="77777777" w:rsidR="00CB1438" w:rsidRDefault="00CB1438" w:rsidP="00CB1438">
      <w:pPr>
        <w:ind w:left="-284"/>
        <w:jc w:val="both"/>
        <w:rPr>
          <w:rFonts w:ascii="Calibri" w:hAnsi="Calibri" w:cs="Calibri"/>
          <w:sz w:val="22"/>
          <w:szCs w:val="22"/>
        </w:rPr>
      </w:pPr>
    </w:p>
    <w:p w14:paraId="49F6C868" w14:textId="77777777" w:rsidR="006B1B08" w:rsidRDefault="00D77592" w:rsidP="00CB1438">
      <w:pPr>
        <w:ind w:left="-284"/>
        <w:jc w:val="both"/>
        <w:rPr>
          <w:rFonts w:asciiTheme="majorHAnsi" w:hAnsiTheme="majorHAnsi" w:cstheme="majorHAnsi"/>
          <w:sz w:val="22"/>
          <w:szCs w:val="22"/>
        </w:rPr>
      </w:pPr>
      <w:r w:rsidRPr="00A038EE">
        <w:rPr>
          <w:rFonts w:asciiTheme="majorHAnsi" w:hAnsiTheme="majorHAnsi" w:cstheme="majorHAnsi"/>
          <w:sz w:val="22"/>
          <w:szCs w:val="22"/>
        </w:rPr>
        <w:t xml:space="preserve">We recognise the time and thought that goes into an application and we will certainly give </w:t>
      </w:r>
      <w:r w:rsidR="00A51C95">
        <w:rPr>
          <w:rFonts w:asciiTheme="majorHAnsi" w:hAnsiTheme="majorHAnsi" w:cstheme="majorHAnsi"/>
          <w:sz w:val="22"/>
          <w:szCs w:val="22"/>
        </w:rPr>
        <w:t>yours</w:t>
      </w:r>
      <w:r w:rsidRPr="00A038EE">
        <w:rPr>
          <w:rFonts w:asciiTheme="majorHAnsi" w:hAnsiTheme="majorHAnsi" w:cstheme="majorHAnsi"/>
          <w:sz w:val="22"/>
          <w:szCs w:val="22"/>
        </w:rPr>
        <w:t xml:space="preserve"> our serious consideration. </w:t>
      </w:r>
    </w:p>
    <w:p w14:paraId="1B731839" w14:textId="77777777" w:rsidR="006B1B08" w:rsidRDefault="006B1B08" w:rsidP="00CB1438">
      <w:pPr>
        <w:ind w:left="-284"/>
        <w:jc w:val="both"/>
        <w:rPr>
          <w:rFonts w:asciiTheme="majorHAnsi" w:hAnsiTheme="majorHAnsi" w:cstheme="majorHAnsi"/>
          <w:sz w:val="22"/>
          <w:szCs w:val="22"/>
        </w:rPr>
      </w:pPr>
    </w:p>
    <w:p w14:paraId="351619A5" w14:textId="4A889218" w:rsidR="00D93FBA" w:rsidRDefault="00D93FBA" w:rsidP="00D93FBA">
      <w:pPr>
        <w:ind w:left="-284"/>
        <w:jc w:val="both"/>
        <w:rPr>
          <w:rFonts w:ascii="Calibri" w:hAnsi="Calibri" w:cs="Calibri"/>
          <w:sz w:val="22"/>
          <w:szCs w:val="22"/>
        </w:rPr>
      </w:pPr>
      <w:r w:rsidRPr="00A038EE">
        <w:rPr>
          <w:rFonts w:asciiTheme="majorHAnsi" w:hAnsiTheme="majorHAnsi" w:cstheme="majorHAnsi"/>
          <w:sz w:val="22"/>
          <w:szCs w:val="22"/>
        </w:rPr>
        <w:t xml:space="preserve">If you have any further </w:t>
      </w:r>
      <w:r w:rsidR="00DD0A0D" w:rsidRPr="00A038EE">
        <w:rPr>
          <w:rFonts w:asciiTheme="majorHAnsi" w:hAnsiTheme="majorHAnsi" w:cstheme="majorHAnsi"/>
          <w:sz w:val="22"/>
          <w:szCs w:val="22"/>
        </w:rPr>
        <w:t>questions</w:t>
      </w:r>
      <w:r w:rsidR="00DD0A0D">
        <w:rPr>
          <w:rFonts w:asciiTheme="majorHAnsi" w:hAnsiTheme="majorHAnsi" w:cstheme="majorHAnsi"/>
          <w:sz w:val="22"/>
          <w:szCs w:val="22"/>
        </w:rPr>
        <w:t xml:space="preserve"> or wish</w:t>
      </w:r>
      <w:r>
        <w:rPr>
          <w:rFonts w:asciiTheme="majorHAnsi" w:hAnsiTheme="majorHAnsi" w:cstheme="majorHAnsi"/>
          <w:sz w:val="22"/>
          <w:szCs w:val="22"/>
        </w:rPr>
        <w:t xml:space="preserve"> to visit the School prior to sending in an application, </w:t>
      </w:r>
      <w:r w:rsidRPr="00A038EE">
        <w:rPr>
          <w:rFonts w:asciiTheme="majorHAnsi" w:hAnsiTheme="majorHAnsi" w:cstheme="majorHAnsi"/>
          <w:sz w:val="22"/>
          <w:szCs w:val="22"/>
        </w:rPr>
        <w:t>please contact</w:t>
      </w:r>
      <w:r>
        <w:rPr>
          <w:rFonts w:asciiTheme="majorHAnsi" w:hAnsiTheme="majorHAnsi" w:cstheme="majorHAnsi"/>
          <w:sz w:val="22"/>
          <w:szCs w:val="22"/>
        </w:rPr>
        <w:t xml:space="preserve"> </w:t>
      </w:r>
      <w:r w:rsidR="00FC77D3">
        <w:rPr>
          <w:rFonts w:asciiTheme="majorHAnsi" w:hAnsiTheme="majorHAnsi" w:cstheme="majorHAnsi"/>
          <w:sz w:val="22"/>
          <w:szCs w:val="22"/>
        </w:rPr>
        <w:t>Sharon Bailey</w:t>
      </w:r>
      <w:r w:rsidRPr="00A038EE">
        <w:rPr>
          <w:rFonts w:asciiTheme="majorHAnsi" w:hAnsiTheme="majorHAnsi" w:cstheme="majorHAnsi"/>
          <w:sz w:val="22"/>
          <w:szCs w:val="22"/>
        </w:rPr>
        <w:t xml:space="preserve"> via</w:t>
      </w:r>
      <w:r w:rsidR="00D275B5">
        <w:rPr>
          <w:rFonts w:asciiTheme="majorHAnsi" w:hAnsiTheme="majorHAnsi" w:cstheme="majorHAnsi"/>
          <w:sz w:val="22"/>
          <w:szCs w:val="22"/>
        </w:rPr>
        <w:t xml:space="preserve"> </w:t>
      </w:r>
      <w:r w:rsidRPr="00A038EE">
        <w:rPr>
          <w:rFonts w:asciiTheme="majorHAnsi" w:hAnsiTheme="majorHAnsi" w:cstheme="majorHAnsi"/>
          <w:sz w:val="22"/>
          <w:szCs w:val="22"/>
        </w:rPr>
        <w:t xml:space="preserve"> </w:t>
      </w:r>
      <w:hyperlink r:id="rId11" w:history="1">
        <w:r w:rsidR="00D275B5" w:rsidRPr="00AB7E2B">
          <w:rPr>
            <w:rStyle w:val="Hyperlink"/>
            <w:rFonts w:asciiTheme="majorHAnsi" w:hAnsiTheme="majorHAnsi" w:cstheme="majorHAnsi"/>
            <w:sz w:val="22"/>
            <w:szCs w:val="22"/>
          </w:rPr>
          <w:t>sbailey@crypt.gloucs.sch.uk</w:t>
        </w:r>
      </w:hyperlink>
      <w:r w:rsidR="00D275B5">
        <w:rPr>
          <w:rFonts w:asciiTheme="majorHAnsi" w:hAnsiTheme="majorHAnsi" w:cstheme="majorHAnsi"/>
          <w:sz w:val="22"/>
          <w:szCs w:val="22"/>
        </w:rPr>
        <w:t xml:space="preserve"> </w:t>
      </w:r>
      <w:r w:rsidRPr="00A038EE">
        <w:rPr>
          <w:rFonts w:asciiTheme="majorHAnsi" w:hAnsiTheme="majorHAnsi" w:cstheme="majorHAnsi"/>
          <w:sz w:val="22"/>
          <w:szCs w:val="22"/>
        </w:rPr>
        <w:t xml:space="preserve">who will be </w:t>
      </w:r>
      <w:r>
        <w:rPr>
          <w:rFonts w:asciiTheme="majorHAnsi" w:hAnsiTheme="majorHAnsi" w:cstheme="majorHAnsi"/>
          <w:sz w:val="22"/>
          <w:szCs w:val="22"/>
        </w:rPr>
        <w:t>able to assist you.</w:t>
      </w:r>
      <w:r w:rsidRPr="00A038EE">
        <w:rPr>
          <w:rFonts w:asciiTheme="majorHAnsi" w:hAnsiTheme="majorHAnsi" w:cstheme="majorHAnsi"/>
          <w:sz w:val="22"/>
          <w:szCs w:val="22"/>
        </w:rPr>
        <w:t xml:space="preserve"> </w:t>
      </w:r>
    </w:p>
    <w:p w14:paraId="0876CAD8" w14:textId="77777777" w:rsidR="00CB1438" w:rsidRDefault="00CB1438" w:rsidP="00CB1438">
      <w:pPr>
        <w:ind w:left="-284"/>
        <w:jc w:val="both"/>
        <w:rPr>
          <w:rFonts w:ascii="Calibri" w:hAnsi="Calibri" w:cs="Calibri"/>
          <w:sz w:val="22"/>
          <w:szCs w:val="22"/>
        </w:rPr>
      </w:pPr>
    </w:p>
    <w:p w14:paraId="50506B54" w14:textId="77777777" w:rsidR="00D77592" w:rsidRPr="00CB1438" w:rsidRDefault="00D77592" w:rsidP="00CB1438">
      <w:pPr>
        <w:ind w:left="-284"/>
        <w:jc w:val="both"/>
        <w:rPr>
          <w:rFonts w:ascii="Calibri" w:hAnsi="Calibri" w:cs="Calibri"/>
          <w:sz w:val="22"/>
          <w:szCs w:val="22"/>
        </w:rPr>
      </w:pPr>
      <w:r w:rsidRPr="00826F85">
        <w:rPr>
          <w:rFonts w:ascii="Myriad Pro" w:hAnsi="Myriad Pro"/>
          <w:sz w:val="22"/>
          <w:szCs w:val="22"/>
        </w:rPr>
        <w:t>With best wishes</w:t>
      </w:r>
    </w:p>
    <w:p w14:paraId="38324B76" w14:textId="77777777" w:rsidR="00A038EE" w:rsidRDefault="00932352" w:rsidP="0009550F">
      <w:pPr>
        <w:ind w:left="-284"/>
        <w:rPr>
          <w:rFonts w:ascii="Myriad Pro" w:hAnsi="Myriad Pro"/>
          <w:sz w:val="22"/>
          <w:szCs w:val="22"/>
        </w:rPr>
      </w:pPr>
      <w:r>
        <w:rPr>
          <w:rFonts w:ascii="Myriad Pro" w:hAnsi="Myriad Pro"/>
          <w:noProof/>
          <w:sz w:val="22"/>
          <w:szCs w:val="22"/>
          <w:lang w:val="en-GB" w:eastAsia="en-GB"/>
        </w:rPr>
        <w:drawing>
          <wp:inline distT="0" distB="0" distL="0" distR="0" wp14:anchorId="607AAC4D" wp14:editId="5D30F3E4">
            <wp:extent cx="735999" cy="6381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CD signature.JPG"/>
                    <pic:cNvPicPr/>
                  </pic:nvPicPr>
                  <pic:blipFill rotWithShape="1">
                    <a:blip r:embed="rId12">
                      <a:extLst>
                        <a:ext uri="{28A0092B-C50C-407E-A947-70E740481C1C}">
                          <a14:useLocalDpi xmlns:a14="http://schemas.microsoft.com/office/drawing/2010/main" val="0"/>
                        </a:ext>
                      </a:extLst>
                    </a:blip>
                    <a:srcRect r="30088" b="6803"/>
                    <a:stretch/>
                  </pic:blipFill>
                  <pic:spPr bwMode="auto">
                    <a:xfrm>
                      <a:off x="0" y="0"/>
                      <a:ext cx="755685" cy="655244"/>
                    </a:xfrm>
                    <a:prstGeom prst="rect">
                      <a:avLst/>
                    </a:prstGeom>
                    <a:ln>
                      <a:noFill/>
                    </a:ln>
                    <a:extLst>
                      <a:ext uri="{53640926-AAD7-44D8-BBD7-CCE9431645EC}">
                        <a14:shadowObscured xmlns:a14="http://schemas.microsoft.com/office/drawing/2010/main"/>
                      </a:ext>
                    </a:extLst>
                  </pic:spPr>
                </pic:pic>
              </a:graphicData>
            </a:graphic>
          </wp:inline>
        </w:drawing>
      </w:r>
      <w:r w:rsidR="0009550F">
        <w:rPr>
          <w:rFonts w:ascii="Myriad Pro" w:hAnsi="Myriad Pro"/>
          <w:sz w:val="22"/>
          <w:szCs w:val="22"/>
        </w:rPr>
        <w:br/>
      </w:r>
      <w:r w:rsidR="0009550F">
        <w:rPr>
          <w:rFonts w:ascii="Myriad Pro" w:hAnsi="Myriad Pro"/>
          <w:sz w:val="22"/>
          <w:szCs w:val="22"/>
        </w:rPr>
        <w:br/>
        <w:t>Nic</w:t>
      </w:r>
      <w:r w:rsidR="001D5BB9">
        <w:rPr>
          <w:rFonts w:ascii="Myriad Pro" w:hAnsi="Myriad Pro"/>
          <w:sz w:val="22"/>
          <w:szCs w:val="22"/>
        </w:rPr>
        <w:t>holas D</w:t>
      </w:r>
      <w:r w:rsidR="004C57BA">
        <w:rPr>
          <w:rFonts w:ascii="Myriad Pro" w:hAnsi="Myriad Pro"/>
          <w:sz w:val="22"/>
          <w:szCs w:val="22"/>
        </w:rPr>
        <w:t>yer</w:t>
      </w:r>
    </w:p>
    <w:p w14:paraId="2F828803" w14:textId="2BACCD8A" w:rsidR="00876E78" w:rsidRDefault="00876E78">
      <w:pPr>
        <w:rPr>
          <w:rFonts w:ascii="Myriad Pro" w:hAnsi="Myriad Pro"/>
          <w:sz w:val="22"/>
          <w:szCs w:val="22"/>
        </w:rPr>
      </w:pPr>
    </w:p>
    <w:p w14:paraId="1F55E780" w14:textId="3D9ECE1A" w:rsidR="00876E78" w:rsidRDefault="00876E78">
      <w:pPr>
        <w:rPr>
          <w:rFonts w:ascii="Myriad Pro" w:hAnsi="Myriad Pro"/>
          <w:sz w:val="22"/>
          <w:szCs w:val="22"/>
        </w:rPr>
      </w:pPr>
    </w:p>
    <w:p w14:paraId="1055828E" w14:textId="3B7E4386" w:rsidR="00876E78" w:rsidRDefault="00876E78">
      <w:pPr>
        <w:rPr>
          <w:rFonts w:ascii="Myriad Pro" w:hAnsi="Myriad Pro"/>
          <w:sz w:val="22"/>
          <w:szCs w:val="22"/>
        </w:rPr>
      </w:pPr>
    </w:p>
    <w:p w14:paraId="22FF2EB8" w14:textId="5A4016BC" w:rsidR="00876E78" w:rsidRDefault="00876E78" w:rsidP="00876E78">
      <w:pPr>
        <w:jc w:val="both"/>
        <w:rPr>
          <w:rFonts w:ascii="Calibri" w:hAnsi="Calibri" w:cs="Calibri"/>
          <w:b/>
          <w:sz w:val="22"/>
          <w:szCs w:val="22"/>
        </w:rPr>
      </w:pPr>
    </w:p>
    <w:p w14:paraId="67B50CD3" w14:textId="27B9F563" w:rsidR="00876E78" w:rsidRDefault="00876E78" w:rsidP="00876E78">
      <w:pPr>
        <w:jc w:val="both"/>
        <w:rPr>
          <w:rFonts w:ascii="Calibri" w:hAnsi="Calibri" w:cs="Calibri"/>
          <w:b/>
          <w:sz w:val="22"/>
          <w:szCs w:val="22"/>
        </w:rPr>
      </w:pPr>
    </w:p>
    <w:p w14:paraId="24079EAC" w14:textId="77777777" w:rsidR="00876E78" w:rsidRDefault="00876E78" w:rsidP="00876E78">
      <w:pPr>
        <w:jc w:val="both"/>
        <w:rPr>
          <w:rFonts w:ascii="Calibri" w:hAnsi="Calibri" w:cs="Calibri"/>
          <w:b/>
          <w:sz w:val="22"/>
          <w:szCs w:val="22"/>
        </w:rPr>
      </w:pPr>
    </w:p>
    <w:p w14:paraId="28D0B507" w14:textId="77777777" w:rsidR="00876E78" w:rsidRDefault="00876E78" w:rsidP="00876E78">
      <w:pPr>
        <w:jc w:val="both"/>
        <w:rPr>
          <w:rFonts w:ascii="Calibri" w:hAnsi="Calibri" w:cs="Calibri"/>
          <w:b/>
          <w:sz w:val="22"/>
          <w:szCs w:val="22"/>
        </w:rPr>
      </w:pPr>
    </w:p>
    <w:p w14:paraId="6C3388B3" w14:textId="251AB26F" w:rsidR="00876E78" w:rsidRPr="00876E78" w:rsidRDefault="00876E78" w:rsidP="00876E78">
      <w:pPr>
        <w:jc w:val="both"/>
        <w:rPr>
          <w:rFonts w:ascii="Calibri" w:hAnsi="Calibri" w:cs="Calibri"/>
          <w:b/>
          <w:color w:val="C00000"/>
        </w:rPr>
      </w:pPr>
      <w:r w:rsidRPr="00876E78">
        <w:rPr>
          <w:rFonts w:ascii="Calibri" w:hAnsi="Calibri" w:cs="Calibri"/>
          <w:b/>
          <w:color w:val="C00000"/>
        </w:rPr>
        <w:t>The Appointment</w:t>
      </w:r>
    </w:p>
    <w:p w14:paraId="10102128" w14:textId="77777777" w:rsidR="00876E78" w:rsidRPr="008622D8" w:rsidRDefault="00876E78" w:rsidP="00876E78">
      <w:pPr>
        <w:jc w:val="both"/>
        <w:rPr>
          <w:rFonts w:asciiTheme="majorHAnsi" w:hAnsiTheme="majorHAnsi" w:cstheme="majorHAnsi"/>
          <w:b/>
          <w:sz w:val="22"/>
          <w:szCs w:val="22"/>
        </w:rPr>
      </w:pPr>
    </w:p>
    <w:p w14:paraId="55D4C52F" w14:textId="77777777" w:rsidR="00876E78" w:rsidRPr="00876E78" w:rsidRDefault="00876E78" w:rsidP="00876E78">
      <w:pPr>
        <w:jc w:val="both"/>
        <w:rPr>
          <w:rFonts w:asciiTheme="majorHAnsi" w:hAnsiTheme="majorHAnsi" w:cstheme="majorHAnsi"/>
        </w:rPr>
      </w:pPr>
      <w:r w:rsidRPr="00876E78">
        <w:rPr>
          <w:rFonts w:asciiTheme="majorHAnsi" w:hAnsiTheme="majorHAnsi" w:cstheme="majorHAnsi"/>
        </w:rPr>
        <w:t xml:space="preserve">A well-qualified teacher of mathematics is required with the ability and enthusiasm to teach across the age range including to GCSE and A level. This post is suitable for NQTs, or equally those colleagues with more experience seeking a new challenge. </w:t>
      </w:r>
    </w:p>
    <w:p w14:paraId="5E9D8B1E" w14:textId="77777777" w:rsidR="00876E78" w:rsidRPr="00876E78" w:rsidRDefault="00876E78" w:rsidP="00876E78">
      <w:pPr>
        <w:jc w:val="both"/>
        <w:rPr>
          <w:rFonts w:asciiTheme="majorHAnsi" w:hAnsiTheme="majorHAnsi" w:cstheme="majorHAnsi"/>
        </w:rPr>
      </w:pPr>
    </w:p>
    <w:p w14:paraId="5CEEDF14" w14:textId="27F983D0" w:rsidR="00876E78" w:rsidRPr="00876E78" w:rsidRDefault="00876E78" w:rsidP="00876E78">
      <w:pPr>
        <w:jc w:val="both"/>
        <w:rPr>
          <w:rFonts w:asciiTheme="majorHAnsi" w:hAnsiTheme="majorHAnsi" w:cstheme="majorHAnsi"/>
        </w:rPr>
      </w:pPr>
      <w:r w:rsidRPr="00876E78">
        <w:rPr>
          <w:rFonts w:asciiTheme="majorHAnsi" w:hAnsiTheme="majorHAnsi" w:cstheme="majorHAnsi"/>
        </w:rPr>
        <w:t xml:space="preserve">In September 2018, the School became fully co-educational in its intake and </w:t>
      </w:r>
      <w:r w:rsidR="0030216B">
        <w:rPr>
          <w:rFonts w:asciiTheme="majorHAnsi" w:hAnsiTheme="majorHAnsi" w:cstheme="majorHAnsi"/>
        </w:rPr>
        <w:t xml:space="preserve">most of its year groups are now co-educational; however, we must continue to work hard to ensure we meet the </w:t>
      </w:r>
      <w:r w:rsidR="0030216B" w:rsidRPr="00876E78">
        <w:rPr>
          <w:rFonts w:asciiTheme="majorHAnsi" w:hAnsiTheme="majorHAnsi" w:cstheme="majorHAnsi"/>
        </w:rPr>
        <w:t>academic</w:t>
      </w:r>
      <w:r w:rsidR="0030216B">
        <w:rPr>
          <w:rFonts w:asciiTheme="majorHAnsi" w:hAnsiTheme="majorHAnsi" w:cstheme="majorHAnsi"/>
        </w:rPr>
        <w:t xml:space="preserve">, </w:t>
      </w:r>
      <w:r w:rsidR="0030216B" w:rsidRPr="00876E78">
        <w:rPr>
          <w:rFonts w:asciiTheme="majorHAnsi" w:hAnsiTheme="majorHAnsi" w:cstheme="majorHAnsi"/>
        </w:rPr>
        <w:t>pastoral</w:t>
      </w:r>
      <w:r w:rsidR="0030216B">
        <w:rPr>
          <w:rFonts w:asciiTheme="majorHAnsi" w:hAnsiTheme="majorHAnsi" w:cstheme="majorHAnsi"/>
        </w:rPr>
        <w:t xml:space="preserve"> and wider needs of all the young people within school.</w:t>
      </w:r>
      <w:r w:rsidRPr="00876E78">
        <w:rPr>
          <w:rFonts w:asciiTheme="majorHAnsi" w:hAnsiTheme="majorHAnsi" w:cstheme="majorHAnsi"/>
        </w:rPr>
        <w:t xml:space="preserve"> </w:t>
      </w:r>
    </w:p>
    <w:p w14:paraId="52F0F2A8" w14:textId="77777777" w:rsidR="00876E78" w:rsidRPr="00876E78" w:rsidRDefault="00876E78" w:rsidP="00876E78">
      <w:pPr>
        <w:spacing w:line="251" w:lineRule="auto"/>
        <w:ind w:right="46"/>
        <w:jc w:val="both"/>
        <w:rPr>
          <w:rFonts w:ascii="Calibri" w:eastAsia="Myriad Pro" w:hAnsi="Calibri" w:cs="Calibri"/>
          <w:spacing w:val="18"/>
        </w:rPr>
      </w:pPr>
    </w:p>
    <w:p w14:paraId="009A028F" w14:textId="77777777" w:rsidR="00876E78" w:rsidRPr="00876E78" w:rsidRDefault="00876E78" w:rsidP="00876E78">
      <w:pPr>
        <w:pStyle w:val="BodyText"/>
        <w:rPr>
          <w:rFonts w:ascii="Calibri" w:hAnsi="Calibri"/>
          <w:sz w:val="24"/>
          <w:szCs w:val="24"/>
        </w:rPr>
      </w:pPr>
      <w:r w:rsidRPr="00876E78">
        <w:rPr>
          <w:rFonts w:ascii="Calibri" w:hAnsi="Calibri"/>
          <w:sz w:val="24"/>
          <w:szCs w:val="24"/>
        </w:rPr>
        <w:t xml:space="preserve">The Mathematics Department is highly successful and one of the leading departments in this outstanding co-educational selective school.  Academic results are very strong at both GCSE and A Level and all pupils make exceptional progress in their learning. </w:t>
      </w:r>
    </w:p>
    <w:p w14:paraId="2F60CE2A" w14:textId="77777777" w:rsidR="00876E78" w:rsidRPr="00876E78" w:rsidRDefault="00876E78" w:rsidP="00876E78">
      <w:pPr>
        <w:jc w:val="both"/>
        <w:rPr>
          <w:rFonts w:ascii="Calibri" w:hAnsi="Calibri"/>
        </w:rPr>
      </w:pPr>
    </w:p>
    <w:p w14:paraId="2FD1ED2A" w14:textId="10C1CD67" w:rsidR="00876E78" w:rsidRPr="00876E78" w:rsidRDefault="00876E78" w:rsidP="00876E78">
      <w:pPr>
        <w:jc w:val="both"/>
        <w:rPr>
          <w:rFonts w:ascii="Calibri" w:hAnsi="Calibri"/>
        </w:rPr>
      </w:pPr>
      <w:r w:rsidRPr="00876E78">
        <w:rPr>
          <w:rFonts w:ascii="Calibri" w:hAnsi="Calibri"/>
        </w:rPr>
        <w:t xml:space="preserve">The Department currently comprises five full-time and three part-time Mathematics specialists and is housed in six specific teaching rooms, five of which are situated in the new Engineering block.  In addition, there is a departmental office and many textbooks and resources at the teacher’s disposal. It is a strong desire of the Department to fully incorporate ICT into the Mathematics teaching; the Department is well stocked with IPads and has either HDMI touch screens or electronic whiteboards in all the classrooms.  The work of the </w:t>
      </w:r>
      <w:r w:rsidR="0056029F">
        <w:rPr>
          <w:rFonts w:ascii="Calibri" w:hAnsi="Calibri"/>
        </w:rPr>
        <w:t>H</w:t>
      </w:r>
      <w:r w:rsidRPr="00876E78">
        <w:rPr>
          <w:rFonts w:ascii="Calibri" w:hAnsi="Calibri"/>
        </w:rPr>
        <w:t xml:space="preserve">ead of </w:t>
      </w:r>
      <w:r w:rsidR="0056029F">
        <w:rPr>
          <w:rFonts w:ascii="Calibri" w:hAnsi="Calibri"/>
        </w:rPr>
        <w:t>M</w:t>
      </w:r>
      <w:r w:rsidRPr="00876E78">
        <w:rPr>
          <w:rFonts w:ascii="Calibri" w:hAnsi="Calibri"/>
        </w:rPr>
        <w:t xml:space="preserve">athematics is supported by a second-in-department, as well as a strong team of maths specialists. </w:t>
      </w:r>
    </w:p>
    <w:p w14:paraId="23842350" w14:textId="350B9B8F" w:rsidR="00876E78" w:rsidRDefault="00876E78" w:rsidP="00876E78">
      <w:pPr>
        <w:pStyle w:val="Heading1"/>
        <w:rPr>
          <w:color w:val="C00000"/>
          <w:sz w:val="24"/>
          <w:szCs w:val="24"/>
        </w:rPr>
      </w:pPr>
      <w:r w:rsidRPr="00876E78">
        <w:rPr>
          <w:color w:val="C00000"/>
          <w:sz w:val="24"/>
          <w:szCs w:val="24"/>
        </w:rPr>
        <w:t>Key Stage 3</w:t>
      </w:r>
    </w:p>
    <w:p w14:paraId="195B9A8A" w14:textId="77777777" w:rsidR="00F61A75" w:rsidRPr="00F61A75" w:rsidRDefault="00F61A75" w:rsidP="00F61A75">
      <w:pPr>
        <w:rPr>
          <w:lang w:val="en-GB"/>
        </w:rPr>
      </w:pPr>
    </w:p>
    <w:p w14:paraId="1F4B74FD" w14:textId="77777777" w:rsidR="00876E78" w:rsidRPr="00876E78" w:rsidRDefault="00876E78" w:rsidP="00876E78">
      <w:pPr>
        <w:jc w:val="both"/>
        <w:rPr>
          <w:rFonts w:ascii="Calibri" w:hAnsi="Calibri"/>
        </w:rPr>
      </w:pPr>
      <w:r w:rsidRPr="00876E78">
        <w:rPr>
          <w:rFonts w:ascii="Calibri" w:hAnsi="Calibri"/>
        </w:rPr>
        <w:t>The department closely follows the new KS3 Curriculum and is developing closer relationships with the School’s feeder schools in order to ensure that the transfer from Key Stage 2 is as productive as possible.  Pupils receive six one-hour lessons over the two-week timetable and the department uses the KS3 mymaths textbooks. Many pupils are also entered for the Junior Mathematics Challenge and the most able for the Intermediate or Senior Challenges.  Pupils are set by achievement from Year 8 onwards and movement up or down is reviewed regularly.</w:t>
      </w:r>
    </w:p>
    <w:p w14:paraId="2CD3E398" w14:textId="77777777" w:rsidR="00876E78" w:rsidRPr="00876E78" w:rsidRDefault="00876E78" w:rsidP="00876E78">
      <w:pPr>
        <w:jc w:val="both"/>
        <w:rPr>
          <w:rFonts w:ascii="Calibri" w:hAnsi="Calibri"/>
        </w:rPr>
      </w:pPr>
    </w:p>
    <w:p w14:paraId="57CEF999" w14:textId="6A444E96" w:rsidR="00876E78" w:rsidRDefault="00876E78" w:rsidP="00876E78">
      <w:pPr>
        <w:jc w:val="both"/>
        <w:rPr>
          <w:rFonts w:ascii="Calibri" w:hAnsi="Calibri"/>
          <w:b/>
          <w:bCs/>
          <w:color w:val="C00000"/>
        </w:rPr>
      </w:pPr>
      <w:r w:rsidRPr="00876E78">
        <w:rPr>
          <w:rFonts w:ascii="Calibri" w:hAnsi="Calibri"/>
          <w:b/>
          <w:bCs/>
          <w:color w:val="C00000"/>
        </w:rPr>
        <w:t>Key Stage 4</w:t>
      </w:r>
    </w:p>
    <w:p w14:paraId="5987C202" w14:textId="77777777" w:rsidR="00F61A75" w:rsidRPr="00876E78" w:rsidRDefault="00F61A75" w:rsidP="00876E78">
      <w:pPr>
        <w:jc w:val="both"/>
        <w:rPr>
          <w:rFonts w:ascii="Calibri" w:hAnsi="Calibri"/>
          <w:b/>
          <w:bCs/>
          <w:color w:val="C00000"/>
        </w:rPr>
      </w:pPr>
    </w:p>
    <w:p w14:paraId="3A4A4DB1" w14:textId="74B8D273" w:rsidR="00876E78" w:rsidRDefault="00876E78" w:rsidP="00876E78">
      <w:pPr>
        <w:jc w:val="both"/>
        <w:rPr>
          <w:rFonts w:ascii="Calibri" w:hAnsi="Calibri"/>
        </w:rPr>
      </w:pPr>
      <w:r w:rsidRPr="00876E78">
        <w:rPr>
          <w:rFonts w:ascii="Calibri" w:hAnsi="Calibri"/>
        </w:rPr>
        <w:t>Again, pupils are set by achievement into 6 sets, with the option of movement up or down and pupils receive seven one-hour lessons over the two-week timetable.  We follow the AQA course (8300) entering students for the Higher tier. Again, we are using the mymaths textbooks designed for the new GCSE curriculum. In addition, during Year 11 the top set takes Level 2 Further Maths. Many pupils take the Intermediate Mathematics Challenge and the best ones also attempt the Senior Mathematics Challenge.</w:t>
      </w:r>
    </w:p>
    <w:p w14:paraId="716E8D52" w14:textId="77777777" w:rsidR="006232DF" w:rsidRPr="00876E78" w:rsidRDefault="006232DF" w:rsidP="00876E78">
      <w:pPr>
        <w:jc w:val="both"/>
        <w:rPr>
          <w:rFonts w:ascii="Calibri" w:hAnsi="Calibri"/>
        </w:rPr>
      </w:pPr>
    </w:p>
    <w:p w14:paraId="4F935F0F" w14:textId="77777777" w:rsidR="00876E78" w:rsidRPr="00876E78" w:rsidRDefault="00876E78" w:rsidP="00876E78">
      <w:pPr>
        <w:jc w:val="both"/>
        <w:rPr>
          <w:rFonts w:ascii="Calibri" w:hAnsi="Calibri"/>
        </w:rPr>
      </w:pPr>
    </w:p>
    <w:p w14:paraId="45DF97A3" w14:textId="77777777" w:rsidR="00876E78" w:rsidRDefault="00876E78" w:rsidP="00876E78">
      <w:pPr>
        <w:pStyle w:val="Heading1"/>
        <w:rPr>
          <w:color w:val="C00000"/>
          <w:sz w:val="24"/>
          <w:szCs w:val="24"/>
        </w:rPr>
      </w:pPr>
    </w:p>
    <w:p w14:paraId="63B2A188" w14:textId="6B10F7BA" w:rsidR="00876E78" w:rsidRDefault="00876E78" w:rsidP="00876E78">
      <w:pPr>
        <w:pStyle w:val="Heading1"/>
        <w:rPr>
          <w:color w:val="C00000"/>
          <w:sz w:val="24"/>
          <w:szCs w:val="24"/>
        </w:rPr>
      </w:pPr>
      <w:r w:rsidRPr="00876E78">
        <w:rPr>
          <w:color w:val="C00000"/>
          <w:sz w:val="24"/>
          <w:szCs w:val="24"/>
        </w:rPr>
        <w:t>A-Level</w:t>
      </w:r>
    </w:p>
    <w:p w14:paraId="04FC8473" w14:textId="77777777" w:rsidR="00F61A75" w:rsidRPr="00F61A75" w:rsidRDefault="00F61A75" w:rsidP="00F61A75">
      <w:pPr>
        <w:rPr>
          <w:lang w:val="en-GB"/>
        </w:rPr>
      </w:pPr>
    </w:p>
    <w:p w14:paraId="56EBCB80" w14:textId="2721C082" w:rsidR="00876E78" w:rsidRDefault="00876E78" w:rsidP="00876E78">
      <w:pPr>
        <w:jc w:val="both"/>
        <w:rPr>
          <w:rFonts w:ascii="Calibri" w:hAnsi="Calibri"/>
        </w:rPr>
      </w:pPr>
      <w:r w:rsidRPr="00876E78">
        <w:rPr>
          <w:rFonts w:ascii="Calibri" w:hAnsi="Calibri"/>
        </w:rPr>
        <w:t xml:space="preserve">The Department offers the AQA Specification.  Mathematics is a popular subject and students are offered a variety of courses to suit their needs.  In Year 12, 65 students take </w:t>
      </w:r>
      <w:r w:rsidR="00DD0A0D" w:rsidRPr="00876E78">
        <w:rPr>
          <w:rFonts w:ascii="Calibri" w:hAnsi="Calibri"/>
        </w:rPr>
        <w:t>Mathematics,</w:t>
      </w:r>
      <w:r w:rsidRPr="00876E78">
        <w:rPr>
          <w:rFonts w:ascii="Calibri" w:hAnsi="Calibri"/>
        </w:rPr>
        <w:t xml:space="preserve"> and 12 students take Further Maths. In Year 13, just under 50 students take </w:t>
      </w:r>
      <w:r w:rsidR="00DD0A0D" w:rsidRPr="00876E78">
        <w:rPr>
          <w:rFonts w:ascii="Calibri" w:hAnsi="Calibri"/>
        </w:rPr>
        <w:t>Math’s</w:t>
      </w:r>
      <w:r w:rsidRPr="00876E78">
        <w:rPr>
          <w:rFonts w:ascii="Calibri" w:hAnsi="Calibri"/>
        </w:rPr>
        <w:t xml:space="preserve"> and eight </w:t>
      </w:r>
      <w:r w:rsidR="00DD0A0D" w:rsidRPr="00876E78">
        <w:rPr>
          <w:rFonts w:ascii="Calibri" w:hAnsi="Calibri"/>
        </w:rPr>
        <w:t>takes</w:t>
      </w:r>
      <w:r w:rsidRPr="00876E78">
        <w:rPr>
          <w:rFonts w:ascii="Calibri" w:hAnsi="Calibri"/>
        </w:rPr>
        <w:t xml:space="preserve"> Further </w:t>
      </w:r>
      <w:r w:rsidR="00DD0A0D" w:rsidRPr="00876E78">
        <w:rPr>
          <w:rFonts w:ascii="Calibri" w:hAnsi="Calibri"/>
        </w:rPr>
        <w:t>Math’s</w:t>
      </w:r>
      <w:r w:rsidRPr="00876E78">
        <w:rPr>
          <w:rFonts w:ascii="Calibri" w:hAnsi="Calibri"/>
        </w:rPr>
        <w:t>. We offer Further Mechanics and Further Statistics within the Further Maths A level.  It is the Department’s policy to ensure all teachers who wish to teach A level Maths get the chance to.</w:t>
      </w:r>
    </w:p>
    <w:p w14:paraId="02A0073E" w14:textId="38A9FEEF" w:rsidR="00876E78" w:rsidRDefault="00876E78" w:rsidP="00876E78">
      <w:pPr>
        <w:pStyle w:val="Heading1"/>
        <w:rPr>
          <w:color w:val="C00000"/>
          <w:sz w:val="24"/>
          <w:szCs w:val="24"/>
        </w:rPr>
      </w:pPr>
      <w:r w:rsidRPr="00876E78">
        <w:rPr>
          <w:color w:val="C00000"/>
          <w:sz w:val="24"/>
          <w:szCs w:val="24"/>
        </w:rPr>
        <w:t>Personnel</w:t>
      </w:r>
    </w:p>
    <w:p w14:paraId="5D2B8EC5" w14:textId="77777777" w:rsidR="00F61A75" w:rsidRPr="00F61A75" w:rsidRDefault="00F61A75" w:rsidP="00F61A75">
      <w:pPr>
        <w:rPr>
          <w:lang w:val="en-GB"/>
        </w:rPr>
      </w:pPr>
    </w:p>
    <w:p w14:paraId="0C24969C" w14:textId="539D24F5" w:rsidR="00876E78" w:rsidRPr="0030216B" w:rsidRDefault="00876E78" w:rsidP="0030216B">
      <w:pPr>
        <w:jc w:val="both"/>
        <w:rPr>
          <w:rFonts w:ascii="Calibri" w:hAnsi="Calibri"/>
        </w:rPr>
      </w:pPr>
      <w:r w:rsidRPr="00876E78">
        <w:rPr>
          <w:rFonts w:ascii="Calibri" w:hAnsi="Calibri"/>
        </w:rPr>
        <w:t>The Department is successful and combines a healthy mixture of youth and experience.  Morale is high and members of the Department have a ‘can do’ attitude with good communication skills.  We continue to encourage professional development, particularly through external courses and this position offers the opportunity for comprehensive professional development within an established, well-qualified and well-</w:t>
      </w:r>
      <w:proofErr w:type="spellStart"/>
      <w:r w:rsidRPr="00876E78">
        <w:rPr>
          <w:rFonts w:ascii="Calibri" w:hAnsi="Calibri"/>
        </w:rPr>
        <w:t>organised</w:t>
      </w:r>
      <w:proofErr w:type="spellEnd"/>
      <w:r w:rsidRPr="00876E78">
        <w:rPr>
          <w:rFonts w:ascii="Calibri" w:hAnsi="Calibri"/>
        </w:rPr>
        <w:t xml:space="preserve"> Department.</w:t>
      </w:r>
      <w:r w:rsidR="0030216B">
        <w:rPr>
          <w:rFonts w:ascii="Calibri" w:hAnsi="Calibri"/>
        </w:rPr>
        <w:t xml:space="preserve"> </w:t>
      </w:r>
      <w:r w:rsidR="0030216B" w:rsidRPr="00876E78">
        <w:rPr>
          <w:rFonts w:asciiTheme="majorHAnsi" w:hAnsiTheme="majorHAnsi" w:cstheme="majorHAnsi"/>
        </w:rPr>
        <w:t xml:space="preserve">The appointee will </w:t>
      </w:r>
      <w:r w:rsidR="0030216B">
        <w:rPr>
          <w:rFonts w:asciiTheme="majorHAnsi" w:hAnsiTheme="majorHAnsi" w:cstheme="majorHAnsi"/>
        </w:rPr>
        <w:t xml:space="preserve">therefore </w:t>
      </w:r>
      <w:r w:rsidR="0030216B" w:rsidRPr="00876E78">
        <w:rPr>
          <w:rFonts w:asciiTheme="majorHAnsi" w:hAnsiTheme="majorHAnsi" w:cstheme="majorHAnsi"/>
        </w:rPr>
        <w:t>have the scope to contribute to the wider academic and intellectual development of the School as a whole.</w:t>
      </w:r>
    </w:p>
    <w:p w14:paraId="72B28FD2" w14:textId="77777777" w:rsidR="00876E78" w:rsidRDefault="00876E78" w:rsidP="00876E78">
      <w:pPr>
        <w:rPr>
          <w:rFonts w:asciiTheme="majorHAnsi" w:hAnsiTheme="majorHAnsi" w:cstheme="majorHAnsi"/>
          <w:sz w:val="22"/>
        </w:rPr>
      </w:pPr>
    </w:p>
    <w:p w14:paraId="4744717C" w14:textId="77777777" w:rsidR="00876E78" w:rsidRDefault="00876E78" w:rsidP="00876E78">
      <w:pPr>
        <w:rPr>
          <w:rFonts w:asciiTheme="majorHAnsi" w:hAnsiTheme="majorHAnsi" w:cstheme="majorHAnsi"/>
          <w:sz w:val="22"/>
        </w:rPr>
      </w:pPr>
    </w:p>
    <w:p w14:paraId="27C2882D" w14:textId="77777777" w:rsidR="00876E78" w:rsidRDefault="00876E78" w:rsidP="00876E78">
      <w:pPr>
        <w:rPr>
          <w:rFonts w:asciiTheme="majorHAnsi" w:hAnsiTheme="majorHAnsi" w:cstheme="majorHAnsi"/>
          <w:sz w:val="22"/>
        </w:rPr>
      </w:pPr>
    </w:p>
    <w:p w14:paraId="6CEEEFED" w14:textId="77777777" w:rsidR="00876E78" w:rsidRDefault="00876E78" w:rsidP="00876E78">
      <w:pPr>
        <w:rPr>
          <w:rFonts w:asciiTheme="majorHAnsi" w:hAnsiTheme="majorHAnsi" w:cstheme="majorHAnsi"/>
          <w:sz w:val="22"/>
        </w:rPr>
      </w:pPr>
    </w:p>
    <w:p w14:paraId="25773F2D" w14:textId="77777777" w:rsidR="00876E78" w:rsidRDefault="00876E78" w:rsidP="00876E78">
      <w:pPr>
        <w:rPr>
          <w:rFonts w:asciiTheme="majorHAnsi" w:hAnsiTheme="majorHAnsi" w:cstheme="majorHAnsi"/>
          <w:sz w:val="22"/>
        </w:rPr>
      </w:pPr>
    </w:p>
    <w:p w14:paraId="6ABF605C" w14:textId="77777777" w:rsidR="00876E78" w:rsidRDefault="00876E78" w:rsidP="00876E78">
      <w:pPr>
        <w:rPr>
          <w:rFonts w:asciiTheme="majorHAnsi" w:hAnsiTheme="majorHAnsi" w:cstheme="majorHAnsi"/>
          <w:sz w:val="22"/>
        </w:rPr>
      </w:pPr>
    </w:p>
    <w:p w14:paraId="4AE0A068" w14:textId="77777777" w:rsidR="00876E78" w:rsidRDefault="00876E78" w:rsidP="00876E78">
      <w:pPr>
        <w:rPr>
          <w:rFonts w:asciiTheme="majorHAnsi" w:hAnsiTheme="majorHAnsi" w:cstheme="majorHAnsi"/>
          <w:sz w:val="22"/>
        </w:rPr>
      </w:pPr>
    </w:p>
    <w:p w14:paraId="2676A0B5" w14:textId="77777777" w:rsidR="00876E78" w:rsidRDefault="00876E78" w:rsidP="00876E78">
      <w:pPr>
        <w:rPr>
          <w:rFonts w:asciiTheme="majorHAnsi" w:hAnsiTheme="majorHAnsi" w:cstheme="majorHAnsi"/>
          <w:sz w:val="22"/>
        </w:rPr>
      </w:pPr>
    </w:p>
    <w:p w14:paraId="2FFFFAF3" w14:textId="77777777" w:rsidR="00876E78" w:rsidRDefault="00876E78" w:rsidP="00876E78">
      <w:pPr>
        <w:rPr>
          <w:rFonts w:asciiTheme="majorHAnsi" w:hAnsiTheme="majorHAnsi" w:cstheme="majorHAnsi"/>
          <w:sz w:val="22"/>
        </w:rPr>
      </w:pPr>
    </w:p>
    <w:p w14:paraId="0A4B02CA" w14:textId="77777777" w:rsidR="00876E78" w:rsidRDefault="00876E78" w:rsidP="00876E78">
      <w:pPr>
        <w:rPr>
          <w:rFonts w:asciiTheme="majorHAnsi" w:hAnsiTheme="majorHAnsi" w:cstheme="majorHAnsi"/>
          <w:sz w:val="22"/>
        </w:rPr>
      </w:pPr>
    </w:p>
    <w:p w14:paraId="7AB6AFEF" w14:textId="77777777" w:rsidR="00876E78" w:rsidRDefault="00876E78" w:rsidP="00876E78">
      <w:pPr>
        <w:rPr>
          <w:rFonts w:asciiTheme="majorHAnsi" w:hAnsiTheme="majorHAnsi" w:cstheme="majorHAnsi"/>
          <w:sz w:val="22"/>
        </w:rPr>
      </w:pPr>
    </w:p>
    <w:p w14:paraId="4D8858A3" w14:textId="77777777" w:rsidR="00876E78" w:rsidRDefault="00876E78" w:rsidP="00876E78">
      <w:pPr>
        <w:rPr>
          <w:rFonts w:asciiTheme="majorHAnsi" w:hAnsiTheme="majorHAnsi" w:cstheme="majorHAnsi"/>
          <w:sz w:val="22"/>
        </w:rPr>
      </w:pPr>
    </w:p>
    <w:p w14:paraId="02BD45F4" w14:textId="77777777" w:rsidR="00876E78" w:rsidRDefault="00876E78" w:rsidP="00876E78">
      <w:pPr>
        <w:rPr>
          <w:rFonts w:asciiTheme="majorHAnsi" w:hAnsiTheme="majorHAnsi" w:cstheme="majorHAnsi"/>
          <w:sz w:val="22"/>
        </w:rPr>
      </w:pPr>
    </w:p>
    <w:p w14:paraId="323141DC" w14:textId="77777777" w:rsidR="00876E78" w:rsidRDefault="00876E78" w:rsidP="00876E78">
      <w:pPr>
        <w:rPr>
          <w:rFonts w:asciiTheme="majorHAnsi" w:hAnsiTheme="majorHAnsi" w:cstheme="majorHAnsi"/>
          <w:sz w:val="22"/>
        </w:rPr>
      </w:pPr>
    </w:p>
    <w:p w14:paraId="26B872D0" w14:textId="77777777" w:rsidR="00876E78" w:rsidRDefault="00876E78" w:rsidP="00876E78">
      <w:pPr>
        <w:rPr>
          <w:rFonts w:asciiTheme="majorHAnsi" w:hAnsiTheme="majorHAnsi" w:cstheme="majorHAnsi"/>
          <w:sz w:val="22"/>
        </w:rPr>
      </w:pPr>
    </w:p>
    <w:p w14:paraId="0D195089" w14:textId="77777777" w:rsidR="00876E78" w:rsidRDefault="00876E78" w:rsidP="00876E78">
      <w:pPr>
        <w:rPr>
          <w:rFonts w:asciiTheme="majorHAnsi" w:hAnsiTheme="majorHAnsi" w:cstheme="majorHAnsi"/>
          <w:sz w:val="22"/>
        </w:rPr>
      </w:pPr>
    </w:p>
    <w:p w14:paraId="1F334960" w14:textId="77777777" w:rsidR="00876E78" w:rsidRDefault="00876E78" w:rsidP="00876E78">
      <w:pPr>
        <w:rPr>
          <w:rFonts w:asciiTheme="majorHAnsi" w:hAnsiTheme="majorHAnsi" w:cstheme="majorHAnsi"/>
          <w:sz w:val="22"/>
        </w:rPr>
      </w:pPr>
    </w:p>
    <w:p w14:paraId="0D92A4CC" w14:textId="77777777" w:rsidR="00876E78" w:rsidRPr="00990418" w:rsidRDefault="00876E78" w:rsidP="00876E78">
      <w:pPr>
        <w:ind w:right="134"/>
        <w:jc w:val="both"/>
        <w:rPr>
          <w:rFonts w:asciiTheme="majorHAnsi" w:hAnsiTheme="majorHAnsi" w:cstheme="majorHAnsi"/>
          <w:sz w:val="28"/>
          <w:szCs w:val="22"/>
        </w:rPr>
      </w:pPr>
    </w:p>
    <w:p w14:paraId="6CCC45F2" w14:textId="4DC8CD12" w:rsidR="00876E78" w:rsidRDefault="00876E78">
      <w:pPr>
        <w:rPr>
          <w:rFonts w:ascii="Myriad Pro" w:hAnsi="Myriad Pro"/>
          <w:sz w:val="22"/>
          <w:szCs w:val="22"/>
        </w:rPr>
      </w:pPr>
    </w:p>
    <w:p w14:paraId="21E97496" w14:textId="142A54BD" w:rsidR="00876E78" w:rsidRDefault="00876E78">
      <w:pPr>
        <w:rPr>
          <w:rFonts w:ascii="Myriad Pro" w:hAnsi="Myriad Pro"/>
          <w:sz w:val="22"/>
          <w:szCs w:val="22"/>
        </w:rPr>
      </w:pPr>
      <w:r>
        <w:rPr>
          <w:rFonts w:ascii="Myriad Pro" w:hAnsi="Myriad Pro"/>
          <w:sz w:val="22"/>
          <w:szCs w:val="22"/>
        </w:rPr>
        <w:br w:type="page"/>
      </w:r>
    </w:p>
    <w:p w14:paraId="37018D5C" w14:textId="77777777" w:rsidR="0088796B" w:rsidRDefault="0088796B" w:rsidP="0009550F">
      <w:pPr>
        <w:ind w:left="-284"/>
        <w:rPr>
          <w:rFonts w:ascii="Myriad Pro" w:hAnsi="Myriad Pro"/>
          <w:sz w:val="22"/>
          <w:szCs w:val="22"/>
        </w:rPr>
        <w:sectPr w:rsidR="0088796B" w:rsidSect="00105496">
          <w:headerReference w:type="default" r:id="rId13"/>
          <w:footerReference w:type="default" r:id="rId14"/>
          <w:type w:val="continuous"/>
          <w:pgSz w:w="11900" w:h="16840"/>
          <w:pgMar w:top="1440" w:right="1440" w:bottom="1440" w:left="1440" w:header="708" w:footer="708" w:gutter="0"/>
          <w:cols w:space="709"/>
          <w:docGrid w:linePitch="360"/>
        </w:sectPr>
      </w:pPr>
    </w:p>
    <w:p w14:paraId="3DA895E9" w14:textId="77777777" w:rsidR="0088796B" w:rsidRDefault="0088796B" w:rsidP="00607496">
      <w:pPr>
        <w:jc w:val="both"/>
        <w:rPr>
          <w:rFonts w:ascii="Calibri" w:hAnsi="Calibri" w:cs="Calibri"/>
          <w:b/>
          <w:sz w:val="22"/>
          <w:szCs w:val="22"/>
        </w:rPr>
      </w:pPr>
    </w:p>
    <w:p w14:paraId="078BD5AD" w14:textId="77777777" w:rsidR="0088796B" w:rsidRDefault="0088796B" w:rsidP="00607496">
      <w:pPr>
        <w:jc w:val="both"/>
        <w:rPr>
          <w:rFonts w:ascii="Calibri" w:hAnsi="Calibri" w:cs="Calibri"/>
          <w:b/>
          <w:sz w:val="22"/>
          <w:szCs w:val="22"/>
        </w:rPr>
      </w:pPr>
    </w:p>
    <w:p w14:paraId="72F99C44" w14:textId="62D57232" w:rsidR="00607496" w:rsidRDefault="00607496" w:rsidP="00937D98">
      <w:pPr>
        <w:pStyle w:val="WP9Heading1"/>
        <w:keepLines/>
        <w:widowControl/>
        <w:pBdr>
          <w:top w:val="none" w:sz="0" w:space="0" w:color="auto"/>
          <w:left w:val="none" w:sz="0" w:space="0" w:color="auto"/>
          <w:bottom w:val="none" w:sz="0" w:space="0" w:color="auto"/>
          <w:right w:val="none" w:sz="0" w:space="0" w:color="auto"/>
        </w:pBdr>
        <w:rPr>
          <w:rFonts w:ascii="Calibri" w:hAnsi="Calibri"/>
          <w:color w:val="800000"/>
          <w:sz w:val="40"/>
          <w:lang w:val="en-GB"/>
        </w:rPr>
      </w:pPr>
      <w:r w:rsidRPr="00990418">
        <w:rPr>
          <w:rFonts w:ascii="Calibri" w:hAnsi="Calibri"/>
          <w:color w:val="800000"/>
          <w:sz w:val="40"/>
          <w:lang w:val="en-GB"/>
        </w:rPr>
        <w:t>Job Description</w:t>
      </w:r>
    </w:p>
    <w:p w14:paraId="318AD14A" w14:textId="0C4BA4A4" w:rsidR="00FC7F6E" w:rsidRPr="00937D98" w:rsidRDefault="00FC7F6E" w:rsidP="00937D98">
      <w:pPr>
        <w:pStyle w:val="WP9Heading1"/>
        <w:keepLines/>
        <w:widowControl/>
        <w:pBdr>
          <w:top w:val="none" w:sz="0" w:space="0" w:color="auto"/>
          <w:left w:val="none" w:sz="0" w:space="0" w:color="auto"/>
          <w:bottom w:val="none" w:sz="0" w:space="0" w:color="auto"/>
          <w:right w:val="none" w:sz="0" w:space="0" w:color="auto"/>
        </w:pBdr>
        <w:rPr>
          <w:rFonts w:ascii="Calibri" w:hAnsi="Calibri"/>
          <w:color w:val="800000"/>
          <w:sz w:val="40"/>
          <w:lang w:val="en-GB"/>
        </w:rPr>
      </w:pPr>
      <w:r>
        <w:rPr>
          <w:rFonts w:ascii="Calibri" w:hAnsi="Calibri"/>
          <w:color w:val="800000"/>
          <w:sz w:val="40"/>
          <w:lang w:val="en-GB"/>
        </w:rPr>
        <w:t>Teacher of Mathematics</w:t>
      </w:r>
    </w:p>
    <w:p w14:paraId="6CECE49F" w14:textId="77777777" w:rsidR="00607496" w:rsidRDefault="00607496" w:rsidP="00607496">
      <w:pPr>
        <w:pStyle w:val="WP9Heading1"/>
        <w:keepLines/>
        <w:widowControl/>
        <w:pBdr>
          <w:top w:val="none" w:sz="0" w:space="0" w:color="auto"/>
          <w:left w:val="none" w:sz="0" w:space="0" w:color="auto"/>
          <w:bottom w:val="none" w:sz="0" w:space="0" w:color="auto"/>
          <w:right w:val="none" w:sz="0" w:space="0" w:color="auto"/>
        </w:pBdr>
        <w:rPr>
          <w:rFonts w:ascii="Calibri" w:hAnsi="Calibri"/>
          <w:lang w:val="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833"/>
      </w:tblGrid>
      <w:tr w:rsidR="00607496" w14:paraId="26DEC4AC" w14:textId="77777777" w:rsidTr="00EF6841">
        <w:tc>
          <w:tcPr>
            <w:tcW w:w="2943" w:type="dxa"/>
            <w:tcBorders>
              <w:top w:val="single" w:sz="4" w:space="0" w:color="auto"/>
              <w:left w:val="single" w:sz="4" w:space="0" w:color="auto"/>
              <w:bottom w:val="single" w:sz="4" w:space="0" w:color="auto"/>
              <w:right w:val="single" w:sz="4" w:space="0" w:color="auto"/>
            </w:tcBorders>
            <w:hideMark/>
          </w:tcPr>
          <w:p w14:paraId="570B94C8" w14:textId="77777777" w:rsidR="00607496" w:rsidRDefault="00607496"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Name</w:t>
            </w:r>
          </w:p>
        </w:tc>
        <w:tc>
          <w:tcPr>
            <w:tcW w:w="6833" w:type="dxa"/>
            <w:tcBorders>
              <w:top w:val="single" w:sz="4" w:space="0" w:color="auto"/>
              <w:left w:val="single" w:sz="4" w:space="0" w:color="auto"/>
              <w:bottom w:val="single" w:sz="4" w:space="0" w:color="auto"/>
              <w:right w:val="single" w:sz="4" w:space="0" w:color="auto"/>
            </w:tcBorders>
          </w:tcPr>
          <w:p w14:paraId="7257A195" w14:textId="77777777" w:rsidR="00607496" w:rsidRDefault="00607496"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Cs w:val="24"/>
                <w:lang w:val="en-GB"/>
              </w:rPr>
            </w:pPr>
          </w:p>
        </w:tc>
      </w:tr>
      <w:tr w:rsidR="00607496" w14:paraId="604C9BC6" w14:textId="77777777" w:rsidTr="00A9037A">
        <w:tc>
          <w:tcPr>
            <w:tcW w:w="2943" w:type="dxa"/>
            <w:tcBorders>
              <w:top w:val="single" w:sz="4" w:space="0" w:color="auto"/>
              <w:left w:val="single" w:sz="4" w:space="0" w:color="auto"/>
              <w:bottom w:val="single" w:sz="4" w:space="0" w:color="auto"/>
              <w:right w:val="single" w:sz="4" w:space="0" w:color="auto"/>
            </w:tcBorders>
            <w:hideMark/>
          </w:tcPr>
          <w:p w14:paraId="4B2BB18E" w14:textId="77777777" w:rsidR="00607496" w:rsidRDefault="00607496"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Post</w:t>
            </w:r>
          </w:p>
        </w:tc>
        <w:tc>
          <w:tcPr>
            <w:tcW w:w="6833" w:type="dxa"/>
            <w:tcBorders>
              <w:top w:val="single" w:sz="4" w:space="0" w:color="auto"/>
              <w:left w:val="single" w:sz="4" w:space="0" w:color="auto"/>
              <w:bottom w:val="single" w:sz="4" w:space="0" w:color="auto"/>
              <w:right w:val="single" w:sz="4" w:space="0" w:color="auto"/>
            </w:tcBorders>
          </w:tcPr>
          <w:p w14:paraId="664781D4" w14:textId="1502E72C" w:rsidR="00607496" w:rsidRPr="00876E78" w:rsidRDefault="00A63A60" w:rsidP="00876E78">
            <w:pPr>
              <w:pStyle w:val="WP9Heading1"/>
              <w:keepLines/>
              <w:widowControl/>
              <w:pBdr>
                <w:top w:val="none" w:sz="0" w:space="0" w:color="auto"/>
                <w:left w:val="none" w:sz="0" w:space="0" w:color="auto"/>
                <w:bottom w:val="none" w:sz="0" w:space="0" w:color="auto"/>
                <w:right w:val="none" w:sz="0" w:space="0" w:color="auto"/>
              </w:pBdr>
              <w:jc w:val="left"/>
              <w:rPr>
                <w:rFonts w:ascii="Calibri" w:hAnsi="Calibri"/>
                <w:b w:val="0"/>
                <w:sz w:val="22"/>
                <w:szCs w:val="22"/>
                <w:lang w:val="en-GB"/>
              </w:rPr>
            </w:pPr>
            <w:r w:rsidRPr="00876E78">
              <w:rPr>
                <w:rFonts w:ascii="Calibri" w:hAnsi="Calibri"/>
                <w:b w:val="0"/>
                <w:sz w:val="22"/>
                <w:szCs w:val="22"/>
                <w:lang w:val="en-GB"/>
              </w:rPr>
              <w:t>Teacher of Math</w:t>
            </w:r>
            <w:r w:rsidR="00FC7F6E">
              <w:rPr>
                <w:rFonts w:ascii="Calibri" w:hAnsi="Calibri"/>
                <w:b w:val="0"/>
                <w:sz w:val="22"/>
                <w:szCs w:val="22"/>
                <w:lang w:val="en-GB"/>
              </w:rPr>
              <w:t>ematics</w:t>
            </w:r>
          </w:p>
        </w:tc>
      </w:tr>
      <w:tr w:rsidR="00607496" w14:paraId="4EED3555" w14:textId="77777777" w:rsidTr="00A9037A">
        <w:tc>
          <w:tcPr>
            <w:tcW w:w="2943" w:type="dxa"/>
            <w:tcBorders>
              <w:top w:val="single" w:sz="4" w:space="0" w:color="auto"/>
              <w:left w:val="single" w:sz="4" w:space="0" w:color="auto"/>
              <w:bottom w:val="single" w:sz="4" w:space="0" w:color="auto"/>
              <w:right w:val="single" w:sz="4" w:space="0" w:color="auto"/>
            </w:tcBorders>
            <w:hideMark/>
          </w:tcPr>
          <w:p w14:paraId="7600DB22" w14:textId="77777777" w:rsidR="00607496" w:rsidRDefault="00607496"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Scale</w:t>
            </w:r>
          </w:p>
        </w:tc>
        <w:tc>
          <w:tcPr>
            <w:tcW w:w="6833" w:type="dxa"/>
            <w:tcBorders>
              <w:top w:val="single" w:sz="4" w:space="0" w:color="auto"/>
              <w:left w:val="single" w:sz="4" w:space="0" w:color="auto"/>
              <w:bottom w:val="single" w:sz="4" w:space="0" w:color="auto"/>
              <w:right w:val="single" w:sz="4" w:space="0" w:color="auto"/>
            </w:tcBorders>
          </w:tcPr>
          <w:p w14:paraId="19E3B040" w14:textId="034ED7BF" w:rsidR="00607496" w:rsidRPr="00876E78" w:rsidRDefault="00A63A60" w:rsidP="00876E78">
            <w:pPr>
              <w:pStyle w:val="WP9Heading1"/>
              <w:keepLines/>
              <w:widowControl/>
              <w:pBdr>
                <w:top w:val="none" w:sz="0" w:space="0" w:color="auto"/>
                <w:left w:val="none" w:sz="0" w:space="0" w:color="auto"/>
                <w:bottom w:val="none" w:sz="0" w:space="0" w:color="auto"/>
                <w:right w:val="none" w:sz="0" w:space="0" w:color="auto"/>
              </w:pBdr>
              <w:jc w:val="left"/>
              <w:rPr>
                <w:rFonts w:ascii="Calibri" w:hAnsi="Calibri"/>
                <w:b w:val="0"/>
                <w:sz w:val="22"/>
                <w:szCs w:val="22"/>
                <w:lang w:val="en-GB"/>
              </w:rPr>
            </w:pPr>
            <w:r w:rsidRPr="00876E78">
              <w:rPr>
                <w:rFonts w:ascii="Calibri" w:hAnsi="Calibri"/>
                <w:b w:val="0"/>
                <w:bCs/>
                <w:sz w:val="22"/>
                <w:szCs w:val="22"/>
                <w:lang w:val="en-GB"/>
              </w:rPr>
              <w:t>MPS (</w:t>
            </w:r>
            <w:r w:rsidR="00DD0A0D" w:rsidRPr="00876E78">
              <w:rPr>
                <w:rFonts w:ascii="Calibri" w:hAnsi="Calibri"/>
                <w:b w:val="0"/>
                <w:bCs/>
                <w:sz w:val="22"/>
                <w:szCs w:val="22"/>
                <w:lang w:val="en-GB"/>
              </w:rPr>
              <w:t>incl: UPS</w:t>
            </w:r>
            <w:r w:rsidRPr="00876E78">
              <w:rPr>
                <w:rFonts w:ascii="Calibri" w:hAnsi="Calibri"/>
                <w:b w:val="0"/>
                <w:bCs/>
                <w:sz w:val="22"/>
                <w:szCs w:val="22"/>
                <w:lang w:val="en-GB"/>
              </w:rPr>
              <w:t>), with possible enhanced salary, RR allowance and relocation package for the right candidate</w:t>
            </w:r>
          </w:p>
        </w:tc>
      </w:tr>
      <w:tr w:rsidR="00607496" w14:paraId="688822B5" w14:textId="77777777" w:rsidTr="00A9037A">
        <w:tc>
          <w:tcPr>
            <w:tcW w:w="2943" w:type="dxa"/>
            <w:tcBorders>
              <w:top w:val="single" w:sz="4" w:space="0" w:color="auto"/>
              <w:left w:val="single" w:sz="4" w:space="0" w:color="auto"/>
              <w:bottom w:val="single" w:sz="4" w:space="0" w:color="auto"/>
              <w:right w:val="single" w:sz="4" w:space="0" w:color="auto"/>
            </w:tcBorders>
            <w:hideMark/>
          </w:tcPr>
          <w:p w14:paraId="7D23CC8D" w14:textId="77777777" w:rsidR="00607496" w:rsidRDefault="00607496"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Relationships</w:t>
            </w:r>
          </w:p>
        </w:tc>
        <w:tc>
          <w:tcPr>
            <w:tcW w:w="6833" w:type="dxa"/>
            <w:tcBorders>
              <w:top w:val="single" w:sz="4" w:space="0" w:color="auto"/>
              <w:left w:val="single" w:sz="4" w:space="0" w:color="auto"/>
              <w:bottom w:val="single" w:sz="4" w:space="0" w:color="auto"/>
              <w:right w:val="single" w:sz="4" w:space="0" w:color="auto"/>
            </w:tcBorders>
          </w:tcPr>
          <w:p w14:paraId="616B32C9" w14:textId="7617A941" w:rsidR="00607496" w:rsidRPr="00876E78" w:rsidRDefault="00A63A60" w:rsidP="00876E78">
            <w:pPr>
              <w:pStyle w:val="WP9Heading1"/>
              <w:keepLines/>
              <w:widowControl/>
              <w:pBdr>
                <w:top w:val="none" w:sz="0" w:space="0" w:color="auto"/>
                <w:left w:val="none" w:sz="0" w:space="0" w:color="auto"/>
                <w:bottom w:val="none" w:sz="0" w:space="0" w:color="auto"/>
                <w:right w:val="none" w:sz="0" w:space="0" w:color="auto"/>
              </w:pBdr>
              <w:jc w:val="left"/>
              <w:rPr>
                <w:rFonts w:ascii="Calibri" w:hAnsi="Calibri"/>
                <w:b w:val="0"/>
                <w:sz w:val="22"/>
                <w:szCs w:val="22"/>
                <w:lang w:val="en-GB"/>
              </w:rPr>
            </w:pPr>
            <w:r w:rsidRPr="00876E78">
              <w:rPr>
                <w:rFonts w:ascii="Calibri" w:hAnsi="Calibri"/>
                <w:b w:val="0"/>
                <w:sz w:val="22"/>
                <w:szCs w:val="22"/>
                <w:lang w:val="en-GB"/>
              </w:rPr>
              <w:t>The postholder is responsible to the Director of Maths</w:t>
            </w:r>
          </w:p>
        </w:tc>
      </w:tr>
      <w:tr w:rsidR="00A63A60" w14:paraId="3BF10B73" w14:textId="77777777" w:rsidTr="00A9037A">
        <w:tc>
          <w:tcPr>
            <w:tcW w:w="2943" w:type="dxa"/>
            <w:tcBorders>
              <w:top w:val="single" w:sz="4" w:space="0" w:color="auto"/>
              <w:left w:val="single" w:sz="4" w:space="0" w:color="auto"/>
              <w:bottom w:val="single" w:sz="4" w:space="0" w:color="auto"/>
              <w:right w:val="single" w:sz="4" w:space="0" w:color="auto"/>
            </w:tcBorders>
          </w:tcPr>
          <w:p w14:paraId="28952794" w14:textId="781F5D76" w:rsidR="00A63A60" w:rsidRDefault="00A63A60"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Purpose</w:t>
            </w:r>
          </w:p>
        </w:tc>
        <w:tc>
          <w:tcPr>
            <w:tcW w:w="6833" w:type="dxa"/>
            <w:tcBorders>
              <w:top w:val="single" w:sz="4" w:space="0" w:color="auto"/>
              <w:left w:val="single" w:sz="4" w:space="0" w:color="auto"/>
              <w:bottom w:val="single" w:sz="4" w:space="0" w:color="auto"/>
              <w:right w:val="single" w:sz="4" w:space="0" w:color="auto"/>
            </w:tcBorders>
          </w:tcPr>
          <w:p w14:paraId="7D1C262A" w14:textId="233FBA17" w:rsidR="00A63A60" w:rsidRPr="00876E78" w:rsidRDefault="00A63A60" w:rsidP="00876E78">
            <w:pPr>
              <w:pStyle w:val="WP9Heading1"/>
              <w:keepLines/>
              <w:widowControl/>
              <w:pBdr>
                <w:top w:val="none" w:sz="0" w:space="0" w:color="auto"/>
                <w:left w:val="none" w:sz="0" w:space="0" w:color="auto"/>
                <w:bottom w:val="none" w:sz="0" w:space="0" w:color="auto"/>
                <w:right w:val="none" w:sz="0" w:space="0" w:color="auto"/>
              </w:pBdr>
              <w:jc w:val="left"/>
              <w:rPr>
                <w:rFonts w:ascii="Calibri" w:hAnsi="Calibri"/>
                <w:b w:val="0"/>
                <w:sz w:val="22"/>
                <w:szCs w:val="22"/>
                <w:lang w:val="en-GB"/>
              </w:rPr>
            </w:pPr>
            <w:r w:rsidRPr="00876E78">
              <w:rPr>
                <w:rFonts w:ascii="Calibri" w:hAnsi="Calibri"/>
                <w:b w:val="0"/>
                <w:sz w:val="22"/>
                <w:szCs w:val="22"/>
                <w:lang w:val="en-GB"/>
              </w:rPr>
              <w:t>The role of the subject teacher is to provide learning opportunities to which all students can respond with enthusiasm and commitment, and demonstrate real progress in their learning</w:t>
            </w:r>
          </w:p>
        </w:tc>
      </w:tr>
      <w:tr w:rsidR="00607496" w14:paraId="7393AF6B" w14:textId="77777777" w:rsidTr="00A9037A">
        <w:tc>
          <w:tcPr>
            <w:tcW w:w="2943" w:type="dxa"/>
            <w:tcBorders>
              <w:top w:val="single" w:sz="4" w:space="0" w:color="auto"/>
              <w:left w:val="single" w:sz="4" w:space="0" w:color="auto"/>
              <w:bottom w:val="single" w:sz="4" w:space="0" w:color="auto"/>
              <w:right w:val="single" w:sz="4" w:space="0" w:color="auto"/>
            </w:tcBorders>
            <w:hideMark/>
          </w:tcPr>
          <w:p w14:paraId="19BD9992" w14:textId="77777777" w:rsidR="00607496" w:rsidRDefault="00607496" w:rsidP="00EF6841">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 xml:space="preserve">Duties and responsibilities </w:t>
            </w:r>
          </w:p>
        </w:tc>
        <w:tc>
          <w:tcPr>
            <w:tcW w:w="6833" w:type="dxa"/>
            <w:tcBorders>
              <w:top w:val="single" w:sz="4" w:space="0" w:color="auto"/>
              <w:left w:val="single" w:sz="4" w:space="0" w:color="auto"/>
              <w:bottom w:val="single" w:sz="4" w:space="0" w:color="auto"/>
              <w:right w:val="single" w:sz="4" w:space="0" w:color="auto"/>
            </w:tcBorders>
          </w:tcPr>
          <w:p w14:paraId="19B944DE" w14:textId="7EBC9C2C" w:rsidR="00607496" w:rsidRPr="00876E78" w:rsidRDefault="00A63A60" w:rsidP="00876E78">
            <w:pPr>
              <w:pStyle w:val="WP9Heading1"/>
              <w:keepLines/>
              <w:widowControl/>
              <w:pBdr>
                <w:top w:val="none" w:sz="0" w:space="0" w:color="auto"/>
                <w:left w:val="none" w:sz="0" w:space="0" w:color="auto"/>
                <w:bottom w:val="none" w:sz="0" w:space="0" w:color="auto"/>
                <w:right w:val="none" w:sz="0" w:space="0" w:color="auto"/>
              </w:pBdr>
              <w:jc w:val="left"/>
              <w:rPr>
                <w:rFonts w:ascii="Calibri" w:hAnsi="Calibri"/>
                <w:b w:val="0"/>
                <w:sz w:val="22"/>
                <w:szCs w:val="22"/>
                <w:lang w:val="en-GB"/>
              </w:rPr>
            </w:pPr>
            <w:r w:rsidRPr="00876E78">
              <w:rPr>
                <w:rFonts w:ascii="Calibri" w:hAnsi="Calibri"/>
                <w:b w:val="0"/>
                <w:sz w:val="22"/>
                <w:szCs w:val="22"/>
                <w:lang w:val="en-GB"/>
              </w:rPr>
              <w:t>Your duties and responsibilities are contained in the ‘School Teachers Pay and Conditions Document’ and in The Crypt School contract</w:t>
            </w:r>
          </w:p>
        </w:tc>
      </w:tr>
    </w:tbl>
    <w:p w14:paraId="03BD939C" w14:textId="77777777" w:rsidR="00607496" w:rsidRPr="00F33122" w:rsidRDefault="00607496" w:rsidP="00607496">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bCs/>
          <w:lang w:val="en-GB"/>
        </w:rPr>
      </w:pPr>
    </w:p>
    <w:p w14:paraId="1CFDC061" w14:textId="77777777" w:rsidR="00A63A60" w:rsidRPr="00876E78" w:rsidRDefault="00A63A60" w:rsidP="00876E78">
      <w:pPr>
        <w:pStyle w:val="WP9Heading1"/>
        <w:keepLines/>
        <w:widowControl/>
        <w:pBdr>
          <w:top w:val="none" w:sz="0" w:space="0" w:color="auto"/>
          <w:left w:val="none" w:sz="0" w:space="0" w:color="auto"/>
          <w:bottom w:val="none" w:sz="0" w:space="0" w:color="auto"/>
          <w:right w:val="none" w:sz="0" w:space="0" w:color="auto"/>
        </w:pBdr>
        <w:ind w:left="3600" w:hanging="3600"/>
        <w:jc w:val="left"/>
        <w:rPr>
          <w:rFonts w:ascii="Calibri" w:hAnsi="Calibri"/>
          <w:color w:val="C00000"/>
          <w:szCs w:val="24"/>
          <w:lang w:val="en-GB"/>
        </w:rPr>
      </w:pPr>
      <w:r w:rsidRPr="00876E78">
        <w:rPr>
          <w:rFonts w:ascii="Calibri" w:hAnsi="Calibri"/>
          <w:color w:val="C00000"/>
          <w:szCs w:val="24"/>
          <w:lang w:val="en-GB"/>
        </w:rPr>
        <w:t>Guidelines for the post of Subject Teacher</w:t>
      </w:r>
    </w:p>
    <w:p w14:paraId="4DCA0182"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ind w:left="3600" w:hanging="3600"/>
        <w:rPr>
          <w:rFonts w:ascii="Calibri" w:hAnsi="Calibri"/>
          <w:szCs w:val="24"/>
          <w:lang w:val="en-GB"/>
        </w:rPr>
      </w:pPr>
    </w:p>
    <w:p w14:paraId="59A8C1E0" w14:textId="54FDBE2A"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ind w:left="3600" w:hanging="3600"/>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The subject teacher:</w:t>
      </w:r>
    </w:p>
    <w:p w14:paraId="3A228C8F"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ind w:left="3600" w:hanging="3600"/>
        <w:jc w:val="both"/>
        <w:rPr>
          <w:rFonts w:asciiTheme="majorHAnsi" w:hAnsiTheme="majorHAnsi" w:cstheme="majorHAnsi"/>
          <w:b w:val="0"/>
          <w:bCs/>
          <w:szCs w:val="24"/>
          <w:lang w:val="en-GB"/>
        </w:rPr>
      </w:pPr>
    </w:p>
    <w:p w14:paraId="5A773026" w14:textId="77777777" w:rsidR="00A63A60" w:rsidRPr="00876E78" w:rsidRDefault="00A63A60" w:rsidP="00A63A60">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under the guidance of the Head of Department, the subject teacher ensures curriculum coverage, continuity and progression in the subject for all students;</w:t>
      </w:r>
    </w:p>
    <w:p w14:paraId="297F18B8"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ind w:left="360"/>
        <w:jc w:val="both"/>
        <w:rPr>
          <w:rFonts w:asciiTheme="majorHAnsi" w:hAnsiTheme="majorHAnsi" w:cstheme="majorHAnsi"/>
          <w:b w:val="0"/>
          <w:bCs/>
          <w:szCs w:val="24"/>
          <w:lang w:val="en-GB"/>
        </w:rPr>
      </w:pPr>
    </w:p>
    <w:p w14:paraId="0BE40870" w14:textId="77777777" w:rsidR="00A63A60" w:rsidRPr="00876E78" w:rsidRDefault="00A63A60" w:rsidP="00A63A60">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plans lessons with clear objectives for learning outcomes, understands the sequence of teaching and learning in the subject, and effectively communicates such information to students;</w:t>
      </w:r>
    </w:p>
    <w:p w14:paraId="46247000"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p>
    <w:p w14:paraId="7EE99C7E" w14:textId="77777777" w:rsidR="00A63A60" w:rsidRPr="00876E78" w:rsidRDefault="00A63A60" w:rsidP="00A63A60">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uses appropriate teaching and learning methods to meet the needs of the subject and of different students;</w:t>
      </w:r>
    </w:p>
    <w:p w14:paraId="63258E93"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p>
    <w:p w14:paraId="32DB8089" w14:textId="77777777" w:rsidR="00A63A60" w:rsidRPr="00876E78" w:rsidRDefault="00A63A60" w:rsidP="00A63A60">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ensures that there are opportunities for effective development of students’ literacy, numeracy and information communication technology skills through the subject;</w:t>
      </w:r>
    </w:p>
    <w:p w14:paraId="29DEC729"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p>
    <w:p w14:paraId="628B3CFE" w14:textId="77777777" w:rsidR="00A63A60" w:rsidRPr="00876E78" w:rsidRDefault="00A63A60" w:rsidP="00A63A60">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uses the school and departmental policies and practices for assessing, recording and reporting on students’ achievement, and uses this information to recognise achievement and to assist students in setting targets for further development;</w:t>
      </w:r>
    </w:p>
    <w:p w14:paraId="12AFD8F5"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p>
    <w:p w14:paraId="7F22EC11" w14:textId="77777777" w:rsidR="00A63A60" w:rsidRPr="00876E78" w:rsidRDefault="00A63A60" w:rsidP="00A63A60">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ensures that information about students’ achievement in previous classes and schools is used effectively to secure good progress in the subject;</w:t>
      </w:r>
    </w:p>
    <w:p w14:paraId="79C749CC"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p>
    <w:p w14:paraId="6D67209A" w14:textId="77777777" w:rsidR="00A63A60" w:rsidRPr="00876E78" w:rsidRDefault="00A63A60" w:rsidP="00A63A60">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sets expectations and establishes clear targets for students’ achievement, and evaluates progress and achievement in the subject by all students;</w:t>
      </w:r>
    </w:p>
    <w:p w14:paraId="285A99C6" w14:textId="75F19BE4" w:rsidR="00A63A60" w:rsidRDefault="00A63A60" w:rsidP="00A63A60">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jc w:val="both"/>
        <w:rPr>
          <w:rFonts w:asciiTheme="majorHAnsi" w:hAnsiTheme="majorHAnsi" w:cstheme="majorHAnsi"/>
          <w:b w:val="0"/>
          <w:bCs/>
          <w:szCs w:val="24"/>
          <w:lang w:val="en-GB"/>
        </w:rPr>
      </w:pPr>
    </w:p>
    <w:p w14:paraId="50F671DD" w14:textId="197B04D4" w:rsidR="0056029F" w:rsidRDefault="0056029F" w:rsidP="00A63A60">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jc w:val="both"/>
        <w:rPr>
          <w:rFonts w:asciiTheme="majorHAnsi" w:hAnsiTheme="majorHAnsi" w:cstheme="majorHAnsi"/>
          <w:b w:val="0"/>
          <w:bCs/>
          <w:szCs w:val="24"/>
          <w:lang w:val="en-GB"/>
        </w:rPr>
      </w:pPr>
    </w:p>
    <w:p w14:paraId="1F74EED1" w14:textId="63FA8B6F" w:rsidR="0056029F" w:rsidRDefault="0056029F" w:rsidP="00A63A60">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jc w:val="both"/>
        <w:rPr>
          <w:rFonts w:asciiTheme="majorHAnsi" w:hAnsiTheme="majorHAnsi" w:cstheme="majorHAnsi"/>
          <w:b w:val="0"/>
          <w:bCs/>
          <w:szCs w:val="24"/>
          <w:lang w:val="en-GB"/>
        </w:rPr>
      </w:pPr>
    </w:p>
    <w:p w14:paraId="1DC4146B" w14:textId="0650005A" w:rsidR="0056029F" w:rsidRDefault="0056029F" w:rsidP="00A63A60">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jc w:val="both"/>
        <w:rPr>
          <w:rFonts w:asciiTheme="majorHAnsi" w:hAnsiTheme="majorHAnsi" w:cstheme="majorHAnsi"/>
          <w:b w:val="0"/>
          <w:bCs/>
          <w:szCs w:val="24"/>
          <w:lang w:val="en-GB"/>
        </w:rPr>
      </w:pPr>
    </w:p>
    <w:p w14:paraId="6B5DC556" w14:textId="77777777" w:rsidR="0056029F" w:rsidRPr="00876E78" w:rsidRDefault="0056029F" w:rsidP="00A63A60">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jc w:val="both"/>
        <w:rPr>
          <w:rFonts w:asciiTheme="majorHAnsi" w:hAnsiTheme="majorHAnsi" w:cstheme="majorHAnsi"/>
          <w:b w:val="0"/>
          <w:bCs/>
          <w:szCs w:val="24"/>
          <w:lang w:val="en-GB"/>
        </w:rPr>
      </w:pPr>
    </w:p>
    <w:p w14:paraId="36CA1513" w14:textId="5EBBB03B" w:rsidR="00A63A60" w:rsidRDefault="00A63A60" w:rsidP="00A63A60">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ensures that there are opportunities for the effective development of students’ individual and collaborative study skills necessary for them to become increasingly independent in their work and to complete tasks independently when out of school;</w:t>
      </w:r>
    </w:p>
    <w:p w14:paraId="01975312"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p>
    <w:p w14:paraId="255A92DC" w14:textId="77777777" w:rsidR="00A63A60" w:rsidRPr="00876E78" w:rsidRDefault="00A63A60" w:rsidP="00A63A60">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is aware of the subject’s contribution to students’ understanding of the duties, opportunities, responsibilities and rights of citizens;</w:t>
      </w:r>
    </w:p>
    <w:p w14:paraId="1EC0DA0B"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p>
    <w:p w14:paraId="677987FC" w14:textId="77777777" w:rsidR="00A63A60" w:rsidRPr="00876E78" w:rsidRDefault="00A63A60" w:rsidP="00A63A60">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establishes a partnership with parents to involve them in their child’s learning of the subject, as well as providing information about curriculum, attainment, progress and targets;</w:t>
      </w:r>
    </w:p>
    <w:p w14:paraId="3C62C8A5"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p>
    <w:p w14:paraId="34B827ED" w14:textId="4B2BA379" w:rsidR="00A63A60" w:rsidRPr="00876E78" w:rsidRDefault="00A63A60" w:rsidP="00A63A60">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ensures that there is a safe working and learning environment in which risks are properly assessed</w:t>
      </w:r>
      <w:r w:rsidR="0056029F">
        <w:rPr>
          <w:rFonts w:asciiTheme="majorHAnsi" w:hAnsiTheme="majorHAnsi" w:cstheme="majorHAnsi"/>
          <w:b w:val="0"/>
          <w:bCs/>
          <w:szCs w:val="24"/>
          <w:lang w:val="en-GB"/>
        </w:rPr>
        <w:t>;</w:t>
      </w:r>
      <w:r w:rsidRPr="00876E78">
        <w:rPr>
          <w:rFonts w:asciiTheme="majorHAnsi" w:hAnsiTheme="majorHAnsi" w:cstheme="majorHAnsi"/>
          <w:b w:val="0"/>
          <w:bCs/>
          <w:szCs w:val="24"/>
          <w:lang w:val="en-GB"/>
        </w:rPr>
        <w:t xml:space="preserve"> </w:t>
      </w:r>
    </w:p>
    <w:p w14:paraId="17E07B9A"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jc w:val="both"/>
        <w:rPr>
          <w:rFonts w:asciiTheme="majorHAnsi" w:hAnsiTheme="majorHAnsi" w:cstheme="majorHAnsi"/>
          <w:b w:val="0"/>
          <w:bCs/>
          <w:szCs w:val="24"/>
          <w:lang w:val="en-GB"/>
        </w:rPr>
      </w:pPr>
    </w:p>
    <w:p w14:paraId="19F287E2" w14:textId="642B40CE" w:rsidR="00A63A60" w:rsidRPr="00876E78" w:rsidRDefault="00A63A60" w:rsidP="00A63A60">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responsible for the safeguarding and promoting the welfare of students</w:t>
      </w:r>
      <w:r w:rsidR="0056029F">
        <w:rPr>
          <w:rFonts w:asciiTheme="majorHAnsi" w:hAnsiTheme="majorHAnsi" w:cstheme="majorHAnsi"/>
          <w:b w:val="0"/>
          <w:bCs/>
          <w:szCs w:val="24"/>
          <w:lang w:val="en-GB"/>
        </w:rPr>
        <w:t>;</w:t>
      </w:r>
    </w:p>
    <w:p w14:paraId="0853A0C7" w14:textId="77777777" w:rsidR="00A63A60" w:rsidRPr="00876E78" w:rsidRDefault="00A63A60" w:rsidP="00A63A60">
      <w:pPr>
        <w:pStyle w:val="ListParagraph"/>
        <w:rPr>
          <w:rFonts w:asciiTheme="majorHAnsi" w:hAnsiTheme="majorHAnsi" w:cstheme="majorHAnsi"/>
          <w:b/>
          <w:bCs/>
          <w:sz w:val="24"/>
        </w:rPr>
      </w:pPr>
    </w:p>
    <w:p w14:paraId="0B4BA433" w14:textId="77777777" w:rsidR="00A63A60" w:rsidRPr="00876E78" w:rsidRDefault="00A63A60" w:rsidP="00A63A60">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2880"/>
          <w:tab w:val="clear" w:pos="3600"/>
        </w:tabs>
        <w:jc w:val="both"/>
        <w:rPr>
          <w:rFonts w:asciiTheme="majorHAnsi" w:hAnsiTheme="majorHAnsi" w:cstheme="majorHAnsi"/>
          <w:b w:val="0"/>
          <w:bCs/>
          <w:szCs w:val="24"/>
          <w:lang w:val="en-GB"/>
        </w:rPr>
      </w:pPr>
      <w:r w:rsidRPr="00876E78">
        <w:rPr>
          <w:rFonts w:asciiTheme="majorHAnsi" w:hAnsiTheme="majorHAnsi" w:cstheme="majorHAnsi"/>
          <w:b w:val="0"/>
          <w:bCs/>
          <w:szCs w:val="24"/>
          <w:lang w:val="en-GB"/>
        </w:rPr>
        <w:t>contributes to the extracurricular activities and support sessions that the department offers</w:t>
      </w:r>
    </w:p>
    <w:p w14:paraId="6FE6EAF4" w14:textId="77777777" w:rsidR="00A63A60" w:rsidRPr="00876E78" w:rsidRDefault="00A63A60" w:rsidP="00A63A60">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ind w:left="720"/>
        <w:jc w:val="both"/>
        <w:rPr>
          <w:rFonts w:asciiTheme="majorHAnsi" w:hAnsiTheme="majorHAnsi" w:cstheme="majorHAnsi"/>
          <w:b w:val="0"/>
          <w:bCs/>
          <w:szCs w:val="24"/>
          <w:lang w:val="en-GB"/>
        </w:rPr>
      </w:pPr>
    </w:p>
    <w:p w14:paraId="4045CC31" w14:textId="0768665D" w:rsidR="00A63A60" w:rsidRPr="00876E78" w:rsidRDefault="00A63A60" w:rsidP="00A63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ajorHAnsi" w:hAnsiTheme="majorHAnsi" w:cstheme="majorHAnsi"/>
          <w:b/>
          <w:color w:val="C00000"/>
          <w:lang w:val="en-GB"/>
        </w:rPr>
      </w:pPr>
      <w:r w:rsidRPr="00876E78">
        <w:rPr>
          <w:rFonts w:asciiTheme="majorHAnsi" w:hAnsiTheme="majorHAnsi" w:cstheme="majorHAnsi"/>
          <w:b/>
          <w:color w:val="C00000"/>
          <w:lang w:val="en-GB"/>
        </w:rPr>
        <w:t>As a form tutor the subject teacher:</w:t>
      </w:r>
    </w:p>
    <w:p w14:paraId="50B73CC8" w14:textId="77777777" w:rsidR="00A63A60" w:rsidRPr="00876E78" w:rsidRDefault="00A63A60" w:rsidP="00A63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ajorHAnsi" w:hAnsiTheme="majorHAnsi" w:cstheme="majorHAnsi"/>
          <w:b/>
          <w:lang w:val="en-GB"/>
        </w:rPr>
      </w:pPr>
    </w:p>
    <w:p w14:paraId="20A39B5A" w14:textId="77777777" w:rsidR="00A63A60" w:rsidRPr="00876E78" w:rsidRDefault="00A63A60" w:rsidP="00876E78">
      <w:pPr>
        <w:numPr>
          <w:ilvl w:val="0"/>
          <w:numId w:val="47"/>
        </w:numPr>
        <w:tabs>
          <w:tab w:val="clear" w:pos="72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Theme="majorHAnsi" w:hAnsiTheme="majorHAnsi" w:cstheme="majorHAnsi"/>
          <w:bCs/>
          <w:lang w:val="en-GB"/>
        </w:rPr>
      </w:pPr>
      <w:r w:rsidRPr="00876E78">
        <w:rPr>
          <w:rFonts w:asciiTheme="majorHAnsi" w:hAnsiTheme="majorHAnsi" w:cstheme="majorHAnsi"/>
          <w:bCs/>
          <w:lang w:val="en-GB"/>
        </w:rPr>
        <w:t>plays a key role in supporting, guiding and motivating students;</w:t>
      </w:r>
    </w:p>
    <w:p w14:paraId="3F8B853E" w14:textId="77777777" w:rsidR="00A63A60" w:rsidRPr="00876E78" w:rsidRDefault="00A63A60" w:rsidP="00876E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ajorHAnsi" w:hAnsiTheme="majorHAnsi" w:cstheme="majorHAnsi"/>
          <w:bCs/>
          <w:lang w:val="en-GB"/>
        </w:rPr>
      </w:pPr>
    </w:p>
    <w:p w14:paraId="6683622E" w14:textId="77777777" w:rsidR="00A63A60" w:rsidRPr="00876E78" w:rsidRDefault="00A63A60" w:rsidP="00876E78">
      <w:pPr>
        <w:numPr>
          <w:ilvl w:val="0"/>
          <w:numId w:val="47"/>
        </w:numPr>
        <w:tabs>
          <w:tab w:val="clear" w:pos="72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Theme="majorHAnsi" w:hAnsiTheme="majorHAnsi" w:cstheme="majorHAnsi"/>
          <w:bCs/>
          <w:lang w:val="en-GB"/>
        </w:rPr>
      </w:pPr>
      <w:r w:rsidRPr="00876E78">
        <w:rPr>
          <w:rFonts w:asciiTheme="majorHAnsi" w:hAnsiTheme="majorHAnsi" w:cstheme="majorHAnsi"/>
          <w:bCs/>
          <w:lang w:val="en-GB"/>
        </w:rPr>
        <w:t>monitors academic progress and attendance;</w:t>
      </w:r>
    </w:p>
    <w:p w14:paraId="595A6390" w14:textId="77777777" w:rsidR="00A63A60" w:rsidRPr="00876E78" w:rsidRDefault="00A63A60" w:rsidP="00876E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ajorHAnsi" w:hAnsiTheme="majorHAnsi" w:cstheme="majorHAnsi"/>
          <w:bCs/>
          <w:lang w:val="en-GB"/>
        </w:rPr>
      </w:pPr>
    </w:p>
    <w:p w14:paraId="7BAA77E1" w14:textId="77777777" w:rsidR="00A63A60" w:rsidRPr="00876E78" w:rsidRDefault="00A63A60" w:rsidP="00876E78">
      <w:pPr>
        <w:numPr>
          <w:ilvl w:val="0"/>
          <w:numId w:val="47"/>
        </w:numPr>
        <w:tabs>
          <w:tab w:val="clear" w:pos="72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Theme="majorHAnsi" w:hAnsiTheme="majorHAnsi" w:cstheme="majorHAnsi"/>
          <w:bCs/>
          <w:lang w:val="en-GB"/>
        </w:rPr>
      </w:pPr>
      <w:r w:rsidRPr="00876E78">
        <w:rPr>
          <w:rFonts w:asciiTheme="majorHAnsi" w:hAnsiTheme="majorHAnsi" w:cstheme="majorHAnsi"/>
          <w:bCs/>
          <w:lang w:val="en-GB"/>
        </w:rPr>
        <w:t>monitors students’ planners;</w:t>
      </w:r>
    </w:p>
    <w:p w14:paraId="55C5FA82" w14:textId="77777777" w:rsidR="00A63A60" w:rsidRPr="00876E78" w:rsidRDefault="00A63A60" w:rsidP="00876E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ajorHAnsi" w:hAnsiTheme="majorHAnsi" w:cstheme="majorHAnsi"/>
          <w:bCs/>
          <w:lang w:val="en-GB"/>
        </w:rPr>
      </w:pPr>
    </w:p>
    <w:p w14:paraId="27282C2A" w14:textId="77777777" w:rsidR="00A63A60" w:rsidRPr="00876E78" w:rsidRDefault="00A63A60" w:rsidP="00876E78">
      <w:pPr>
        <w:numPr>
          <w:ilvl w:val="0"/>
          <w:numId w:val="47"/>
        </w:numPr>
        <w:tabs>
          <w:tab w:val="clear" w:pos="72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Theme="majorHAnsi" w:hAnsiTheme="majorHAnsi" w:cstheme="majorHAnsi"/>
          <w:bCs/>
          <w:lang w:val="en-GB"/>
        </w:rPr>
      </w:pPr>
      <w:r w:rsidRPr="00876E78">
        <w:rPr>
          <w:rFonts w:asciiTheme="majorHAnsi" w:hAnsiTheme="majorHAnsi" w:cstheme="majorHAnsi"/>
          <w:bCs/>
          <w:lang w:val="en-GB"/>
        </w:rPr>
        <w:t>liaises with the Head of Year / Head of Key Stage;</w:t>
      </w:r>
    </w:p>
    <w:p w14:paraId="4B33000E" w14:textId="77777777" w:rsidR="00A63A60" w:rsidRPr="00876E78" w:rsidRDefault="00A63A60" w:rsidP="00876E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ajorHAnsi" w:hAnsiTheme="majorHAnsi" w:cstheme="majorHAnsi"/>
          <w:bCs/>
          <w:lang w:val="en-GB"/>
        </w:rPr>
      </w:pPr>
    </w:p>
    <w:p w14:paraId="7E95E6C8" w14:textId="76EBFA52" w:rsidR="00A63A60" w:rsidRDefault="00A63A60" w:rsidP="00876E78">
      <w:pPr>
        <w:numPr>
          <w:ilvl w:val="0"/>
          <w:numId w:val="47"/>
        </w:numPr>
        <w:tabs>
          <w:tab w:val="clear" w:pos="72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Theme="majorHAnsi" w:hAnsiTheme="majorHAnsi" w:cstheme="majorHAnsi"/>
          <w:bCs/>
          <w:lang w:val="en-GB"/>
        </w:rPr>
      </w:pPr>
      <w:r w:rsidRPr="00876E78">
        <w:rPr>
          <w:rFonts w:asciiTheme="majorHAnsi" w:hAnsiTheme="majorHAnsi" w:cstheme="majorHAnsi"/>
          <w:bCs/>
          <w:lang w:val="en-GB"/>
        </w:rPr>
        <w:t>embodies the vision for the school</w:t>
      </w:r>
    </w:p>
    <w:p w14:paraId="4E57305F" w14:textId="77777777" w:rsidR="00876E78" w:rsidRDefault="00876E78" w:rsidP="00876E78">
      <w:pPr>
        <w:pStyle w:val="ListParagraph"/>
        <w:rPr>
          <w:rFonts w:asciiTheme="majorHAnsi" w:hAnsiTheme="majorHAnsi" w:cstheme="majorHAnsi"/>
          <w:bCs/>
        </w:rPr>
      </w:pPr>
    </w:p>
    <w:p w14:paraId="60B51625" w14:textId="42835D10" w:rsidR="00DA79EC" w:rsidRPr="00612B17" w:rsidRDefault="00612B17" w:rsidP="00612B17">
      <w:pPr>
        <w:jc w:val="both"/>
        <w:rPr>
          <w:rFonts w:ascii="Calibri" w:hAnsi="Calibri" w:cs="Calibri"/>
        </w:rPr>
      </w:pPr>
      <w:r w:rsidRPr="00612B17">
        <w:rPr>
          <w:rFonts w:ascii="Calibri" w:hAnsi="Calibri" w:cs="Calibri"/>
        </w:rPr>
        <w:t xml:space="preserve">We are committed to safeguarding and promoting the welfare of children and young people and expect all staff and volunteers to share this commitment.  This post will be subject to an enhanced DBS disclosure.  The Crypt School values the diversity of our workforce and welcomes applications from all sectors of the community.    </w:t>
      </w:r>
      <w:r w:rsidR="00DA79EC">
        <w:rPr>
          <w:rFonts w:ascii="Calibri" w:hAnsi="Calibri" w:cs="Calibri"/>
        </w:rPr>
        <w:t xml:space="preserve">As part of the application process please read the following policies that can be found using the link </w:t>
      </w:r>
    </w:p>
    <w:p w14:paraId="0ACC3009" w14:textId="5F8ABFEE" w:rsidR="00612B17" w:rsidRPr="00612B17" w:rsidRDefault="00612B17" w:rsidP="00612B17">
      <w:pPr>
        <w:pStyle w:val="ListParagraph"/>
        <w:widowControl w:val="0"/>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4"/>
        </w:rPr>
      </w:pPr>
      <w:r w:rsidRPr="00612B17">
        <w:rPr>
          <w:rFonts w:ascii="Calibri" w:hAnsi="Calibri"/>
          <w:sz w:val="24"/>
        </w:rPr>
        <w:t xml:space="preserve">Safeguarding </w:t>
      </w:r>
    </w:p>
    <w:p w14:paraId="0DEA6747" w14:textId="5D2C4B38" w:rsidR="00612B17" w:rsidRPr="00DA79EC" w:rsidRDefault="00612B17" w:rsidP="00C400CC">
      <w:pPr>
        <w:pStyle w:val="ListParagraph"/>
        <w:widowControl w:val="0"/>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rPr>
      </w:pPr>
      <w:r w:rsidRPr="00DA79EC">
        <w:rPr>
          <w:rFonts w:ascii="Calibri" w:hAnsi="Calibri"/>
          <w:sz w:val="24"/>
        </w:rPr>
        <w:t xml:space="preserve">Recruitment, Selection and Disclosure Policy and Procedure </w:t>
      </w:r>
    </w:p>
    <w:p w14:paraId="523C1AD3" w14:textId="77777777" w:rsidR="00DA79EC" w:rsidRDefault="00DA79EC" w:rsidP="00DA79EC">
      <w:pPr>
        <w:ind w:right="559" w:firstLine="360"/>
        <w:rPr>
          <w:rFonts w:asciiTheme="majorHAnsi" w:hAnsiTheme="majorHAnsi" w:cstheme="majorHAnsi"/>
        </w:rPr>
      </w:pPr>
      <w:hyperlink r:id="rId15" w:history="1">
        <w:r w:rsidRPr="00DA79EC">
          <w:rPr>
            <w:rStyle w:val="Hyperlink"/>
            <w:rFonts w:asciiTheme="majorHAnsi" w:hAnsiTheme="majorHAnsi" w:cstheme="majorHAnsi"/>
          </w:rPr>
          <w:t>https://www.cryptschool.org/parents/parents-hub/policies-forms</w:t>
        </w:r>
      </w:hyperlink>
    </w:p>
    <w:p w14:paraId="649723E3" w14:textId="18BD623E" w:rsidR="002866EF" w:rsidRPr="002866EF" w:rsidRDefault="00DA79EC" w:rsidP="002866EF">
      <w:pPr>
        <w:ind w:right="559"/>
        <w:rPr>
          <w:rFonts w:asciiTheme="majorHAnsi" w:hAnsiTheme="majorHAnsi" w:cstheme="majorHAnsi"/>
          <w:b/>
          <w:sz w:val="22"/>
          <w:szCs w:val="22"/>
        </w:rPr>
      </w:pPr>
      <w:r>
        <w:rPr>
          <w:rFonts w:asciiTheme="majorHAnsi" w:hAnsiTheme="majorHAnsi" w:cstheme="majorHAnsi"/>
          <w:b/>
          <w:bCs/>
        </w:rPr>
        <w:br/>
        <w:t>T</w:t>
      </w:r>
      <w:r w:rsidR="002866EF" w:rsidRPr="002866EF">
        <w:rPr>
          <w:rFonts w:asciiTheme="majorHAnsi" w:hAnsiTheme="majorHAnsi" w:cstheme="majorHAnsi"/>
          <w:b/>
          <w:bCs/>
          <w:sz w:val="22"/>
        </w:rPr>
        <w:t xml:space="preserve">he Crypt School </w:t>
      </w:r>
    </w:p>
    <w:p w14:paraId="70609459" w14:textId="44EFBB3D" w:rsidR="00DB3DE4" w:rsidRPr="008622D8" w:rsidRDefault="00876E78" w:rsidP="00612B17">
      <w:pPr>
        <w:rPr>
          <w:rFonts w:asciiTheme="majorHAnsi" w:hAnsiTheme="majorHAnsi" w:cstheme="majorHAnsi"/>
          <w:sz w:val="22"/>
          <w:szCs w:val="22"/>
        </w:rPr>
      </w:pPr>
      <w:r>
        <w:rPr>
          <w:rFonts w:asciiTheme="majorHAnsi" w:hAnsiTheme="majorHAnsi" w:cstheme="majorHAnsi"/>
          <w:sz w:val="22"/>
        </w:rPr>
        <w:t>January 2021</w:t>
      </w:r>
    </w:p>
    <w:sectPr w:rsidR="00DB3DE4" w:rsidRPr="008622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7FE74" w14:textId="77777777" w:rsidR="00E667B6" w:rsidRDefault="00E667B6" w:rsidP="00295D09">
      <w:r>
        <w:separator/>
      </w:r>
    </w:p>
  </w:endnote>
  <w:endnote w:type="continuationSeparator" w:id="0">
    <w:p w14:paraId="67491B1D" w14:textId="77777777" w:rsidR="00E667B6" w:rsidRDefault="00E667B6" w:rsidP="00295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Palatino">
    <w:altName w:val="Book Antiqua"/>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yriad Pro">
    <w:altName w:val="Segoe UI"/>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0136091"/>
      <w:docPartObj>
        <w:docPartGallery w:val="Page Numbers (Bottom of Page)"/>
        <w:docPartUnique/>
      </w:docPartObj>
    </w:sdtPr>
    <w:sdtEndPr>
      <w:rPr>
        <w:color w:val="7F7F7F" w:themeColor="background1" w:themeShade="7F"/>
        <w:spacing w:val="60"/>
      </w:rPr>
    </w:sdtEndPr>
    <w:sdtContent>
      <w:p w14:paraId="033552E2" w14:textId="76FD974A" w:rsidR="00EA0E05" w:rsidRDefault="00EA0E0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1EB3F5E" w14:textId="77777777" w:rsidR="00EA0E05" w:rsidRDefault="00EA0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14089" w14:textId="77777777" w:rsidR="00E667B6" w:rsidRDefault="00E667B6" w:rsidP="00295D09">
      <w:r>
        <w:separator/>
      </w:r>
    </w:p>
  </w:footnote>
  <w:footnote w:type="continuationSeparator" w:id="0">
    <w:p w14:paraId="43ED0394" w14:textId="77777777" w:rsidR="00E667B6" w:rsidRDefault="00E667B6" w:rsidP="00295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C1C0B" w14:textId="77777777" w:rsidR="00D77592" w:rsidRDefault="00282F2B" w:rsidP="00282F2B">
    <w:pPr>
      <w:pStyle w:val="Header"/>
      <w:jc w:val="both"/>
    </w:pPr>
    <w:r w:rsidRPr="00282F2B">
      <w:rPr>
        <w:noProof/>
        <w:sz w:val="22"/>
        <w:szCs w:val="22"/>
        <w:lang w:val="en-GB" w:eastAsia="en-GB"/>
      </w:rPr>
      <mc:AlternateContent>
        <mc:Choice Requires="wps">
          <w:drawing>
            <wp:anchor distT="45720" distB="45720" distL="114300" distR="114300" simplePos="0" relativeHeight="251659264" behindDoc="0" locked="0" layoutInCell="1" allowOverlap="1" wp14:anchorId="50EA9C6C" wp14:editId="537FCDF3">
              <wp:simplePos x="0" y="0"/>
              <wp:positionH relativeFrom="column">
                <wp:posOffset>1409700</wp:posOffset>
              </wp:positionH>
              <wp:positionV relativeFrom="paragraph">
                <wp:posOffset>68580</wp:posOffset>
              </wp:positionV>
              <wp:extent cx="46577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solidFill>
                        <a:srgbClr val="FFFFFF"/>
                      </a:solidFill>
                      <a:ln w="9525">
                        <a:noFill/>
                        <a:miter lim="800000"/>
                        <a:headEnd/>
                        <a:tailEnd/>
                      </a:ln>
                    </wps:spPr>
                    <wps:txbx>
                      <w:txbxContent>
                        <w:p w14:paraId="26C3A04B" w14:textId="77777777" w:rsidR="00282F2B" w:rsidRPr="00282F2B" w:rsidRDefault="00282F2B" w:rsidP="00282F2B">
                          <w:pPr>
                            <w:rPr>
                              <w:rFonts w:asciiTheme="majorHAnsi" w:hAnsiTheme="majorHAnsi" w:cstheme="majorHAnsi"/>
                              <w:b/>
                              <w:color w:val="C00000"/>
                              <w:sz w:val="72"/>
                              <w:szCs w:val="72"/>
                            </w:rPr>
                          </w:pPr>
                          <w:r w:rsidRPr="00282F2B">
                            <w:rPr>
                              <w:rFonts w:asciiTheme="majorHAnsi" w:hAnsiTheme="majorHAnsi" w:cstheme="majorHAnsi"/>
                              <w:b/>
                              <w:color w:val="C00000"/>
                              <w:sz w:val="72"/>
                              <w:szCs w:val="72"/>
                            </w:rPr>
                            <w:t>The Crypt School</w:t>
                          </w:r>
                        </w:p>
                        <w:p w14:paraId="39E916B7" w14:textId="1B8C5476" w:rsidR="00282F2B" w:rsidRPr="00282F2B" w:rsidRDefault="00282F2B" w:rsidP="00282F2B">
                          <w:pPr>
                            <w:rPr>
                              <w:color w:val="C00000"/>
                            </w:rPr>
                          </w:pPr>
                          <w:r w:rsidRPr="00282F2B">
                            <w:rPr>
                              <w:rFonts w:asciiTheme="majorHAnsi" w:hAnsiTheme="majorHAnsi" w:cstheme="majorHAnsi"/>
                              <w:color w:val="C00000"/>
                              <w:sz w:val="28"/>
                              <w:szCs w:val="28"/>
                            </w:rPr>
                            <w:t>An Outstanding Co-Education</w:t>
                          </w:r>
                          <w:r w:rsidR="00C0669C">
                            <w:rPr>
                              <w:rFonts w:asciiTheme="majorHAnsi" w:hAnsiTheme="majorHAnsi" w:cstheme="majorHAnsi"/>
                              <w:color w:val="C00000"/>
                              <w:sz w:val="28"/>
                              <w:szCs w:val="28"/>
                            </w:rPr>
                            <w:t>al</w:t>
                          </w:r>
                          <w:r w:rsidRPr="00282F2B">
                            <w:rPr>
                              <w:rFonts w:asciiTheme="majorHAnsi" w:hAnsiTheme="majorHAnsi" w:cstheme="majorHAnsi"/>
                              <w:color w:val="C00000"/>
                              <w:sz w:val="28"/>
                              <w:szCs w:val="28"/>
                            </w:rPr>
                            <w:t xml:space="preserve"> Grammar School and VI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EA9C6C" id="_x0000_t202" coordsize="21600,21600" o:spt="202" path="m,l,21600r21600,l21600,xe">
              <v:stroke joinstyle="miter"/>
              <v:path gradientshapeok="t" o:connecttype="rect"/>
            </v:shapetype>
            <v:shape id="Text Box 2" o:spid="_x0000_s1026" type="#_x0000_t202" style="position:absolute;left:0;text-align:left;margin-left:111pt;margin-top:5.4pt;width:366.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" stroked="f">
              <v:textbox style="mso-fit-shape-to-text:t">
                <w:txbxContent>
                  <w:p w14:paraId="26C3A04B" w14:textId="77777777" w:rsidR="00282F2B" w:rsidRPr="00282F2B" w:rsidRDefault="00282F2B" w:rsidP="00282F2B">
                    <w:pPr>
                      <w:rPr>
                        <w:rFonts w:asciiTheme="majorHAnsi" w:hAnsiTheme="majorHAnsi" w:cstheme="majorHAnsi"/>
                        <w:b/>
                        <w:color w:val="C00000"/>
                        <w:sz w:val="72"/>
                        <w:szCs w:val="72"/>
                      </w:rPr>
                    </w:pPr>
                    <w:r w:rsidRPr="00282F2B">
                      <w:rPr>
                        <w:rFonts w:asciiTheme="majorHAnsi" w:hAnsiTheme="majorHAnsi" w:cstheme="majorHAnsi"/>
                        <w:b/>
                        <w:color w:val="C00000"/>
                        <w:sz w:val="72"/>
                        <w:szCs w:val="72"/>
                      </w:rPr>
                      <w:t>The Crypt School</w:t>
                    </w:r>
                  </w:p>
                  <w:p w14:paraId="39E916B7" w14:textId="1B8C5476" w:rsidR="00282F2B" w:rsidRPr="00282F2B" w:rsidRDefault="00282F2B" w:rsidP="00282F2B">
                    <w:pPr>
                      <w:rPr>
                        <w:color w:val="C00000"/>
                      </w:rPr>
                    </w:pPr>
                    <w:r w:rsidRPr="00282F2B">
                      <w:rPr>
                        <w:rFonts w:asciiTheme="majorHAnsi" w:hAnsiTheme="majorHAnsi" w:cstheme="majorHAnsi"/>
                        <w:color w:val="C00000"/>
                        <w:sz w:val="28"/>
                        <w:szCs w:val="28"/>
                      </w:rPr>
                      <w:t>An Outstanding Co-Education</w:t>
                    </w:r>
                    <w:r w:rsidR="00C0669C">
                      <w:rPr>
                        <w:rFonts w:asciiTheme="majorHAnsi" w:hAnsiTheme="majorHAnsi" w:cstheme="majorHAnsi"/>
                        <w:color w:val="C00000"/>
                        <w:sz w:val="28"/>
                        <w:szCs w:val="28"/>
                      </w:rPr>
                      <w:t>al</w:t>
                    </w:r>
                    <w:r w:rsidRPr="00282F2B">
                      <w:rPr>
                        <w:rFonts w:asciiTheme="majorHAnsi" w:hAnsiTheme="majorHAnsi" w:cstheme="majorHAnsi"/>
                        <w:color w:val="C00000"/>
                        <w:sz w:val="28"/>
                        <w:szCs w:val="28"/>
                      </w:rPr>
                      <w:t xml:space="preserve"> Grammar School and VI Form</w:t>
                    </w:r>
                  </w:p>
                </w:txbxContent>
              </v:textbox>
              <w10:wrap type="square"/>
            </v:shape>
          </w:pict>
        </mc:Fallback>
      </mc:AlternateContent>
    </w:r>
    <w:r>
      <w:rPr>
        <w:noProof/>
        <w:sz w:val="22"/>
        <w:szCs w:val="22"/>
        <w:lang w:val="en-GB" w:eastAsia="en-GB"/>
      </w:rPr>
      <w:drawing>
        <wp:anchor distT="0" distB="0" distL="114300" distR="114300" simplePos="0" relativeHeight="251660288" behindDoc="1" locked="0" layoutInCell="1" allowOverlap="1" wp14:anchorId="690CC0A3" wp14:editId="2947137E">
          <wp:simplePos x="0" y="0"/>
          <wp:positionH relativeFrom="column">
            <wp:posOffset>0</wp:posOffset>
          </wp:positionH>
          <wp:positionV relativeFrom="paragraph">
            <wp:posOffset>1905</wp:posOffset>
          </wp:positionV>
          <wp:extent cx="1266825" cy="1133475"/>
          <wp:effectExtent l="0" t="0" r="0" b="0"/>
          <wp:wrapTight wrapText="bothSides">
            <wp:wrapPolygon edited="0">
              <wp:start x="7471" y="1089"/>
              <wp:lineTo x="6821" y="2904"/>
              <wp:lineTo x="6821" y="10165"/>
              <wp:lineTo x="7146" y="13432"/>
              <wp:lineTo x="3248" y="13432"/>
              <wp:lineTo x="3248" y="17788"/>
              <wp:lineTo x="8445" y="19240"/>
              <wp:lineTo x="9420" y="20329"/>
              <wp:lineTo x="10719" y="20329"/>
              <wp:lineTo x="20463" y="19603"/>
              <wp:lineTo x="20788" y="16336"/>
              <wp:lineTo x="18189" y="13432"/>
              <wp:lineTo x="15266" y="13432"/>
              <wp:lineTo x="15591" y="9802"/>
              <wp:lineTo x="15591" y="2904"/>
              <wp:lineTo x="14941" y="1089"/>
              <wp:lineTo x="7471" y="10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ypt logo with script 2020.png"/>
                  <pic:cNvPicPr/>
                </pic:nvPicPr>
                <pic:blipFill rotWithShape="1">
                  <a:blip r:embed="rId1">
                    <a:extLst>
                      <a:ext uri="{28A0092B-C50C-407E-A947-70E740481C1C}">
                        <a14:useLocalDpi xmlns:a14="http://schemas.microsoft.com/office/drawing/2010/main" val="0"/>
                      </a:ext>
                    </a:extLst>
                  </a:blip>
                  <a:srcRect t="10325" r="8880" b="7756"/>
                  <a:stretch/>
                </pic:blipFill>
                <pic:spPr bwMode="auto">
                  <a:xfrm>
                    <a:off x="0" y="0"/>
                    <a:ext cx="126682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F30AD"/>
    <w:multiLevelType w:val="hybridMultilevel"/>
    <w:tmpl w:val="3B56B4D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04A4C"/>
    <w:multiLevelType w:val="hybridMultilevel"/>
    <w:tmpl w:val="F5FE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E1A6C"/>
    <w:multiLevelType w:val="hybridMultilevel"/>
    <w:tmpl w:val="B87C0514"/>
    <w:lvl w:ilvl="0" w:tplc="00030409">
      <w:start w:val="1"/>
      <w:numFmt w:val="bullet"/>
      <w:lvlText w:val="o"/>
      <w:lvlJc w:val="left"/>
      <w:pPr>
        <w:ind w:left="720" w:hanging="360"/>
      </w:pPr>
      <w:rPr>
        <w:rFonts w:ascii="Courier New" w:hAnsi="Courier New"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 w15:restartNumberingAfterBreak="0">
    <w:nsid w:val="0AE473E0"/>
    <w:multiLevelType w:val="hybridMultilevel"/>
    <w:tmpl w:val="3B42E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01DAA"/>
    <w:multiLevelType w:val="hybridMultilevel"/>
    <w:tmpl w:val="611492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294E3F"/>
    <w:multiLevelType w:val="hybridMultilevel"/>
    <w:tmpl w:val="2DF4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91ADE"/>
    <w:multiLevelType w:val="hybridMultilevel"/>
    <w:tmpl w:val="F5FEB4A2"/>
    <w:lvl w:ilvl="0" w:tplc="336044A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94169"/>
    <w:multiLevelType w:val="hybridMultilevel"/>
    <w:tmpl w:val="8E780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E5B10"/>
    <w:multiLevelType w:val="hybridMultilevel"/>
    <w:tmpl w:val="5150D06E"/>
    <w:lvl w:ilvl="0" w:tplc="D46A87C6">
      <w:numFmt w:val="bullet"/>
      <w:lvlText w:val=""/>
      <w:lvlJc w:val="left"/>
      <w:pPr>
        <w:ind w:left="720" w:hanging="360"/>
      </w:pPr>
      <w:rPr>
        <w:rFonts w:ascii="Symbol" w:eastAsiaTheme="minorEastAsia"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4593A"/>
    <w:multiLevelType w:val="hybridMultilevel"/>
    <w:tmpl w:val="96000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B53345"/>
    <w:multiLevelType w:val="hybridMultilevel"/>
    <w:tmpl w:val="20C22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14D91"/>
    <w:multiLevelType w:val="hybridMultilevel"/>
    <w:tmpl w:val="00D0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67143"/>
    <w:multiLevelType w:val="hybridMultilevel"/>
    <w:tmpl w:val="DA466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C8121F"/>
    <w:multiLevelType w:val="hybridMultilevel"/>
    <w:tmpl w:val="5DACE62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F059A8"/>
    <w:multiLevelType w:val="hybridMultilevel"/>
    <w:tmpl w:val="784A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E2702"/>
    <w:multiLevelType w:val="hybridMultilevel"/>
    <w:tmpl w:val="338603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F53353"/>
    <w:multiLevelType w:val="hybridMultilevel"/>
    <w:tmpl w:val="75C8D5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F102D4"/>
    <w:multiLevelType w:val="hybridMultilevel"/>
    <w:tmpl w:val="5810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EE38CD"/>
    <w:multiLevelType w:val="hybridMultilevel"/>
    <w:tmpl w:val="C22E089A"/>
    <w:lvl w:ilvl="0" w:tplc="E628563E">
      <w:numFmt w:val="bullet"/>
      <w:lvlText w:val=""/>
      <w:lvlJc w:val="left"/>
      <w:pPr>
        <w:tabs>
          <w:tab w:val="num" w:pos="420"/>
        </w:tabs>
        <w:ind w:left="420" w:hanging="360"/>
      </w:pPr>
      <w:rPr>
        <w:rFonts w:ascii="Symbol" w:eastAsia="Times" w:hAnsi="Symbol"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15:restartNumberingAfterBreak="0">
    <w:nsid w:val="4670703D"/>
    <w:multiLevelType w:val="hybridMultilevel"/>
    <w:tmpl w:val="42DEC3E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200D17"/>
    <w:multiLevelType w:val="hybridMultilevel"/>
    <w:tmpl w:val="A47A88A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976EEC"/>
    <w:multiLevelType w:val="hybridMultilevel"/>
    <w:tmpl w:val="7A8485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4C9958B4"/>
    <w:multiLevelType w:val="hybridMultilevel"/>
    <w:tmpl w:val="7D640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43C7A"/>
    <w:multiLevelType w:val="hybridMultilevel"/>
    <w:tmpl w:val="6D80297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945A79"/>
    <w:multiLevelType w:val="hybridMultilevel"/>
    <w:tmpl w:val="3524F53C"/>
    <w:lvl w:ilvl="0" w:tplc="0809000B">
      <w:start w:val="1"/>
      <w:numFmt w:val="bullet"/>
      <w:lvlText w:val=""/>
      <w:lvlJc w:val="left"/>
      <w:pPr>
        <w:ind w:left="720" w:hanging="360"/>
      </w:pPr>
      <w:rPr>
        <w:rFonts w:ascii="Wingdings" w:hAnsi="Wingdings" w:hint="default"/>
      </w:rPr>
    </w:lvl>
    <w:lvl w:ilvl="1" w:tplc="913E722C">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3B287E"/>
    <w:multiLevelType w:val="hybridMultilevel"/>
    <w:tmpl w:val="4A70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144A0E"/>
    <w:multiLevelType w:val="hybridMultilevel"/>
    <w:tmpl w:val="2040847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040B36"/>
    <w:multiLevelType w:val="hybridMultilevel"/>
    <w:tmpl w:val="9F808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E1140D"/>
    <w:multiLevelType w:val="hybridMultilevel"/>
    <w:tmpl w:val="F41EC668"/>
    <w:lvl w:ilvl="0" w:tplc="336044A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B87036"/>
    <w:multiLevelType w:val="hybridMultilevel"/>
    <w:tmpl w:val="11704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346F2E"/>
    <w:multiLevelType w:val="hybridMultilevel"/>
    <w:tmpl w:val="3446E6D2"/>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31" w15:restartNumberingAfterBreak="0">
    <w:nsid w:val="60AF7030"/>
    <w:multiLevelType w:val="hybridMultilevel"/>
    <w:tmpl w:val="77FA2D4C"/>
    <w:lvl w:ilvl="0" w:tplc="BA8EDF00">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2" w15:restartNumberingAfterBreak="0">
    <w:nsid w:val="61FF3E61"/>
    <w:multiLevelType w:val="hybridMultilevel"/>
    <w:tmpl w:val="AE6C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897541"/>
    <w:multiLevelType w:val="hybridMultilevel"/>
    <w:tmpl w:val="FD9E21D4"/>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34" w15:restartNumberingAfterBreak="0">
    <w:nsid w:val="635A4161"/>
    <w:multiLevelType w:val="hybridMultilevel"/>
    <w:tmpl w:val="CAF4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CD0E35"/>
    <w:multiLevelType w:val="hybridMultilevel"/>
    <w:tmpl w:val="1F1C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3A24F6"/>
    <w:multiLevelType w:val="hybridMultilevel"/>
    <w:tmpl w:val="344A66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7032A2C"/>
    <w:multiLevelType w:val="hybridMultilevel"/>
    <w:tmpl w:val="CC14A4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721370"/>
    <w:multiLevelType w:val="hybridMultilevel"/>
    <w:tmpl w:val="B30427F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6F6FFB"/>
    <w:multiLevelType w:val="hybridMultilevel"/>
    <w:tmpl w:val="7160D1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996E72"/>
    <w:multiLevelType w:val="hybridMultilevel"/>
    <w:tmpl w:val="C7A0D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2322B1"/>
    <w:multiLevelType w:val="hybridMultilevel"/>
    <w:tmpl w:val="2C90E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5879CE"/>
    <w:multiLevelType w:val="hybridMultilevel"/>
    <w:tmpl w:val="B39A8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55380A"/>
    <w:multiLevelType w:val="hybridMultilevel"/>
    <w:tmpl w:val="5020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76601A"/>
    <w:multiLevelType w:val="hybridMultilevel"/>
    <w:tmpl w:val="12521FC8"/>
    <w:lvl w:ilvl="0" w:tplc="BA8EDF00">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5" w15:restartNumberingAfterBreak="0">
    <w:nsid w:val="7E0716B1"/>
    <w:multiLevelType w:val="hybridMultilevel"/>
    <w:tmpl w:val="86A284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48537E"/>
    <w:multiLevelType w:val="hybridMultilevel"/>
    <w:tmpl w:val="AD4EFCB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9B3C32"/>
    <w:multiLevelType w:val="hybridMultilevel"/>
    <w:tmpl w:val="08E2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4"/>
  </w:num>
  <w:num w:numId="3">
    <w:abstractNumId w:val="25"/>
  </w:num>
  <w:num w:numId="4">
    <w:abstractNumId w:val="16"/>
  </w:num>
  <w:num w:numId="5">
    <w:abstractNumId w:val="29"/>
  </w:num>
  <w:num w:numId="6">
    <w:abstractNumId w:val="12"/>
  </w:num>
  <w:num w:numId="7">
    <w:abstractNumId w:val="10"/>
  </w:num>
  <w:num w:numId="8">
    <w:abstractNumId w:val="2"/>
  </w:num>
  <w:num w:numId="9">
    <w:abstractNumId w:val="18"/>
  </w:num>
  <w:num w:numId="10">
    <w:abstractNumId w:val="14"/>
  </w:num>
  <w:num w:numId="11">
    <w:abstractNumId w:val="43"/>
  </w:num>
  <w:num w:numId="12">
    <w:abstractNumId w:val="0"/>
  </w:num>
  <w:num w:numId="13">
    <w:abstractNumId w:val="15"/>
  </w:num>
  <w:num w:numId="14">
    <w:abstractNumId w:val="37"/>
  </w:num>
  <w:num w:numId="15">
    <w:abstractNumId w:val="46"/>
  </w:num>
  <w:num w:numId="16">
    <w:abstractNumId w:val="19"/>
  </w:num>
  <w:num w:numId="17">
    <w:abstractNumId w:val="35"/>
  </w:num>
  <w:num w:numId="18">
    <w:abstractNumId w:val="26"/>
  </w:num>
  <w:num w:numId="19">
    <w:abstractNumId w:val="1"/>
  </w:num>
  <w:num w:numId="20">
    <w:abstractNumId w:val="20"/>
  </w:num>
  <w:num w:numId="21">
    <w:abstractNumId w:val="22"/>
  </w:num>
  <w:num w:numId="22">
    <w:abstractNumId w:val="17"/>
  </w:num>
  <w:num w:numId="23">
    <w:abstractNumId w:val="44"/>
  </w:num>
  <w:num w:numId="24">
    <w:abstractNumId w:val="31"/>
  </w:num>
  <w:num w:numId="25">
    <w:abstractNumId w:val="33"/>
  </w:num>
  <w:num w:numId="26">
    <w:abstractNumId w:val="11"/>
  </w:num>
  <w:num w:numId="27">
    <w:abstractNumId w:val="21"/>
  </w:num>
  <w:num w:numId="28">
    <w:abstractNumId w:val="30"/>
  </w:num>
  <w:num w:numId="29">
    <w:abstractNumId w:val="40"/>
  </w:num>
  <w:num w:numId="30">
    <w:abstractNumId w:val="3"/>
  </w:num>
  <w:num w:numId="31">
    <w:abstractNumId w:val="5"/>
  </w:num>
  <w:num w:numId="32">
    <w:abstractNumId w:val="47"/>
  </w:num>
  <w:num w:numId="33">
    <w:abstractNumId w:val="42"/>
  </w:num>
  <w:num w:numId="34">
    <w:abstractNumId w:val="9"/>
  </w:num>
  <w:num w:numId="35">
    <w:abstractNumId w:val="32"/>
  </w:num>
  <w:num w:numId="36">
    <w:abstractNumId w:val="36"/>
  </w:num>
  <w:num w:numId="37">
    <w:abstractNumId w:val="4"/>
  </w:num>
  <w:num w:numId="38">
    <w:abstractNumId w:val="39"/>
  </w:num>
  <w:num w:numId="39">
    <w:abstractNumId w:val="24"/>
  </w:num>
  <w:num w:numId="40">
    <w:abstractNumId w:val="45"/>
  </w:num>
  <w:num w:numId="41">
    <w:abstractNumId w:val="23"/>
  </w:num>
  <w:num w:numId="42">
    <w:abstractNumId w:val="13"/>
  </w:num>
  <w:num w:numId="43">
    <w:abstractNumId w:val="41"/>
  </w:num>
  <w:num w:numId="44">
    <w:abstractNumId w:val="28"/>
  </w:num>
  <w:num w:numId="45">
    <w:abstractNumId w:val="6"/>
  </w:num>
  <w:num w:numId="46">
    <w:abstractNumId w:val="8"/>
  </w:num>
  <w:num w:numId="47">
    <w:abstractNumId w:val="38"/>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79E"/>
    <w:rsid w:val="00000AAF"/>
    <w:rsid w:val="000145D6"/>
    <w:rsid w:val="00033394"/>
    <w:rsid w:val="00033727"/>
    <w:rsid w:val="0004693F"/>
    <w:rsid w:val="0005279E"/>
    <w:rsid w:val="00060BC6"/>
    <w:rsid w:val="000621B6"/>
    <w:rsid w:val="00073977"/>
    <w:rsid w:val="00075B27"/>
    <w:rsid w:val="00081FCB"/>
    <w:rsid w:val="00087031"/>
    <w:rsid w:val="00092F55"/>
    <w:rsid w:val="0009550F"/>
    <w:rsid w:val="000A3B95"/>
    <w:rsid w:val="000B00F7"/>
    <w:rsid w:val="000E64C5"/>
    <w:rsid w:val="0011266D"/>
    <w:rsid w:val="001222DA"/>
    <w:rsid w:val="00144D8E"/>
    <w:rsid w:val="0015559B"/>
    <w:rsid w:val="00182826"/>
    <w:rsid w:val="0019795B"/>
    <w:rsid w:val="001A05F5"/>
    <w:rsid w:val="001A0F07"/>
    <w:rsid w:val="001A35BF"/>
    <w:rsid w:val="001A5B8F"/>
    <w:rsid w:val="001D5BB9"/>
    <w:rsid w:val="001E20DC"/>
    <w:rsid w:val="001F7633"/>
    <w:rsid w:val="001F767F"/>
    <w:rsid w:val="00205AC7"/>
    <w:rsid w:val="00262263"/>
    <w:rsid w:val="00275433"/>
    <w:rsid w:val="00277F19"/>
    <w:rsid w:val="00282F2B"/>
    <w:rsid w:val="002866EF"/>
    <w:rsid w:val="00287F65"/>
    <w:rsid w:val="00295D09"/>
    <w:rsid w:val="002A7C7F"/>
    <w:rsid w:val="002B7D59"/>
    <w:rsid w:val="002C02C8"/>
    <w:rsid w:val="002C4D5E"/>
    <w:rsid w:val="002D444E"/>
    <w:rsid w:val="002D7622"/>
    <w:rsid w:val="002F0ED2"/>
    <w:rsid w:val="0030216B"/>
    <w:rsid w:val="003119E1"/>
    <w:rsid w:val="003334C1"/>
    <w:rsid w:val="003373FE"/>
    <w:rsid w:val="0035229F"/>
    <w:rsid w:val="00352472"/>
    <w:rsid w:val="00370B98"/>
    <w:rsid w:val="00375F61"/>
    <w:rsid w:val="0039058C"/>
    <w:rsid w:val="00390CD7"/>
    <w:rsid w:val="003956C9"/>
    <w:rsid w:val="003A17DC"/>
    <w:rsid w:val="003C06C2"/>
    <w:rsid w:val="003D5966"/>
    <w:rsid w:val="004133B4"/>
    <w:rsid w:val="004159F7"/>
    <w:rsid w:val="00431A72"/>
    <w:rsid w:val="0043666B"/>
    <w:rsid w:val="00441A51"/>
    <w:rsid w:val="00453DB1"/>
    <w:rsid w:val="00466092"/>
    <w:rsid w:val="004A2D6D"/>
    <w:rsid w:val="004B4AE2"/>
    <w:rsid w:val="004B4F6B"/>
    <w:rsid w:val="004C57BA"/>
    <w:rsid w:val="004E6688"/>
    <w:rsid w:val="004F2EB6"/>
    <w:rsid w:val="004F5512"/>
    <w:rsid w:val="00511E84"/>
    <w:rsid w:val="005124D2"/>
    <w:rsid w:val="005366F5"/>
    <w:rsid w:val="005470A8"/>
    <w:rsid w:val="00555B53"/>
    <w:rsid w:val="0056029F"/>
    <w:rsid w:val="00570B63"/>
    <w:rsid w:val="00580970"/>
    <w:rsid w:val="00593BAB"/>
    <w:rsid w:val="0059719F"/>
    <w:rsid w:val="005A47CB"/>
    <w:rsid w:val="005B0303"/>
    <w:rsid w:val="005D2662"/>
    <w:rsid w:val="005E7D87"/>
    <w:rsid w:val="00607496"/>
    <w:rsid w:val="00612B17"/>
    <w:rsid w:val="006213DB"/>
    <w:rsid w:val="006232DF"/>
    <w:rsid w:val="00635D54"/>
    <w:rsid w:val="00644905"/>
    <w:rsid w:val="006503B6"/>
    <w:rsid w:val="00653DEC"/>
    <w:rsid w:val="006557F0"/>
    <w:rsid w:val="00660F7F"/>
    <w:rsid w:val="00661A7B"/>
    <w:rsid w:val="00672AD5"/>
    <w:rsid w:val="00673B9A"/>
    <w:rsid w:val="006943F5"/>
    <w:rsid w:val="006A0B0B"/>
    <w:rsid w:val="006A60C8"/>
    <w:rsid w:val="006A7759"/>
    <w:rsid w:val="006B1B08"/>
    <w:rsid w:val="006B438C"/>
    <w:rsid w:val="006D7B84"/>
    <w:rsid w:val="00702659"/>
    <w:rsid w:val="00702826"/>
    <w:rsid w:val="007045AF"/>
    <w:rsid w:val="007141B2"/>
    <w:rsid w:val="00727F32"/>
    <w:rsid w:val="00733098"/>
    <w:rsid w:val="00747EFE"/>
    <w:rsid w:val="0077707F"/>
    <w:rsid w:val="007930C8"/>
    <w:rsid w:val="0079494C"/>
    <w:rsid w:val="007B0F5F"/>
    <w:rsid w:val="007B129F"/>
    <w:rsid w:val="007B4A68"/>
    <w:rsid w:val="007F6908"/>
    <w:rsid w:val="0081345D"/>
    <w:rsid w:val="0081430F"/>
    <w:rsid w:val="00821B9E"/>
    <w:rsid w:val="0082307B"/>
    <w:rsid w:val="00831DAE"/>
    <w:rsid w:val="00832621"/>
    <w:rsid w:val="00854540"/>
    <w:rsid w:val="008622D8"/>
    <w:rsid w:val="00876E78"/>
    <w:rsid w:val="00884E7A"/>
    <w:rsid w:val="0088796B"/>
    <w:rsid w:val="008D5464"/>
    <w:rsid w:val="00920272"/>
    <w:rsid w:val="00927180"/>
    <w:rsid w:val="00932352"/>
    <w:rsid w:val="00937D98"/>
    <w:rsid w:val="00945813"/>
    <w:rsid w:val="009513D0"/>
    <w:rsid w:val="00964119"/>
    <w:rsid w:val="00970E59"/>
    <w:rsid w:val="00971155"/>
    <w:rsid w:val="009733B3"/>
    <w:rsid w:val="00990418"/>
    <w:rsid w:val="009A43AF"/>
    <w:rsid w:val="009B0304"/>
    <w:rsid w:val="009B35C2"/>
    <w:rsid w:val="009B63B0"/>
    <w:rsid w:val="009C47ED"/>
    <w:rsid w:val="009D53CE"/>
    <w:rsid w:val="009E421C"/>
    <w:rsid w:val="00A01105"/>
    <w:rsid w:val="00A02777"/>
    <w:rsid w:val="00A031E6"/>
    <w:rsid w:val="00A038EE"/>
    <w:rsid w:val="00A120B9"/>
    <w:rsid w:val="00A16502"/>
    <w:rsid w:val="00A31F91"/>
    <w:rsid w:val="00A44F18"/>
    <w:rsid w:val="00A51C95"/>
    <w:rsid w:val="00A63A60"/>
    <w:rsid w:val="00A71FE3"/>
    <w:rsid w:val="00A81D86"/>
    <w:rsid w:val="00A9037A"/>
    <w:rsid w:val="00A92C94"/>
    <w:rsid w:val="00AE2176"/>
    <w:rsid w:val="00AE537D"/>
    <w:rsid w:val="00B048F8"/>
    <w:rsid w:val="00B06E5A"/>
    <w:rsid w:val="00B20DC8"/>
    <w:rsid w:val="00B300E1"/>
    <w:rsid w:val="00B479DC"/>
    <w:rsid w:val="00B47D6E"/>
    <w:rsid w:val="00B61AF5"/>
    <w:rsid w:val="00B75C3F"/>
    <w:rsid w:val="00B907C9"/>
    <w:rsid w:val="00BB174A"/>
    <w:rsid w:val="00BD2822"/>
    <w:rsid w:val="00BE3508"/>
    <w:rsid w:val="00BE4FAA"/>
    <w:rsid w:val="00BE5FCB"/>
    <w:rsid w:val="00BF0FE2"/>
    <w:rsid w:val="00BF2B2B"/>
    <w:rsid w:val="00C0669C"/>
    <w:rsid w:val="00C32D59"/>
    <w:rsid w:val="00C36B76"/>
    <w:rsid w:val="00C607FB"/>
    <w:rsid w:val="00C94820"/>
    <w:rsid w:val="00CB1438"/>
    <w:rsid w:val="00CC4EE8"/>
    <w:rsid w:val="00CE199B"/>
    <w:rsid w:val="00CF3E19"/>
    <w:rsid w:val="00D02DB9"/>
    <w:rsid w:val="00D23B47"/>
    <w:rsid w:val="00D2758C"/>
    <w:rsid w:val="00D275B5"/>
    <w:rsid w:val="00D35FBD"/>
    <w:rsid w:val="00D4459D"/>
    <w:rsid w:val="00D5501D"/>
    <w:rsid w:val="00D77592"/>
    <w:rsid w:val="00D86354"/>
    <w:rsid w:val="00D93FBA"/>
    <w:rsid w:val="00DA13EF"/>
    <w:rsid w:val="00DA524A"/>
    <w:rsid w:val="00DA79EC"/>
    <w:rsid w:val="00DB3DE4"/>
    <w:rsid w:val="00DC486E"/>
    <w:rsid w:val="00DD0A0D"/>
    <w:rsid w:val="00DD6510"/>
    <w:rsid w:val="00DD6C95"/>
    <w:rsid w:val="00DE0966"/>
    <w:rsid w:val="00DF2F4F"/>
    <w:rsid w:val="00E00042"/>
    <w:rsid w:val="00E063FA"/>
    <w:rsid w:val="00E163A6"/>
    <w:rsid w:val="00E17942"/>
    <w:rsid w:val="00E23851"/>
    <w:rsid w:val="00E32ED9"/>
    <w:rsid w:val="00E362F4"/>
    <w:rsid w:val="00E63276"/>
    <w:rsid w:val="00E667B6"/>
    <w:rsid w:val="00E76DBD"/>
    <w:rsid w:val="00E972D4"/>
    <w:rsid w:val="00EA0E05"/>
    <w:rsid w:val="00EA1645"/>
    <w:rsid w:val="00EB3298"/>
    <w:rsid w:val="00EC13B3"/>
    <w:rsid w:val="00EC2053"/>
    <w:rsid w:val="00EC380D"/>
    <w:rsid w:val="00ED14C9"/>
    <w:rsid w:val="00EE09FC"/>
    <w:rsid w:val="00F15912"/>
    <w:rsid w:val="00F20CA8"/>
    <w:rsid w:val="00F24CAD"/>
    <w:rsid w:val="00F42BC0"/>
    <w:rsid w:val="00F61A75"/>
    <w:rsid w:val="00F65240"/>
    <w:rsid w:val="00F70D8A"/>
    <w:rsid w:val="00F710E3"/>
    <w:rsid w:val="00F818B8"/>
    <w:rsid w:val="00F82253"/>
    <w:rsid w:val="00FA7B9A"/>
    <w:rsid w:val="00FB4530"/>
    <w:rsid w:val="00FC44BE"/>
    <w:rsid w:val="00FC4E94"/>
    <w:rsid w:val="00FC77D3"/>
    <w:rsid w:val="00FC7F6E"/>
    <w:rsid w:val="00FD6860"/>
    <w:rsid w:val="00FE1B8A"/>
    <w:rsid w:val="00FE233F"/>
    <w:rsid w:val="00FF572A"/>
    <w:rsid w:val="00FF75D0"/>
    <w:rsid w:val="2B2B674D"/>
    <w:rsid w:val="44C083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B38B242"/>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A5B8F"/>
    <w:pPr>
      <w:keepNext/>
      <w:spacing w:before="240" w:after="60"/>
      <w:outlineLvl w:val="0"/>
    </w:pPr>
    <w:rPr>
      <w:rFonts w:ascii="Calibri" w:eastAsia="MS Gothic" w:hAnsi="Calibri" w:cs="Times New Roman"/>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7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79E"/>
    <w:rPr>
      <w:rFonts w:ascii="Lucida Grande" w:hAnsi="Lucida Grande" w:cs="Lucida Grande"/>
      <w:sz w:val="18"/>
      <w:szCs w:val="18"/>
    </w:rPr>
  </w:style>
  <w:style w:type="paragraph" w:customStyle="1" w:styleId="NoParagraphStyle">
    <w:name w:val="[No Paragraph Style]"/>
    <w:rsid w:val="0005279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295D09"/>
    <w:pPr>
      <w:tabs>
        <w:tab w:val="center" w:pos="4320"/>
        <w:tab w:val="right" w:pos="8640"/>
      </w:tabs>
    </w:pPr>
  </w:style>
  <w:style w:type="character" w:customStyle="1" w:styleId="HeaderChar">
    <w:name w:val="Header Char"/>
    <w:basedOn w:val="DefaultParagraphFont"/>
    <w:link w:val="Header"/>
    <w:uiPriority w:val="99"/>
    <w:rsid w:val="00295D09"/>
  </w:style>
  <w:style w:type="paragraph" w:styleId="Footer">
    <w:name w:val="footer"/>
    <w:basedOn w:val="Normal"/>
    <w:link w:val="FooterChar"/>
    <w:uiPriority w:val="99"/>
    <w:unhideWhenUsed/>
    <w:rsid w:val="00295D09"/>
    <w:pPr>
      <w:tabs>
        <w:tab w:val="center" w:pos="4320"/>
        <w:tab w:val="right" w:pos="8640"/>
      </w:tabs>
    </w:pPr>
  </w:style>
  <w:style w:type="character" w:customStyle="1" w:styleId="FooterChar">
    <w:name w:val="Footer Char"/>
    <w:basedOn w:val="DefaultParagraphFont"/>
    <w:link w:val="Footer"/>
    <w:uiPriority w:val="99"/>
    <w:rsid w:val="00295D09"/>
  </w:style>
  <w:style w:type="table" w:styleId="TableGrid">
    <w:name w:val="Table Grid"/>
    <w:basedOn w:val="TableNormal"/>
    <w:uiPriority w:val="59"/>
    <w:rsid w:val="007B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205AC7"/>
  </w:style>
  <w:style w:type="paragraph" w:styleId="ListParagraph">
    <w:name w:val="List Paragraph"/>
    <w:basedOn w:val="Normal"/>
    <w:uiPriority w:val="34"/>
    <w:qFormat/>
    <w:rsid w:val="00FF572A"/>
    <w:pPr>
      <w:ind w:left="720"/>
      <w:contextualSpacing/>
    </w:pPr>
    <w:rPr>
      <w:rFonts w:eastAsiaTheme="minorHAnsi"/>
      <w:sz w:val="22"/>
      <w:lang w:val="en-GB"/>
    </w:rPr>
  </w:style>
  <w:style w:type="character" w:customStyle="1" w:styleId="Heading1Char">
    <w:name w:val="Heading 1 Char"/>
    <w:basedOn w:val="DefaultParagraphFont"/>
    <w:link w:val="Heading1"/>
    <w:rsid w:val="001A5B8F"/>
    <w:rPr>
      <w:rFonts w:ascii="Calibri" w:eastAsia="MS Gothic" w:hAnsi="Calibri" w:cs="Times New Roman"/>
      <w:b/>
      <w:bCs/>
      <w:kern w:val="32"/>
      <w:sz w:val="32"/>
      <w:szCs w:val="32"/>
      <w:lang w:val="en-GB"/>
    </w:rPr>
  </w:style>
  <w:style w:type="character" w:styleId="PageNumber">
    <w:name w:val="page number"/>
    <w:basedOn w:val="DefaultParagraphFont"/>
    <w:uiPriority w:val="99"/>
    <w:semiHidden/>
    <w:unhideWhenUsed/>
    <w:rsid w:val="001A5B8F"/>
  </w:style>
  <w:style w:type="paragraph" w:styleId="NormalWeb">
    <w:name w:val="Normal (Web)"/>
    <w:basedOn w:val="Normal"/>
    <w:uiPriority w:val="99"/>
    <w:semiHidden/>
    <w:unhideWhenUsed/>
    <w:rsid w:val="00EC2053"/>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EC2053"/>
  </w:style>
  <w:style w:type="character" w:styleId="Hyperlink">
    <w:name w:val="Hyperlink"/>
    <w:basedOn w:val="DefaultParagraphFont"/>
    <w:uiPriority w:val="99"/>
    <w:unhideWhenUsed/>
    <w:rsid w:val="003C06C2"/>
    <w:rPr>
      <w:color w:val="0000FF" w:themeColor="hyperlink"/>
      <w:u w:val="single"/>
    </w:rPr>
  </w:style>
  <w:style w:type="paragraph" w:styleId="DocumentMap">
    <w:name w:val="Document Map"/>
    <w:basedOn w:val="Normal"/>
    <w:link w:val="DocumentMapChar"/>
    <w:uiPriority w:val="99"/>
    <w:semiHidden/>
    <w:unhideWhenUsed/>
    <w:rsid w:val="00DA524A"/>
    <w:rPr>
      <w:rFonts w:ascii="Times New Roman" w:hAnsi="Times New Roman" w:cs="Times New Roman"/>
    </w:rPr>
  </w:style>
  <w:style w:type="character" w:customStyle="1" w:styleId="DocumentMapChar">
    <w:name w:val="Document Map Char"/>
    <w:basedOn w:val="DefaultParagraphFont"/>
    <w:link w:val="DocumentMap"/>
    <w:uiPriority w:val="99"/>
    <w:semiHidden/>
    <w:rsid w:val="00DA524A"/>
    <w:rPr>
      <w:rFonts w:ascii="Times New Roman" w:hAnsi="Times New Roman" w:cs="Times New Roman"/>
    </w:rPr>
  </w:style>
  <w:style w:type="paragraph" w:styleId="BodyText">
    <w:name w:val="Body Text"/>
    <w:basedOn w:val="Normal"/>
    <w:link w:val="BodyTextChar"/>
    <w:rsid w:val="001F7633"/>
    <w:rPr>
      <w:rFonts w:eastAsia="Times" w:cs="Times New Roman"/>
      <w:sz w:val="22"/>
      <w:szCs w:val="20"/>
      <w:lang w:val="en-GB"/>
    </w:rPr>
  </w:style>
  <w:style w:type="character" w:customStyle="1" w:styleId="BodyTextChar">
    <w:name w:val="Body Text Char"/>
    <w:basedOn w:val="DefaultParagraphFont"/>
    <w:link w:val="BodyText"/>
    <w:rsid w:val="001F7633"/>
    <w:rPr>
      <w:rFonts w:eastAsia="Times" w:cs="Times New Roman"/>
      <w:sz w:val="22"/>
      <w:szCs w:val="20"/>
      <w:lang w:val="en-GB"/>
    </w:rPr>
  </w:style>
  <w:style w:type="paragraph" w:customStyle="1" w:styleId="CM4">
    <w:name w:val="CM4"/>
    <w:basedOn w:val="Normal"/>
    <w:next w:val="Normal"/>
    <w:uiPriority w:val="99"/>
    <w:rsid w:val="001F7633"/>
    <w:pPr>
      <w:widowControl w:val="0"/>
      <w:autoSpaceDE w:val="0"/>
      <w:autoSpaceDN w:val="0"/>
      <w:adjustRightInd w:val="0"/>
      <w:spacing w:after="240"/>
    </w:pPr>
    <w:rPr>
      <w:rFonts w:eastAsia="Times New Roman" w:cs="Times New Roman"/>
    </w:rPr>
  </w:style>
  <w:style w:type="paragraph" w:customStyle="1" w:styleId="p1">
    <w:name w:val="p1"/>
    <w:basedOn w:val="Normal"/>
    <w:rsid w:val="001F7633"/>
    <w:rPr>
      <w:rFonts w:ascii="Calibri" w:eastAsiaTheme="minorHAnsi" w:hAnsi="Calibri" w:cs="Times New Roman"/>
      <w:sz w:val="23"/>
      <w:szCs w:val="23"/>
      <w:lang w:val="en-GB" w:eastAsia="zh-CN"/>
    </w:rPr>
  </w:style>
  <w:style w:type="character" w:customStyle="1" w:styleId="s1">
    <w:name w:val="s1"/>
    <w:basedOn w:val="DefaultParagraphFont"/>
    <w:rsid w:val="001F7633"/>
  </w:style>
  <w:style w:type="character" w:styleId="FollowedHyperlink">
    <w:name w:val="FollowedHyperlink"/>
    <w:basedOn w:val="DefaultParagraphFont"/>
    <w:uiPriority w:val="99"/>
    <w:semiHidden/>
    <w:unhideWhenUsed/>
    <w:rsid w:val="001F7633"/>
    <w:rPr>
      <w:color w:val="800080" w:themeColor="followedHyperlink"/>
      <w:u w:val="single"/>
    </w:rPr>
  </w:style>
  <w:style w:type="paragraph" w:customStyle="1" w:styleId="paragraph">
    <w:name w:val="paragraph"/>
    <w:basedOn w:val="Normal"/>
    <w:rsid w:val="00DB3DE4"/>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B3DE4"/>
  </w:style>
  <w:style w:type="character" w:customStyle="1" w:styleId="eop">
    <w:name w:val="eop"/>
    <w:basedOn w:val="DefaultParagraphFont"/>
    <w:rsid w:val="00DB3DE4"/>
  </w:style>
  <w:style w:type="paragraph" w:customStyle="1" w:styleId="featuredparagraph">
    <w:name w:val="featuredparagraph"/>
    <w:basedOn w:val="Normal"/>
    <w:rsid w:val="00033727"/>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033727"/>
    <w:rPr>
      <w:i/>
      <w:iCs/>
    </w:rPr>
  </w:style>
  <w:style w:type="paragraph" w:customStyle="1" w:styleId="WP9Heading1">
    <w:name w:val="WP9_Heading 1"/>
    <w:basedOn w:val="Normal"/>
    <w:rsid w:val="00033394"/>
    <w:pPr>
      <w:widowControl w:val="0"/>
      <w:pBdr>
        <w:top w:val="double" w:sz="3" w:space="0" w:color="000000"/>
        <w:left w:val="double" w:sz="3" w:space="3" w:color="000000"/>
        <w:bottom w:val="double" w:sz="3" w:space="0" w:color="000000"/>
        <w:right w:val="double" w:sz="3" w:space="3"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Comic Sans MS" w:eastAsia="Times New Roman" w:hAnsi="Comic Sans MS" w:cs="Times New Roman"/>
      <w:b/>
      <w:szCs w:val="20"/>
    </w:rPr>
  </w:style>
  <w:style w:type="paragraph" w:customStyle="1" w:styleId="WP9Heading10">
    <w:name w:val="WP9_Heading1"/>
    <w:basedOn w:val="Normal"/>
    <w:rsid w:val="00033394"/>
    <w:pPr>
      <w:widowControl w:val="0"/>
    </w:pPr>
    <w:rPr>
      <w:rFonts w:ascii="Comic Sans MS" w:eastAsia="Times New Roman" w:hAnsi="Comic Sans MS" w:cs="Times New Roman"/>
      <w:b/>
      <w:szCs w:val="20"/>
    </w:rPr>
  </w:style>
  <w:style w:type="character" w:styleId="CommentReference">
    <w:name w:val="annotation reference"/>
    <w:basedOn w:val="DefaultParagraphFont"/>
    <w:uiPriority w:val="99"/>
    <w:semiHidden/>
    <w:unhideWhenUsed/>
    <w:rsid w:val="00BE4FAA"/>
    <w:rPr>
      <w:sz w:val="16"/>
      <w:szCs w:val="16"/>
    </w:rPr>
  </w:style>
  <w:style w:type="paragraph" w:styleId="CommentText">
    <w:name w:val="annotation text"/>
    <w:basedOn w:val="Normal"/>
    <w:link w:val="CommentTextChar"/>
    <w:uiPriority w:val="99"/>
    <w:semiHidden/>
    <w:unhideWhenUsed/>
    <w:rsid w:val="00BE4FAA"/>
    <w:rPr>
      <w:sz w:val="20"/>
      <w:szCs w:val="20"/>
    </w:rPr>
  </w:style>
  <w:style w:type="character" w:customStyle="1" w:styleId="CommentTextChar">
    <w:name w:val="Comment Text Char"/>
    <w:basedOn w:val="DefaultParagraphFont"/>
    <w:link w:val="CommentText"/>
    <w:uiPriority w:val="99"/>
    <w:semiHidden/>
    <w:rsid w:val="00BE4FAA"/>
    <w:rPr>
      <w:sz w:val="20"/>
      <w:szCs w:val="20"/>
    </w:rPr>
  </w:style>
  <w:style w:type="paragraph" w:styleId="CommentSubject">
    <w:name w:val="annotation subject"/>
    <w:basedOn w:val="CommentText"/>
    <w:next w:val="CommentText"/>
    <w:link w:val="CommentSubjectChar"/>
    <w:uiPriority w:val="99"/>
    <w:semiHidden/>
    <w:unhideWhenUsed/>
    <w:rsid w:val="00BE4FAA"/>
    <w:rPr>
      <w:b/>
      <w:bCs/>
    </w:rPr>
  </w:style>
  <w:style w:type="character" w:customStyle="1" w:styleId="CommentSubjectChar">
    <w:name w:val="Comment Subject Char"/>
    <w:basedOn w:val="CommentTextChar"/>
    <w:link w:val="CommentSubject"/>
    <w:uiPriority w:val="99"/>
    <w:semiHidden/>
    <w:rsid w:val="00BE4FAA"/>
    <w:rPr>
      <w:b/>
      <w:bCs/>
      <w:sz w:val="20"/>
      <w:szCs w:val="20"/>
    </w:rPr>
  </w:style>
  <w:style w:type="character" w:styleId="UnresolvedMention">
    <w:name w:val="Unresolved Mention"/>
    <w:basedOn w:val="DefaultParagraphFont"/>
    <w:uiPriority w:val="99"/>
    <w:semiHidden/>
    <w:unhideWhenUsed/>
    <w:rsid w:val="00D27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223317">
      <w:bodyDiv w:val="1"/>
      <w:marLeft w:val="0"/>
      <w:marRight w:val="0"/>
      <w:marTop w:val="0"/>
      <w:marBottom w:val="0"/>
      <w:divBdr>
        <w:top w:val="none" w:sz="0" w:space="0" w:color="auto"/>
        <w:left w:val="none" w:sz="0" w:space="0" w:color="auto"/>
        <w:bottom w:val="none" w:sz="0" w:space="0" w:color="auto"/>
        <w:right w:val="none" w:sz="0" w:space="0" w:color="auto"/>
      </w:divBdr>
      <w:divsChild>
        <w:div w:id="150752736">
          <w:marLeft w:val="0"/>
          <w:marRight w:val="0"/>
          <w:marTop w:val="0"/>
          <w:marBottom w:val="0"/>
          <w:divBdr>
            <w:top w:val="none" w:sz="0" w:space="0" w:color="auto"/>
            <w:left w:val="none" w:sz="0" w:space="0" w:color="auto"/>
            <w:bottom w:val="none" w:sz="0" w:space="0" w:color="auto"/>
            <w:right w:val="none" w:sz="0" w:space="0" w:color="auto"/>
          </w:divBdr>
        </w:div>
        <w:div w:id="856966784">
          <w:marLeft w:val="0"/>
          <w:marRight w:val="0"/>
          <w:marTop w:val="0"/>
          <w:marBottom w:val="0"/>
          <w:divBdr>
            <w:top w:val="none" w:sz="0" w:space="0" w:color="auto"/>
            <w:left w:val="none" w:sz="0" w:space="0" w:color="auto"/>
            <w:bottom w:val="none" w:sz="0" w:space="0" w:color="auto"/>
            <w:right w:val="none" w:sz="0" w:space="0" w:color="auto"/>
          </w:divBdr>
        </w:div>
      </w:divsChild>
    </w:div>
    <w:div w:id="1128861243">
      <w:bodyDiv w:val="1"/>
      <w:marLeft w:val="0"/>
      <w:marRight w:val="0"/>
      <w:marTop w:val="0"/>
      <w:marBottom w:val="0"/>
      <w:divBdr>
        <w:top w:val="none" w:sz="0" w:space="0" w:color="auto"/>
        <w:left w:val="none" w:sz="0" w:space="0" w:color="auto"/>
        <w:bottom w:val="none" w:sz="0" w:space="0" w:color="auto"/>
        <w:right w:val="none" w:sz="0" w:space="0" w:color="auto"/>
      </w:divBdr>
      <w:divsChild>
        <w:div w:id="1488211088">
          <w:marLeft w:val="0"/>
          <w:marRight w:val="0"/>
          <w:marTop w:val="0"/>
          <w:marBottom w:val="0"/>
          <w:divBdr>
            <w:top w:val="none" w:sz="0" w:space="0" w:color="auto"/>
            <w:left w:val="none" w:sz="0" w:space="0" w:color="auto"/>
            <w:bottom w:val="none" w:sz="0" w:space="0" w:color="auto"/>
            <w:right w:val="none" w:sz="0" w:space="0" w:color="auto"/>
          </w:divBdr>
        </w:div>
      </w:divsChild>
    </w:div>
    <w:div w:id="1727803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ailey@crypt.gloucs.sch.uk" TargetMode="External"/><Relationship Id="rId5" Type="http://schemas.openxmlformats.org/officeDocument/2006/relationships/webSettings" Target="webSettings.xml"/><Relationship Id="rId15" Type="http://schemas.openxmlformats.org/officeDocument/2006/relationships/hyperlink" Target="https://www.cryptschool.org/parents/parents-hub/policies-forms"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bailey@crypt.gloucs.sch.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DE928-87D1-40F1-9239-E15108EE7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1537</Words>
  <Characters>8766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Taylor</dc:creator>
  <cp:keywords/>
  <dc:description/>
  <cp:lastModifiedBy>Sharon Bailey</cp:lastModifiedBy>
  <cp:revision>5</cp:revision>
  <cp:lastPrinted>2020-01-08T10:19:00Z</cp:lastPrinted>
  <dcterms:created xsi:type="dcterms:W3CDTF">2021-01-08T13:48:00Z</dcterms:created>
  <dcterms:modified xsi:type="dcterms:W3CDTF">2021-01-12T12:01:00Z</dcterms:modified>
</cp:coreProperties>
</file>