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121CF946" w:rsidR="00540610" w:rsidRDefault="00540610" w:rsidP="0070669C">
            <w:pPr>
              <w:rPr>
                <w:rFonts w:cs="Arial"/>
                <w:sz w:val="22"/>
                <w:szCs w:val="22"/>
              </w:rPr>
            </w:pPr>
            <w:r>
              <w:rPr>
                <w:rFonts w:cs="Arial"/>
                <w:sz w:val="22"/>
                <w:szCs w:val="22"/>
              </w:rPr>
              <w:t xml:space="preserve">Teacher of </w:t>
            </w:r>
            <w:r w:rsidR="00D1100C">
              <w:rPr>
                <w:rFonts w:cs="Arial"/>
                <w:sz w:val="22"/>
                <w:szCs w:val="22"/>
              </w:rPr>
              <w:t>Mathematics</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25C84DDC" w:rsidR="00540610" w:rsidRDefault="00D1100C" w:rsidP="0070669C">
            <w:pPr>
              <w:rPr>
                <w:rFonts w:cs="Arial"/>
                <w:sz w:val="22"/>
                <w:szCs w:val="22"/>
              </w:rPr>
            </w:pPr>
            <w:r>
              <w:rPr>
                <w:rFonts w:cs="Arial"/>
                <w:sz w:val="22"/>
                <w:szCs w:val="22"/>
              </w:rPr>
              <w:t>Director</w:t>
            </w:r>
            <w:r w:rsidR="00ED60B6">
              <w:rPr>
                <w:rFonts w:cs="Arial"/>
                <w:sz w:val="22"/>
                <w:szCs w:val="22"/>
              </w:rPr>
              <w:t xml:space="preserve"> of</w:t>
            </w:r>
            <w:r w:rsidR="00540610">
              <w:rPr>
                <w:rFonts w:cs="Arial"/>
                <w:sz w:val="22"/>
                <w:szCs w:val="22"/>
              </w:rPr>
              <w:t xml:space="preserve"> </w:t>
            </w:r>
            <w:r>
              <w:rPr>
                <w:rFonts w:cs="Arial"/>
                <w:sz w:val="22"/>
                <w:szCs w:val="22"/>
              </w:rPr>
              <w:t>Mathematics</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77777777" w:rsidR="00540610" w:rsidRPr="00D1279B" w:rsidRDefault="00540610" w:rsidP="0070669C">
            <w:pPr>
              <w:rPr>
                <w:rFonts w:cs="Arial"/>
                <w:sz w:val="22"/>
                <w:szCs w:val="22"/>
              </w:rPr>
            </w:pPr>
            <w:r>
              <w:rPr>
                <w:rFonts w:cs="Arial"/>
                <w:sz w:val="22"/>
                <w:szCs w:val="22"/>
              </w:rPr>
              <w:t>MPS/UPS</w:t>
            </w:r>
          </w:p>
        </w:tc>
      </w:tr>
    </w:tbl>
    <w:p w14:paraId="358E2294" w14:textId="77777777" w:rsidR="00540610" w:rsidRPr="00AF77B6" w:rsidRDefault="00540610" w:rsidP="00540610">
      <w:pPr>
        <w:rPr>
          <w:rFonts w:ascii="Arial" w:hAnsi="Arial" w:cs="Arial"/>
          <w:sz w:val="22"/>
          <w:szCs w:val="22"/>
        </w:rPr>
      </w:pPr>
    </w:p>
    <w:p w14:paraId="28D14C4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PURPOSE OF THE POST</w:t>
      </w:r>
    </w:p>
    <w:p w14:paraId="006724D8"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This job description should be read alongside the range of duties of teachers set out in the annual School Teachers’ Pay and Conditions Document.</w:t>
      </w:r>
    </w:p>
    <w:p w14:paraId="0FFD3409" w14:textId="77777777" w:rsidR="00540610" w:rsidRPr="00AF77B6" w:rsidRDefault="00540610" w:rsidP="00540610">
      <w:pPr>
        <w:tabs>
          <w:tab w:val="left" w:pos="1276"/>
        </w:tabs>
        <w:jc w:val="both"/>
        <w:rPr>
          <w:rFonts w:ascii="Arial" w:hAnsi="Arial" w:cs="Arial"/>
          <w:sz w:val="22"/>
          <w:szCs w:val="22"/>
        </w:rPr>
      </w:pPr>
      <w:bookmarkStart w:id="0" w:name="_GoBack"/>
      <w:bookmarkEnd w:id="0"/>
    </w:p>
    <w:p w14:paraId="7FC1EE45"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AF77B6" w:rsidRDefault="00540610" w:rsidP="00540610">
      <w:pPr>
        <w:tabs>
          <w:tab w:val="left" w:pos="1276"/>
        </w:tabs>
        <w:jc w:val="both"/>
        <w:rPr>
          <w:rFonts w:ascii="Arial" w:hAnsi="Arial" w:cs="Arial"/>
          <w:sz w:val="22"/>
          <w:szCs w:val="22"/>
        </w:rPr>
      </w:pPr>
    </w:p>
    <w:p w14:paraId="786C1EAA"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66E15924" w14:textId="77777777" w:rsidR="00540610" w:rsidRPr="00AF77B6" w:rsidRDefault="00540610" w:rsidP="00540610">
      <w:pPr>
        <w:tabs>
          <w:tab w:val="left" w:pos="1276"/>
        </w:tabs>
        <w:jc w:val="both"/>
        <w:rPr>
          <w:rFonts w:ascii="Arial" w:hAnsi="Arial" w:cs="Arial"/>
          <w:sz w:val="22"/>
          <w:szCs w:val="22"/>
        </w:rPr>
      </w:pPr>
    </w:p>
    <w:p w14:paraId="6E259DCE"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PROFESSIONAL AND CONSTRUCTIVE RELATIONSHIPS</w:t>
      </w:r>
    </w:p>
    <w:p w14:paraId="3423DEF9" w14:textId="77777777" w:rsidR="00540610" w:rsidRPr="00AF77B6" w:rsidRDefault="00540610" w:rsidP="00540610">
      <w:pPr>
        <w:pStyle w:val="ListParagraph"/>
        <w:tabs>
          <w:tab w:val="left" w:pos="1276"/>
        </w:tabs>
        <w:rPr>
          <w:rFonts w:cs="Arial"/>
          <w:sz w:val="22"/>
        </w:rPr>
      </w:pPr>
    </w:p>
    <w:p w14:paraId="5F2DC91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Pr="00AF77B6" w:rsidRDefault="00540610" w:rsidP="00540610">
      <w:pPr>
        <w:pStyle w:val="ListParagraph"/>
        <w:tabs>
          <w:tab w:val="left" w:pos="1276"/>
        </w:tabs>
        <w:rPr>
          <w:rFonts w:cs="Arial"/>
          <w:sz w:val="22"/>
        </w:rPr>
      </w:pPr>
    </w:p>
    <w:p w14:paraId="6DE17F0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 xml:space="preserve">Communicate promptly and effectively with parents and </w:t>
      </w:r>
      <w:proofErr w:type="spellStart"/>
      <w:r w:rsidRPr="00AF77B6">
        <w:rPr>
          <w:rFonts w:cs="Arial"/>
          <w:sz w:val="22"/>
        </w:rPr>
        <w:t>carers</w:t>
      </w:r>
      <w:proofErr w:type="spellEnd"/>
      <w:r w:rsidRPr="00AF77B6">
        <w:rPr>
          <w:rFonts w:cs="Arial"/>
          <w:sz w:val="22"/>
        </w:rPr>
        <w:t>, conveying timely and relevant information about attainment, objectives, progress and well-being.</w:t>
      </w:r>
    </w:p>
    <w:p w14:paraId="7ED399B1" w14:textId="77777777" w:rsidR="00540610" w:rsidRPr="00AF77B6" w:rsidRDefault="00540610" w:rsidP="00540610">
      <w:pPr>
        <w:tabs>
          <w:tab w:val="left" w:pos="1276"/>
        </w:tabs>
        <w:jc w:val="both"/>
        <w:rPr>
          <w:rFonts w:ascii="Arial" w:hAnsi="Arial" w:cs="Arial"/>
          <w:sz w:val="22"/>
          <w:szCs w:val="22"/>
        </w:rPr>
      </w:pPr>
    </w:p>
    <w:p w14:paraId="16BC0D45"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a commitment to collaboration and co-operative working.</w:t>
      </w:r>
    </w:p>
    <w:p w14:paraId="4755CE2F" w14:textId="77777777" w:rsidR="00540610" w:rsidRPr="00AF77B6" w:rsidRDefault="00540610" w:rsidP="00540610">
      <w:pPr>
        <w:pStyle w:val="ListParagraph"/>
        <w:rPr>
          <w:rFonts w:cs="Arial"/>
          <w:sz w:val="22"/>
        </w:rPr>
      </w:pPr>
    </w:p>
    <w:p w14:paraId="41D3AACE"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Pr="00AF77B6" w:rsidRDefault="00540610" w:rsidP="00540610">
      <w:pPr>
        <w:pStyle w:val="ListParagraph"/>
        <w:rPr>
          <w:rFonts w:cs="Arial"/>
          <w:sz w:val="22"/>
        </w:rPr>
      </w:pPr>
    </w:p>
    <w:p w14:paraId="3F84221C"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WORKING WITHIN THE LAW AND FRAMEWORKS</w:t>
      </w:r>
    </w:p>
    <w:p w14:paraId="4B1D56BA" w14:textId="77777777" w:rsidR="00540610" w:rsidRPr="00AF77B6" w:rsidRDefault="00540610" w:rsidP="00540610">
      <w:pPr>
        <w:pStyle w:val="ListParagraph"/>
        <w:tabs>
          <w:tab w:val="left" w:pos="1276"/>
        </w:tabs>
        <w:rPr>
          <w:rFonts w:cs="Arial"/>
          <w:sz w:val="22"/>
        </w:rPr>
      </w:pPr>
    </w:p>
    <w:p w14:paraId="3F94ED25"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Pr="00AF77B6" w:rsidRDefault="00540610" w:rsidP="00540610">
      <w:pPr>
        <w:tabs>
          <w:tab w:val="left" w:pos="1276"/>
        </w:tabs>
        <w:jc w:val="both"/>
        <w:rPr>
          <w:rFonts w:ascii="Arial" w:hAnsi="Arial" w:cs="Arial"/>
          <w:sz w:val="22"/>
          <w:szCs w:val="22"/>
        </w:rPr>
      </w:pPr>
    </w:p>
    <w:p w14:paraId="5D1BA84B"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9142CE0" w14:textId="77777777" w:rsidR="00540610" w:rsidRPr="00AF77B6" w:rsidRDefault="00540610" w:rsidP="00540610">
      <w:pPr>
        <w:pStyle w:val="ListParagraph"/>
        <w:rPr>
          <w:rFonts w:cs="Arial"/>
          <w:sz w:val="22"/>
        </w:rPr>
      </w:pPr>
    </w:p>
    <w:p w14:paraId="660A48DE" w14:textId="77777777" w:rsidR="00540610" w:rsidRP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Child Protection Policy,  </w:t>
      </w:r>
    </w:p>
    <w:p w14:paraId="747C4100" w14:textId="77777777" w:rsid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Positive Discipline and </w:t>
      </w:r>
      <w:proofErr w:type="spellStart"/>
      <w:r w:rsidRPr="00AF77B6">
        <w:rPr>
          <w:rFonts w:cs="Arial"/>
          <w:sz w:val="22"/>
        </w:rPr>
        <w:t>Behaviour</w:t>
      </w:r>
      <w:proofErr w:type="spellEnd"/>
      <w:r w:rsidRPr="00AF77B6">
        <w:rPr>
          <w:rFonts w:cs="Arial"/>
          <w:sz w:val="22"/>
        </w:rPr>
        <w:t xml:space="preserve"> policy</w:t>
      </w:r>
    </w:p>
    <w:p w14:paraId="639E558D" w14:textId="09574845" w:rsidR="00540610" w:rsidRPr="00AF77B6" w:rsidRDefault="00540610" w:rsidP="00AF77B6">
      <w:pPr>
        <w:pStyle w:val="ListParagraph"/>
        <w:numPr>
          <w:ilvl w:val="0"/>
          <w:numId w:val="11"/>
        </w:numPr>
        <w:tabs>
          <w:tab w:val="left" w:pos="1276"/>
        </w:tabs>
        <w:rPr>
          <w:rFonts w:cs="Arial"/>
          <w:sz w:val="22"/>
        </w:rPr>
      </w:pPr>
      <w:r w:rsidRPr="00AF77B6">
        <w:rPr>
          <w:rFonts w:cs="Arial"/>
          <w:sz w:val="22"/>
        </w:rPr>
        <w:lastRenderedPageBreak/>
        <w:t>Familiarise yourself with the content within Appendix A of:</w:t>
      </w:r>
      <w:r w:rsidRPr="00AF77B6">
        <w:rPr>
          <w:rFonts w:cs="Arial"/>
          <w:i/>
          <w:sz w:val="22"/>
        </w:rPr>
        <w:t xml:space="preserve"> ‘Keeping Children Safe in Education’</w:t>
      </w:r>
    </w:p>
    <w:p w14:paraId="4C44FB28" w14:textId="77777777" w:rsidR="00540610" w:rsidRPr="00AF77B6" w:rsidRDefault="00540610" w:rsidP="00540610">
      <w:pPr>
        <w:pStyle w:val="ListParagraph"/>
        <w:spacing w:after="160" w:line="256" w:lineRule="auto"/>
        <w:ind w:left="360"/>
        <w:rPr>
          <w:rFonts w:cs="Arial"/>
          <w:sz w:val="22"/>
        </w:rPr>
      </w:pPr>
    </w:p>
    <w:p w14:paraId="0D640DD1" w14:textId="77777777" w:rsidR="00540610" w:rsidRPr="00AF77B6" w:rsidRDefault="00540610" w:rsidP="00540610">
      <w:pPr>
        <w:pStyle w:val="ListParagraph"/>
        <w:numPr>
          <w:ilvl w:val="0"/>
          <w:numId w:val="11"/>
        </w:numPr>
        <w:spacing w:after="160" w:line="256" w:lineRule="auto"/>
        <w:rPr>
          <w:rFonts w:cs="Arial"/>
          <w:sz w:val="22"/>
        </w:rPr>
      </w:pPr>
      <w:r w:rsidRPr="00AF77B6">
        <w:rPr>
          <w:rFonts w:cs="Arial"/>
          <w:sz w:val="22"/>
        </w:rPr>
        <w:t>Have responsibility for registering students and reporting any students missing following the Academy protocol</w:t>
      </w:r>
    </w:p>
    <w:p w14:paraId="5272CE10" w14:textId="77777777" w:rsidR="00540610" w:rsidRPr="00AF77B6" w:rsidRDefault="00540610" w:rsidP="00540610">
      <w:pPr>
        <w:pStyle w:val="ListParagraph"/>
        <w:spacing w:after="160" w:line="256" w:lineRule="auto"/>
        <w:ind w:left="360"/>
        <w:rPr>
          <w:rFonts w:cs="Arial"/>
          <w:sz w:val="22"/>
        </w:rPr>
      </w:pPr>
    </w:p>
    <w:p w14:paraId="19580C10"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potential child abuse and follow safeguarding procedures.</w:t>
      </w:r>
    </w:p>
    <w:p w14:paraId="61D389E4" w14:textId="77777777" w:rsidR="00540610" w:rsidRPr="00AF77B6" w:rsidRDefault="00540610" w:rsidP="00540610">
      <w:pPr>
        <w:tabs>
          <w:tab w:val="left" w:pos="1276"/>
        </w:tabs>
        <w:jc w:val="both"/>
        <w:rPr>
          <w:rFonts w:ascii="Arial" w:hAnsi="Arial" w:cs="Arial"/>
          <w:sz w:val="22"/>
          <w:szCs w:val="22"/>
        </w:rPr>
      </w:pPr>
    </w:p>
    <w:p w14:paraId="0B5DE5FE"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Pr="00AF77B6" w:rsidRDefault="00540610" w:rsidP="00540610">
      <w:pPr>
        <w:tabs>
          <w:tab w:val="left" w:pos="1276"/>
        </w:tabs>
        <w:jc w:val="both"/>
        <w:rPr>
          <w:rFonts w:ascii="Arial" w:hAnsi="Arial" w:cs="Arial"/>
          <w:sz w:val="22"/>
          <w:szCs w:val="22"/>
        </w:rPr>
      </w:pPr>
    </w:p>
    <w:p w14:paraId="21E87DCF"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PRACTICE</w:t>
      </w:r>
    </w:p>
    <w:p w14:paraId="6F2F3095" w14:textId="77777777" w:rsidR="00540610" w:rsidRPr="00AF77B6" w:rsidRDefault="00540610" w:rsidP="00540610">
      <w:pPr>
        <w:tabs>
          <w:tab w:val="left" w:pos="1276"/>
        </w:tabs>
        <w:jc w:val="both"/>
        <w:rPr>
          <w:rFonts w:ascii="Arial" w:hAnsi="Arial" w:cs="Arial"/>
          <w:b/>
          <w:sz w:val="22"/>
          <w:szCs w:val="22"/>
        </w:rPr>
      </w:pPr>
    </w:p>
    <w:p w14:paraId="0067C1CA"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Evaluate your performance and be committed to improving your practice through appropriate professional development (i.e. training, mentoring etc.)</w:t>
      </w:r>
    </w:p>
    <w:p w14:paraId="27820706" w14:textId="77777777" w:rsidR="00540610" w:rsidRPr="00AF77B6" w:rsidRDefault="00540610" w:rsidP="00540610">
      <w:pPr>
        <w:tabs>
          <w:tab w:val="left" w:pos="1276"/>
        </w:tabs>
        <w:jc w:val="both"/>
        <w:rPr>
          <w:rFonts w:ascii="Arial" w:hAnsi="Arial" w:cs="Arial"/>
          <w:sz w:val="22"/>
          <w:szCs w:val="22"/>
        </w:rPr>
      </w:pPr>
    </w:p>
    <w:p w14:paraId="42544434"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Have a creative and constructively critical approach towards innovation; being prepared to adapt your practice where benefits and improvements are identified.</w:t>
      </w:r>
    </w:p>
    <w:p w14:paraId="35C94AA5" w14:textId="77777777" w:rsidR="00540610" w:rsidRPr="00AF77B6" w:rsidRDefault="00540610" w:rsidP="00540610">
      <w:pPr>
        <w:tabs>
          <w:tab w:val="left" w:pos="1276"/>
        </w:tabs>
        <w:jc w:val="both"/>
        <w:rPr>
          <w:rFonts w:ascii="Arial" w:hAnsi="Arial" w:cs="Arial"/>
          <w:sz w:val="22"/>
          <w:szCs w:val="22"/>
        </w:rPr>
      </w:pPr>
    </w:p>
    <w:p w14:paraId="064167EC"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Review the effectiveness of your teaching and its impact on learners’ progress, attainment and well-being refining approaches where necessary.</w:t>
      </w:r>
    </w:p>
    <w:p w14:paraId="163C8342" w14:textId="77777777" w:rsidR="00540610" w:rsidRPr="00AF77B6" w:rsidRDefault="00540610" w:rsidP="00540610">
      <w:pPr>
        <w:tabs>
          <w:tab w:val="left" w:pos="1276"/>
        </w:tabs>
        <w:jc w:val="both"/>
        <w:rPr>
          <w:rFonts w:ascii="Arial" w:hAnsi="Arial" w:cs="Arial"/>
          <w:sz w:val="22"/>
          <w:szCs w:val="22"/>
        </w:rPr>
      </w:pPr>
    </w:p>
    <w:p w14:paraId="2A842922"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PROFESSIONAL SKILLS</w:t>
      </w:r>
    </w:p>
    <w:p w14:paraId="2B2AD2FF" w14:textId="77777777" w:rsidR="00540610" w:rsidRPr="00AF77B6" w:rsidRDefault="00540610" w:rsidP="00540610">
      <w:pPr>
        <w:tabs>
          <w:tab w:val="left" w:pos="1276"/>
        </w:tabs>
        <w:jc w:val="both"/>
        <w:rPr>
          <w:rFonts w:ascii="Arial" w:hAnsi="Arial" w:cs="Arial"/>
          <w:sz w:val="22"/>
          <w:szCs w:val="22"/>
        </w:rPr>
      </w:pPr>
    </w:p>
    <w:p w14:paraId="24ED4BB8"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Pr="00AF77B6" w:rsidRDefault="00540610" w:rsidP="00540610">
      <w:pPr>
        <w:tabs>
          <w:tab w:val="left" w:pos="1276"/>
        </w:tabs>
        <w:jc w:val="both"/>
        <w:rPr>
          <w:rFonts w:ascii="Arial" w:hAnsi="Arial" w:cs="Arial"/>
          <w:sz w:val="22"/>
          <w:szCs w:val="22"/>
        </w:rPr>
      </w:pPr>
    </w:p>
    <w:p w14:paraId="16D32C35" w14:textId="77777777" w:rsidR="00540610" w:rsidRPr="00AF77B6" w:rsidRDefault="00540610" w:rsidP="00540610">
      <w:pPr>
        <w:pStyle w:val="ListParagraph"/>
        <w:numPr>
          <w:ilvl w:val="0"/>
          <w:numId w:val="9"/>
        </w:numPr>
        <w:tabs>
          <w:tab w:val="left" w:pos="1276"/>
        </w:tabs>
        <w:rPr>
          <w:rFonts w:cs="Arial"/>
          <w:sz w:val="22"/>
        </w:rPr>
      </w:pPr>
      <w:r w:rsidRPr="00AF77B6">
        <w:rPr>
          <w:rFonts w:cs="Arial"/>
          <w:sz w:val="22"/>
        </w:rPr>
        <w:t xml:space="preserve">Adhere to departmental and/or Trust-wide, curriculum and examination rubric mapping and iterative assessment schedules </w:t>
      </w:r>
    </w:p>
    <w:p w14:paraId="3E53980A" w14:textId="77777777" w:rsidR="00540610" w:rsidRPr="00AF77B6" w:rsidRDefault="00540610" w:rsidP="00540610">
      <w:pPr>
        <w:tabs>
          <w:tab w:val="left" w:pos="1276"/>
        </w:tabs>
        <w:jc w:val="both"/>
        <w:rPr>
          <w:rFonts w:ascii="Arial" w:hAnsi="Arial" w:cs="Arial"/>
          <w:sz w:val="22"/>
          <w:szCs w:val="22"/>
        </w:rPr>
      </w:pPr>
    </w:p>
    <w:p w14:paraId="27FC869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AF77B6" w:rsidRDefault="00540610" w:rsidP="00540610">
      <w:pPr>
        <w:tabs>
          <w:tab w:val="left" w:pos="1276"/>
        </w:tabs>
        <w:jc w:val="both"/>
        <w:rPr>
          <w:rFonts w:ascii="Arial" w:hAnsi="Arial" w:cs="Arial"/>
          <w:sz w:val="22"/>
          <w:szCs w:val="22"/>
        </w:rPr>
      </w:pPr>
    </w:p>
    <w:p w14:paraId="22EE1FB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 xml:space="preserve">Teach challenging, well-organised lessons and sequences of lessons across the age and ability range in which you teach </w:t>
      </w:r>
      <w:proofErr w:type="gramStart"/>
      <w:r w:rsidRPr="00AF77B6">
        <w:rPr>
          <w:rFonts w:ascii="Arial" w:hAnsi="Arial" w:cs="Arial"/>
          <w:sz w:val="22"/>
          <w:szCs w:val="22"/>
        </w:rPr>
        <w:t>and :</w:t>
      </w:r>
      <w:proofErr w:type="gramEnd"/>
      <w:r w:rsidRPr="00AF77B6">
        <w:rPr>
          <w:rFonts w:ascii="Arial" w:hAnsi="Arial" w:cs="Arial"/>
          <w:sz w:val="22"/>
          <w:szCs w:val="22"/>
        </w:rPr>
        <w:t xml:space="preserve"> </w:t>
      </w:r>
    </w:p>
    <w:p w14:paraId="24442D90" w14:textId="77777777" w:rsidR="00540610" w:rsidRPr="00AF77B6" w:rsidRDefault="00540610" w:rsidP="00540610">
      <w:pPr>
        <w:tabs>
          <w:tab w:val="left" w:pos="1276"/>
        </w:tabs>
        <w:jc w:val="both"/>
        <w:rPr>
          <w:rFonts w:ascii="Arial" w:hAnsi="Arial" w:cs="Arial"/>
          <w:sz w:val="22"/>
          <w:szCs w:val="22"/>
        </w:rPr>
      </w:pPr>
    </w:p>
    <w:p w14:paraId="6694C4FA"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Use an appropriate range of teaching strategies and resources, including e-learning, which meet learners’ needs and take practical account of diversity and promote equality and inclusion.</w:t>
      </w:r>
    </w:p>
    <w:p w14:paraId="74559896" w14:textId="77777777" w:rsidR="00540610" w:rsidRPr="00AF77B6" w:rsidRDefault="00540610" w:rsidP="00540610">
      <w:pPr>
        <w:tabs>
          <w:tab w:val="left" w:pos="1276"/>
        </w:tabs>
        <w:jc w:val="both"/>
        <w:rPr>
          <w:rFonts w:ascii="Arial" w:hAnsi="Arial" w:cs="Arial"/>
          <w:sz w:val="22"/>
          <w:szCs w:val="22"/>
        </w:rPr>
      </w:pPr>
    </w:p>
    <w:p w14:paraId="12CBB6AB"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Build on the prior knowledge and attainment of those you teach in order that learners meet learning objectives and make sustained progress</w:t>
      </w:r>
    </w:p>
    <w:p w14:paraId="2C2B817C" w14:textId="77777777" w:rsidR="00540610" w:rsidRPr="00AF77B6" w:rsidRDefault="00540610" w:rsidP="00540610">
      <w:pPr>
        <w:tabs>
          <w:tab w:val="left" w:pos="1276"/>
        </w:tabs>
        <w:jc w:val="both"/>
        <w:rPr>
          <w:rFonts w:ascii="Arial" w:hAnsi="Arial" w:cs="Arial"/>
          <w:sz w:val="22"/>
          <w:szCs w:val="22"/>
        </w:rPr>
      </w:pPr>
    </w:p>
    <w:p w14:paraId="1C1330D7"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Develop concepts and processes which enable learners to apply new knowledge, understanding and skills.</w:t>
      </w:r>
    </w:p>
    <w:p w14:paraId="274563D3" w14:textId="77777777" w:rsidR="00540610" w:rsidRPr="00AF77B6" w:rsidRDefault="00540610" w:rsidP="00540610">
      <w:pPr>
        <w:tabs>
          <w:tab w:val="left" w:pos="1276"/>
        </w:tabs>
        <w:jc w:val="both"/>
        <w:rPr>
          <w:rFonts w:ascii="Arial" w:hAnsi="Arial" w:cs="Arial"/>
          <w:sz w:val="22"/>
          <w:szCs w:val="22"/>
        </w:rPr>
      </w:pPr>
    </w:p>
    <w:p w14:paraId="2C136694"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Adapt your language to suit the learners you teach, introducing new ideas and concepts clearly, and using explanations, questions, discussions and plenaries effectively.</w:t>
      </w:r>
    </w:p>
    <w:p w14:paraId="7F52F5D5" w14:textId="77777777" w:rsidR="00540610" w:rsidRPr="00AF77B6" w:rsidRDefault="00540610" w:rsidP="00540610">
      <w:pPr>
        <w:pStyle w:val="ListParagraph"/>
        <w:rPr>
          <w:rFonts w:cs="Arial"/>
          <w:sz w:val="22"/>
        </w:rPr>
      </w:pPr>
    </w:p>
    <w:p w14:paraId="2CADE3D1"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Embrace Trust Teaching and Learning strands of consistency such as the incorporation of the Purple Zone</w:t>
      </w:r>
    </w:p>
    <w:p w14:paraId="26099115" w14:textId="77777777" w:rsidR="00540610" w:rsidRPr="00AF77B6" w:rsidRDefault="00540610" w:rsidP="00540610">
      <w:pPr>
        <w:pStyle w:val="ListParagraph"/>
        <w:tabs>
          <w:tab w:val="left" w:pos="1276"/>
        </w:tabs>
        <w:rPr>
          <w:rFonts w:cs="Arial"/>
          <w:sz w:val="22"/>
        </w:rPr>
      </w:pPr>
    </w:p>
    <w:p w14:paraId="580FA965" w14:textId="77777777" w:rsidR="00540610" w:rsidRPr="00AF77B6" w:rsidRDefault="00540610" w:rsidP="00540610">
      <w:pPr>
        <w:tabs>
          <w:tab w:val="left" w:pos="1276"/>
        </w:tabs>
        <w:jc w:val="both"/>
        <w:rPr>
          <w:rFonts w:ascii="Arial" w:hAnsi="Arial" w:cs="Arial"/>
          <w:sz w:val="22"/>
          <w:szCs w:val="22"/>
        </w:rPr>
      </w:pPr>
    </w:p>
    <w:p w14:paraId="6BE26E91"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AF77B6" w:rsidRDefault="00540610" w:rsidP="00540610">
      <w:pPr>
        <w:tabs>
          <w:tab w:val="left" w:pos="1276"/>
        </w:tabs>
        <w:jc w:val="both"/>
        <w:rPr>
          <w:rFonts w:ascii="Arial" w:hAnsi="Arial" w:cs="Arial"/>
          <w:sz w:val="22"/>
          <w:szCs w:val="22"/>
        </w:rPr>
      </w:pPr>
    </w:p>
    <w:p w14:paraId="0CE881A2"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AF77B6" w:rsidRDefault="00540610" w:rsidP="00540610">
      <w:pPr>
        <w:tabs>
          <w:tab w:val="left" w:pos="1276"/>
        </w:tabs>
        <w:jc w:val="both"/>
        <w:rPr>
          <w:rFonts w:ascii="Arial" w:hAnsi="Arial" w:cs="Arial"/>
          <w:sz w:val="22"/>
          <w:szCs w:val="22"/>
        </w:rPr>
      </w:pPr>
    </w:p>
    <w:p w14:paraId="7FB608EE"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Pr="00AF77B6" w:rsidRDefault="00540610" w:rsidP="00540610">
      <w:pPr>
        <w:tabs>
          <w:tab w:val="left" w:pos="1276"/>
        </w:tabs>
        <w:jc w:val="both"/>
        <w:rPr>
          <w:rFonts w:ascii="Arial" w:hAnsi="Arial" w:cs="Arial"/>
          <w:sz w:val="22"/>
          <w:szCs w:val="22"/>
        </w:rPr>
      </w:pPr>
    </w:p>
    <w:p w14:paraId="57EFA96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AF77B6" w:rsidRDefault="00540610" w:rsidP="00540610">
      <w:pPr>
        <w:pStyle w:val="ListParagraph"/>
        <w:rPr>
          <w:rFonts w:cs="Arial"/>
          <w:sz w:val="22"/>
        </w:rPr>
      </w:pPr>
    </w:p>
    <w:p w14:paraId="39210BC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Use the marking and feedback process to develop well informed strategic seating interaction plans which adhere to the Trust’s strands of consistency</w:t>
      </w:r>
    </w:p>
    <w:p w14:paraId="43CDAECE" w14:textId="77777777" w:rsidR="00540610" w:rsidRPr="00AF77B6" w:rsidRDefault="00540610" w:rsidP="00540610">
      <w:pPr>
        <w:tabs>
          <w:tab w:val="left" w:pos="1276"/>
        </w:tabs>
        <w:jc w:val="both"/>
        <w:rPr>
          <w:rFonts w:ascii="Arial" w:hAnsi="Arial" w:cs="Arial"/>
          <w:sz w:val="22"/>
          <w:szCs w:val="22"/>
        </w:rPr>
      </w:pPr>
    </w:p>
    <w:p w14:paraId="44B7E2B0"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AF77B6" w:rsidRDefault="00540610" w:rsidP="00540610">
      <w:pPr>
        <w:jc w:val="both"/>
        <w:rPr>
          <w:rFonts w:ascii="Arial" w:hAnsi="Arial" w:cs="Arial"/>
          <w:sz w:val="22"/>
          <w:szCs w:val="22"/>
        </w:rPr>
      </w:pPr>
    </w:p>
    <w:p w14:paraId="1D857D3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AF77B6" w:rsidRDefault="00540610" w:rsidP="00540610">
      <w:pPr>
        <w:jc w:val="both"/>
        <w:rPr>
          <w:rFonts w:ascii="Arial" w:hAnsi="Arial" w:cs="Arial"/>
          <w:sz w:val="22"/>
          <w:szCs w:val="22"/>
        </w:rPr>
      </w:pPr>
    </w:p>
    <w:p w14:paraId="7B1F29E5"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AF77B6" w:rsidRDefault="00540610" w:rsidP="00540610">
      <w:pPr>
        <w:jc w:val="both"/>
        <w:rPr>
          <w:rFonts w:ascii="Arial" w:hAnsi="Arial" w:cs="Arial"/>
          <w:sz w:val="22"/>
          <w:szCs w:val="22"/>
        </w:rPr>
      </w:pPr>
    </w:p>
    <w:p w14:paraId="429ECE9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AF77B6" w:rsidRDefault="00540610" w:rsidP="00540610">
      <w:pPr>
        <w:jc w:val="both"/>
        <w:rPr>
          <w:rFonts w:ascii="Arial" w:hAnsi="Arial" w:cs="Arial"/>
          <w:sz w:val="22"/>
          <w:szCs w:val="22"/>
        </w:rPr>
      </w:pPr>
    </w:p>
    <w:p w14:paraId="66BEEB39"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Promote learners’ self-control, independence and cooperation through developing their social, emotional and behavioural skills.</w:t>
      </w:r>
    </w:p>
    <w:p w14:paraId="4552D561" w14:textId="77777777" w:rsidR="00540610" w:rsidRPr="00AF77B6" w:rsidRDefault="00540610" w:rsidP="00540610">
      <w:pPr>
        <w:jc w:val="both"/>
        <w:rPr>
          <w:rFonts w:ascii="Arial" w:hAnsi="Arial" w:cs="Arial"/>
          <w:sz w:val="22"/>
          <w:szCs w:val="22"/>
        </w:rPr>
      </w:pPr>
    </w:p>
    <w:p w14:paraId="15D0C4C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PROFESSIONAL KNOWLEDGE AND UNDERSTANDING</w:t>
      </w:r>
    </w:p>
    <w:p w14:paraId="0518E3C7" w14:textId="77777777" w:rsidR="00540610" w:rsidRPr="00AF77B6" w:rsidRDefault="00540610" w:rsidP="00540610">
      <w:pPr>
        <w:jc w:val="both"/>
        <w:rPr>
          <w:rFonts w:ascii="Arial" w:hAnsi="Arial" w:cs="Arial"/>
          <w:sz w:val="22"/>
          <w:szCs w:val="22"/>
        </w:rPr>
      </w:pPr>
    </w:p>
    <w:p w14:paraId="26E6FD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AF77B6" w:rsidRDefault="00540610" w:rsidP="00540610">
      <w:pPr>
        <w:ind w:left="426" w:hanging="426"/>
        <w:jc w:val="both"/>
        <w:rPr>
          <w:rFonts w:ascii="Arial" w:hAnsi="Arial" w:cs="Arial"/>
          <w:sz w:val="22"/>
          <w:szCs w:val="22"/>
        </w:rPr>
      </w:pPr>
    </w:p>
    <w:p w14:paraId="16D0015A"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the assessment requirements and arrangements for the subjects/curriculum areas you teach, including those relating to public examinations and qualifications.</w:t>
      </w:r>
    </w:p>
    <w:p w14:paraId="44D085AE" w14:textId="77777777" w:rsidR="00540610" w:rsidRPr="00AF77B6" w:rsidRDefault="00540610" w:rsidP="00540610">
      <w:pPr>
        <w:ind w:left="426" w:hanging="426"/>
        <w:jc w:val="both"/>
        <w:rPr>
          <w:rFonts w:ascii="Arial" w:hAnsi="Arial" w:cs="Arial"/>
          <w:sz w:val="22"/>
          <w:szCs w:val="22"/>
        </w:rPr>
      </w:pPr>
    </w:p>
    <w:p w14:paraId="0EA52F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 range of approaches to assessment, including the importance of formative assessment.</w:t>
      </w:r>
    </w:p>
    <w:p w14:paraId="721F835A" w14:textId="77777777" w:rsidR="00540610" w:rsidRPr="00AF77B6" w:rsidRDefault="00540610" w:rsidP="00540610">
      <w:pPr>
        <w:ind w:left="426" w:hanging="426"/>
        <w:jc w:val="both"/>
        <w:rPr>
          <w:rFonts w:ascii="Arial" w:hAnsi="Arial" w:cs="Arial"/>
          <w:sz w:val="22"/>
          <w:szCs w:val="22"/>
        </w:rPr>
      </w:pPr>
    </w:p>
    <w:p w14:paraId="3DFF092F"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local data to evaluate the effectiveness of your teaching, to monitor the progress of those you teach and to raise levels of attainment.</w:t>
      </w:r>
    </w:p>
    <w:p w14:paraId="7C1022B7" w14:textId="77777777" w:rsidR="00540610" w:rsidRPr="00AF77B6" w:rsidRDefault="00540610" w:rsidP="00540610">
      <w:pPr>
        <w:ind w:left="426" w:hanging="426"/>
        <w:jc w:val="both"/>
        <w:rPr>
          <w:rFonts w:ascii="Arial" w:hAnsi="Arial" w:cs="Arial"/>
          <w:sz w:val="22"/>
          <w:szCs w:val="22"/>
        </w:rPr>
      </w:pPr>
    </w:p>
    <w:p w14:paraId="1210D419"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AA58240" w14:textId="77777777" w:rsidR="00540610" w:rsidRPr="00AF77B6" w:rsidRDefault="00540610" w:rsidP="00540610">
      <w:pPr>
        <w:ind w:left="426" w:hanging="426"/>
        <w:jc w:val="both"/>
        <w:rPr>
          <w:rFonts w:ascii="Arial" w:hAnsi="Arial" w:cs="Arial"/>
          <w:sz w:val="22"/>
          <w:szCs w:val="22"/>
        </w:rPr>
      </w:pPr>
    </w:p>
    <w:p w14:paraId="2A828973"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CDFBD18" w14:textId="77777777" w:rsidR="00540610" w:rsidRPr="00AF77B6" w:rsidRDefault="00540610" w:rsidP="00540610">
      <w:pPr>
        <w:ind w:left="426" w:hanging="426"/>
        <w:jc w:val="both"/>
        <w:rPr>
          <w:rFonts w:ascii="Arial" w:hAnsi="Arial" w:cs="Arial"/>
          <w:sz w:val="22"/>
          <w:szCs w:val="22"/>
        </w:rPr>
      </w:pPr>
    </w:p>
    <w:p w14:paraId="5E662406"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skills in literacy, numeracy and ICT to support teaching and wider professional activities.</w:t>
      </w:r>
    </w:p>
    <w:p w14:paraId="0F80E003" w14:textId="77777777" w:rsidR="00540610" w:rsidRPr="00AF77B6" w:rsidRDefault="00540610" w:rsidP="00540610">
      <w:pPr>
        <w:ind w:left="426" w:hanging="426"/>
        <w:jc w:val="both"/>
        <w:rPr>
          <w:rFonts w:ascii="Arial" w:hAnsi="Arial" w:cs="Arial"/>
          <w:sz w:val="22"/>
          <w:szCs w:val="22"/>
        </w:rPr>
      </w:pPr>
    </w:p>
    <w:p w14:paraId="5E1E80CB"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AF77B6" w:rsidRDefault="00540610" w:rsidP="00540610">
      <w:pPr>
        <w:ind w:left="426" w:hanging="426"/>
        <w:jc w:val="both"/>
        <w:rPr>
          <w:rFonts w:ascii="Arial" w:hAnsi="Arial" w:cs="Arial"/>
          <w:sz w:val="22"/>
          <w:szCs w:val="22"/>
        </w:rPr>
      </w:pPr>
    </w:p>
    <w:p w14:paraId="55266824"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how to make effective personalised provision for those you teach and how to take practical account of diversity and promote equality and inclusion in your teaching.</w:t>
      </w:r>
    </w:p>
    <w:p w14:paraId="3D7604D2" w14:textId="77777777" w:rsidR="00540610" w:rsidRPr="00AF77B6" w:rsidRDefault="00540610" w:rsidP="00540610">
      <w:pPr>
        <w:ind w:left="426" w:hanging="426"/>
        <w:jc w:val="both"/>
        <w:rPr>
          <w:rFonts w:ascii="Arial" w:hAnsi="Arial" w:cs="Arial"/>
          <w:sz w:val="22"/>
          <w:szCs w:val="22"/>
        </w:rPr>
      </w:pPr>
    </w:p>
    <w:p w14:paraId="73A3BAA9"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AF77B6" w:rsidRDefault="00540610" w:rsidP="00540610">
      <w:pPr>
        <w:ind w:left="426" w:hanging="426"/>
        <w:jc w:val="both"/>
        <w:rPr>
          <w:rFonts w:ascii="Arial" w:hAnsi="Arial" w:cs="Arial"/>
          <w:sz w:val="22"/>
          <w:szCs w:val="22"/>
        </w:rPr>
      </w:pPr>
    </w:p>
    <w:p w14:paraId="1A3B3097" w14:textId="77777777" w:rsidR="00540610" w:rsidRPr="00AF77B6" w:rsidRDefault="00540610" w:rsidP="00540610">
      <w:pPr>
        <w:ind w:left="426" w:hanging="426"/>
        <w:jc w:val="both"/>
        <w:rPr>
          <w:rFonts w:ascii="Arial" w:hAnsi="Arial" w:cs="Arial"/>
          <w:b/>
          <w:sz w:val="22"/>
          <w:szCs w:val="22"/>
        </w:rPr>
      </w:pPr>
      <w:r w:rsidRPr="00AF77B6">
        <w:rPr>
          <w:rFonts w:ascii="Arial" w:hAnsi="Arial" w:cs="Arial"/>
          <w:b/>
          <w:sz w:val="22"/>
          <w:szCs w:val="22"/>
        </w:rPr>
        <w:t>PERSONAL RESPONSIBILITIES</w:t>
      </w:r>
    </w:p>
    <w:p w14:paraId="6BC3D32A" w14:textId="77777777" w:rsidR="00540610" w:rsidRPr="00AF77B6" w:rsidRDefault="00540610" w:rsidP="00540610">
      <w:pPr>
        <w:ind w:left="426" w:hanging="426"/>
        <w:jc w:val="both"/>
        <w:rPr>
          <w:rFonts w:ascii="Arial" w:hAnsi="Arial" w:cs="Arial"/>
          <w:b/>
          <w:sz w:val="22"/>
          <w:szCs w:val="22"/>
        </w:rPr>
      </w:pPr>
    </w:p>
    <w:p w14:paraId="5288E8F2"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 xml:space="preserve">Hold positive values and attitudes adopt high standards of </w:t>
      </w:r>
      <w:proofErr w:type="spellStart"/>
      <w:r w:rsidRPr="00AF77B6">
        <w:rPr>
          <w:rFonts w:cs="Arial"/>
          <w:sz w:val="22"/>
        </w:rPr>
        <w:t>behaviour</w:t>
      </w:r>
      <w:proofErr w:type="spellEnd"/>
      <w:r w:rsidRPr="00AF77B6">
        <w:rPr>
          <w:rFonts w:cs="Arial"/>
          <w:sz w:val="22"/>
        </w:rPr>
        <w:t xml:space="preserve"> in your professional role.</w:t>
      </w:r>
    </w:p>
    <w:p w14:paraId="695D5AF6" w14:textId="77777777" w:rsidR="00540610" w:rsidRPr="00AF77B6" w:rsidRDefault="00540610" w:rsidP="00540610">
      <w:pPr>
        <w:ind w:left="426" w:hanging="426"/>
        <w:jc w:val="both"/>
        <w:rPr>
          <w:rFonts w:ascii="Arial" w:hAnsi="Arial" w:cs="Arial"/>
          <w:sz w:val="22"/>
          <w:szCs w:val="22"/>
        </w:rPr>
      </w:pPr>
    </w:p>
    <w:p w14:paraId="3D778169"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Carry out the duties and responsibilities of the post, in accordance with the Academy’s Health and Safety Policy and relevant Health and Safety Guidance and Legislation.</w:t>
      </w:r>
    </w:p>
    <w:p w14:paraId="2CAC5E28" w14:textId="77777777" w:rsidR="00540610" w:rsidRPr="00AF77B6" w:rsidRDefault="00540610" w:rsidP="00540610">
      <w:pPr>
        <w:ind w:left="426" w:hanging="426"/>
        <w:jc w:val="both"/>
        <w:rPr>
          <w:rFonts w:ascii="Arial" w:hAnsi="Arial" w:cs="Arial"/>
          <w:sz w:val="22"/>
          <w:szCs w:val="22"/>
        </w:rPr>
      </w:pPr>
    </w:p>
    <w:p w14:paraId="6BA4E32B"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Take responsibility for safeguarding and promoting the welfare of children.</w:t>
      </w:r>
    </w:p>
    <w:p w14:paraId="2FABE321" w14:textId="77777777" w:rsidR="00540610" w:rsidRPr="00AF77B6" w:rsidRDefault="00540610" w:rsidP="00540610">
      <w:pPr>
        <w:ind w:left="426" w:hanging="426"/>
        <w:jc w:val="both"/>
        <w:rPr>
          <w:rFonts w:ascii="Arial" w:hAnsi="Arial" w:cs="Arial"/>
          <w:sz w:val="22"/>
          <w:szCs w:val="22"/>
        </w:rPr>
      </w:pPr>
    </w:p>
    <w:p w14:paraId="7035423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Use information technology systems as required to carry out the duties of the post in the most efficient and effective manner.</w:t>
      </w:r>
    </w:p>
    <w:p w14:paraId="463A91B9" w14:textId="77777777" w:rsidR="00540610" w:rsidRPr="00AF77B6" w:rsidRDefault="00540610" w:rsidP="00540610">
      <w:pPr>
        <w:ind w:left="426" w:hanging="426"/>
        <w:jc w:val="both"/>
        <w:rPr>
          <w:rFonts w:ascii="Arial" w:hAnsi="Arial" w:cs="Arial"/>
          <w:sz w:val="22"/>
          <w:szCs w:val="22"/>
        </w:rPr>
      </w:pPr>
    </w:p>
    <w:p w14:paraId="4FF53A5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training and professional development as appropriate.</w:t>
      </w:r>
    </w:p>
    <w:p w14:paraId="0DCC67DD" w14:textId="77777777" w:rsidR="00540610" w:rsidRPr="00AF77B6" w:rsidRDefault="00540610" w:rsidP="00540610">
      <w:pPr>
        <w:ind w:left="426" w:hanging="426"/>
        <w:jc w:val="both"/>
        <w:rPr>
          <w:rFonts w:ascii="Arial" w:hAnsi="Arial" w:cs="Arial"/>
          <w:sz w:val="22"/>
          <w:szCs w:val="22"/>
        </w:rPr>
      </w:pPr>
    </w:p>
    <w:p w14:paraId="75B9429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other duties appropriate to the post that may reasonably be required from time to time.</w:t>
      </w:r>
    </w:p>
    <w:p w14:paraId="5F3D0C6C" w14:textId="77777777" w:rsidR="00540610" w:rsidRDefault="00540610" w:rsidP="00540610">
      <w:pPr>
        <w:jc w:val="both"/>
        <w:rPr>
          <w:sz w:val="22"/>
        </w:rPr>
      </w:pPr>
    </w:p>
    <w:p w14:paraId="13604853" w14:textId="77777777" w:rsidR="00AF77B6" w:rsidRDefault="00AF77B6" w:rsidP="00AF77B6">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8D38AE4" w14:textId="041BB4C8" w:rsidR="002A609A" w:rsidRPr="002A609A" w:rsidRDefault="002A609A" w:rsidP="00AF77B6">
      <w:pPr>
        <w:jc w:val="both"/>
        <w:rPr>
          <w:rFonts w:ascii="Arial" w:hAnsi="Arial" w:cs="Arial"/>
          <w:sz w:val="28"/>
        </w:rPr>
      </w:pPr>
    </w:p>
    <w:sectPr w:rsidR="002A609A" w:rsidRPr="002A609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08DE43AE"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EB2E36">
      <w:rPr>
        <w:sz w:val="18"/>
        <w:szCs w:val="18"/>
      </w:rPr>
      <w:t>Mr B Mallinson</w:t>
    </w:r>
    <w:r>
      <w:rPr>
        <w:sz w:val="18"/>
        <w:szCs w:val="18"/>
      </w:rPr>
      <w:t xml:space="preserve"> BA (Hons) </w:t>
    </w:r>
    <w:r>
      <w:rPr>
        <w:sz w:val="18"/>
        <w:szCs w:val="18"/>
      </w:rPr>
      <w:tab/>
    </w:r>
    <w:r w:rsidRPr="001C3744">
      <w:rPr>
        <w:rFonts w:ascii="Arial" w:hAnsi="Arial" w:cs="Arial"/>
        <w:bCs/>
        <w:sz w:val="16"/>
        <w:szCs w:val="18"/>
        <w:shd w:val="clear" w:color="auto" w:fill="FFFFFF"/>
      </w:rPr>
      <w:t>Sir John Townsley BA (Hons) NPQH</w:t>
    </w:r>
  </w:p>
  <w:p w14:paraId="511B2F39" w14:textId="2C8F5D3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EB2E36">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7F2D"/>
    <w:rsid w:val="009003C0"/>
    <w:rsid w:val="0093444C"/>
    <w:rsid w:val="00936849"/>
    <w:rsid w:val="009768E7"/>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1100C"/>
    <w:rsid w:val="00D70B62"/>
    <w:rsid w:val="00D76EE4"/>
    <w:rsid w:val="00D835C2"/>
    <w:rsid w:val="00D9069B"/>
    <w:rsid w:val="00DA2D38"/>
    <w:rsid w:val="00DC09E6"/>
    <w:rsid w:val="00E148BF"/>
    <w:rsid w:val="00E27C6B"/>
    <w:rsid w:val="00E964E5"/>
    <w:rsid w:val="00EB2E36"/>
    <w:rsid w:val="00ED60B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purl.org/dc/dcmitype/"/>
    <ds:schemaRef ds:uri="http://purl.org/dc/terms/"/>
    <ds:schemaRef ds:uri="http://www.w3.org/XML/1998/namespace"/>
    <ds:schemaRef ds:uri="ebebbe82-c2a2-4530-a37e-828a2b0516ff"/>
    <ds:schemaRef ds:uri="e168b4e3-737f-4bcd-ab94-c7ad1aee72f1"/>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2018-05-21T13:20:00Z</cp:lastPrinted>
  <dcterms:created xsi:type="dcterms:W3CDTF">2021-10-01T06:49:00Z</dcterms:created>
  <dcterms:modified xsi:type="dcterms:W3CDTF">2021-10-01T06:49:00Z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