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251C994B" w:rsidR="00B94739" w:rsidRDefault="00102691" w:rsidP="4A8DD870">
      <w:pPr>
        <w:spacing w:after="240" w:line="240" w:lineRule="auto"/>
        <w:rPr>
          <w:rFonts w:cstheme="minorHAnsi"/>
          <w:noProof/>
          <w:sz w:val="24"/>
          <w:szCs w:val="24"/>
          <w:lang w:eastAsia="en-GB"/>
        </w:rPr>
      </w:pPr>
      <w:bookmarkStart w:id="0" w:name="_GoBack"/>
      <w:bookmarkEnd w:id="0"/>
      <w:r>
        <w:rPr>
          <w:noProof/>
          <w:lang w:eastAsia="en-GB"/>
        </w:rPr>
        <w:drawing>
          <wp:inline distT="0" distB="0" distL="0" distR="0" wp14:anchorId="2755079E" wp14:editId="6B1320C1">
            <wp:extent cx="2676525" cy="942975"/>
            <wp:effectExtent l="0" t="0" r="0" b="0"/>
            <wp:docPr id="12508099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676525" cy="942975"/>
                    </a:xfrm>
                    <a:prstGeom prst="rect">
                      <a:avLst/>
                    </a:prstGeom>
                  </pic:spPr>
                </pic:pic>
              </a:graphicData>
            </a:graphic>
          </wp:inline>
        </w:drawing>
      </w:r>
    </w:p>
    <w:p w14:paraId="5FE928B3" w14:textId="77777777" w:rsidR="004E6D64" w:rsidRPr="00D16A85" w:rsidRDefault="00102691" w:rsidP="00D16A85">
      <w:pPr>
        <w:pBdr>
          <w:top w:val="single" w:sz="4" w:space="1" w:color="auto"/>
          <w:left w:val="single" w:sz="4" w:space="4" w:color="auto"/>
          <w:bottom w:val="single" w:sz="4" w:space="1" w:color="auto"/>
          <w:right w:val="single" w:sz="4" w:space="4" w:color="auto"/>
        </w:pBdr>
        <w:shd w:val="clear" w:color="auto" w:fill="C6D9F1" w:themeFill="text2" w:themeFillTint="33"/>
        <w:spacing w:after="240" w:line="240" w:lineRule="auto"/>
        <w:jc w:val="center"/>
        <w:rPr>
          <w:b/>
          <w:sz w:val="40"/>
          <w:szCs w:val="40"/>
        </w:rPr>
      </w:pPr>
      <w:r w:rsidRPr="00D16A85">
        <w:rPr>
          <w:b/>
          <w:sz w:val="40"/>
          <w:szCs w:val="40"/>
        </w:rPr>
        <w:t>Job Description</w:t>
      </w:r>
    </w:p>
    <w:tbl>
      <w:tblPr>
        <w:tblStyle w:val="TableGrid"/>
        <w:tblW w:w="0" w:type="auto"/>
        <w:tblLook w:val="04A0" w:firstRow="1" w:lastRow="0" w:firstColumn="1" w:lastColumn="0" w:noHBand="0" w:noVBand="1"/>
      </w:tblPr>
      <w:tblGrid>
        <w:gridCol w:w="9514"/>
      </w:tblGrid>
      <w:tr w:rsidR="00C42C93" w:rsidRPr="001864A8" w14:paraId="2B2372A4" w14:textId="77777777" w:rsidTr="4FDEEB4D">
        <w:trPr>
          <w:trHeight w:val="433"/>
        </w:trPr>
        <w:tc>
          <w:tcPr>
            <w:tcW w:w="9747" w:type="dxa"/>
          </w:tcPr>
          <w:p w14:paraId="3EA4A864" w14:textId="166E5C90" w:rsidR="00C42C93" w:rsidRPr="001864A8" w:rsidRDefault="00102691" w:rsidP="4FDEEB4D">
            <w:pPr>
              <w:contextualSpacing/>
              <w:rPr>
                <w:b/>
                <w:bCs/>
                <w:sz w:val="24"/>
                <w:szCs w:val="24"/>
              </w:rPr>
            </w:pPr>
            <w:r w:rsidRPr="4FDEEB4D">
              <w:rPr>
                <w:b/>
                <w:bCs/>
                <w:sz w:val="24"/>
                <w:szCs w:val="24"/>
              </w:rPr>
              <w:t>Job Title:</w:t>
            </w:r>
            <w:r w:rsidR="009507F2">
              <w:rPr>
                <w:b/>
                <w:bCs/>
                <w:sz w:val="24"/>
                <w:szCs w:val="24"/>
              </w:rPr>
              <w:t xml:space="preserve"> </w:t>
            </w:r>
            <w:r w:rsidR="00721E5D">
              <w:rPr>
                <w:b/>
                <w:bCs/>
                <w:sz w:val="24"/>
                <w:szCs w:val="24"/>
              </w:rPr>
              <w:t xml:space="preserve">Unqualified </w:t>
            </w:r>
            <w:r w:rsidRPr="4FDEEB4D">
              <w:rPr>
                <w:b/>
                <w:bCs/>
                <w:sz w:val="24"/>
                <w:szCs w:val="24"/>
              </w:rPr>
              <w:t>Teacher of</w:t>
            </w:r>
            <w:r w:rsidR="009507F2">
              <w:rPr>
                <w:b/>
                <w:bCs/>
                <w:sz w:val="24"/>
                <w:szCs w:val="24"/>
              </w:rPr>
              <w:t xml:space="preserve"> </w:t>
            </w:r>
            <w:r w:rsidR="00F0660A">
              <w:rPr>
                <w:b/>
                <w:bCs/>
                <w:sz w:val="24"/>
                <w:szCs w:val="24"/>
              </w:rPr>
              <w:t xml:space="preserve">Mathematics </w:t>
            </w:r>
          </w:p>
        </w:tc>
      </w:tr>
      <w:tr w:rsidR="000446E0" w:rsidRPr="001864A8" w14:paraId="070572EC" w14:textId="77777777" w:rsidTr="4FDEEB4D">
        <w:trPr>
          <w:trHeight w:val="424"/>
        </w:trPr>
        <w:tc>
          <w:tcPr>
            <w:tcW w:w="9747" w:type="dxa"/>
          </w:tcPr>
          <w:p w14:paraId="2EDF14A7" w14:textId="4A4DDCBB" w:rsidR="000446E0" w:rsidRPr="001864A8" w:rsidRDefault="00102691" w:rsidP="00B94739">
            <w:pPr>
              <w:contextualSpacing/>
              <w:rPr>
                <w:b/>
                <w:sz w:val="24"/>
                <w:szCs w:val="24"/>
              </w:rPr>
            </w:pPr>
            <w:r>
              <w:rPr>
                <w:b/>
                <w:sz w:val="24"/>
                <w:szCs w:val="24"/>
              </w:rPr>
              <w:t xml:space="preserve">Salary/Grade: Teacher’s </w:t>
            </w:r>
            <w:r w:rsidR="00721E5D">
              <w:rPr>
                <w:b/>
                <w:sz w:val="24"/>
                <w:szCs w:val="24"/>
              </w:rPr>
              <w:t>Unqualified Pay Range</w:t>
            </w:r>
          </w:p>
        </w:tc>
      </w:tr>
      <w:tr w:rsidR="00B94739" w:rsidRPr="001864A8" w14:paraId="32BAA27C" w14:textId="77777777" w:rsidTr="4FDEEB4D">
        <w:trPr>
          <w:trHeight w:val="393"/>
        </w:trPr>
        <w:tc>
          <w:tcPr>
            <w:tcW w:w="9747" w:type="dxa"/>
          </w:tcPr>
          <w:p w14:paraId="037F06AE" w14:textId="02ED6627" w:rsidR="00B94739" w:rsidRPr="001864A8" w:rsidRDefault="00102691" w:rsidP="003E7803">
            <w:pPr>
              <w:contextualSpacing/>
              <w:rPr>
                <w:b/>
                <w:sz w:val="24"/>
                <w:szCs w:val="24"/>
              </w:rPr>
            </w:pPr>
            <w:r>
              <w:rPr>
                <w:b/>
                <w:sz w:val="24"/>
                <w:szCs w:val="24"/>
              </w:rPr>
              <w:t>Academy Name</w:t>
            </w:r>
            <w:r w:rsidRPr="001864A8">
              <w:rPr>
                <w:b/>
                <w:sz w:val="24"/>
                <w:szCs w:val="24"/>
              </w:rPr>
              <w:t>:</w:t>
            </w:r>
            <w:r>
              <w:rPr>
                <w:b/>
                <w:sz w:val="24"/>
                <w:szCs w:val="24"/>
              </w:rPr>
              <w:t xml:space="preserve"> </w:t>
            </w:r>
            <w:r w:rsidRPr="003E7803">
              <w:rPr>
                <w:b/>
                <w:sz w:val="24"/>
                <w:szCs w:val="24"/>
              </w:rPr>
              <w:t>Wednesfield High Academy</w:t>
            </w:r>
          </w:p>
        </w:tc>
      </w:tr>
      <w:tr w:rsidR="00B94739" w:rsidRPr="001864A8" w14:paraId="17A3D798" w14:textId="77777777" w:rsidTr="4FDEEB4D">
        <w:trPr>
          <w:trHeight w:val="567"/>
        </w:trPr>
        <w:tc>
          <w:tcPr>
            <w:tcW w:w="9747" w:type="dxa"/>
          </w:tcPr>
          <w:p w14:paraId="746F4672" w14:textId="7DFAFF6A" w:rsidR="00B94739" w:rsidRDefault="00102691" w:rsidP="00B94739">
            <w:pPr>
              <w:contextualSpacing/>
              <w:rPr>
                <w:b/>
                <w:sz w:val="24"/>
                <w:szCs w:val="24"/>
              </w:rPr>
            </w:pPr>
            <w:r>
              <w:rPr>
                <w:b/>
                <w:sz w:val="24"/>
                <w:szCs w:val="24"/>
              </w:rPr>
              <w:t xml:space="preserve">Location/Address: </w:t>
            </w:r>
            <w:r w:rsidRPr="003E7803">
              <w:rPr>
                <w:b/>
                <w:sz w:val="24"/>
                <w:szCs w:val="24"/>
              </w:rPr>
              <w:t xml:space="preserve">Wednesfield High </w:t>
            </w:r>
            <w:r w:rsidR="00F0660A">
              <w:rPr>
                <w:b/>
                <w:sz w:val="24"/>
                <w:szCs w:val="24"/>
              </w:rPr>
              <w:t>Academy</w:t>
            </w:r>
            <w:r w:rsidRPr="003E7803">
              <w:rPr>
                <w:b/>
                <w:sz w:val="24"/>
                <w:szCs w:val="24"/>
              </w:rPr>
              <w:t>, Lichfield Road, Wednesfield, Wolverhampton, West Midlands, WV11 3ES</w:t>
            </w:r>
          </w:p>
        </w:tc>
      </w:tr>
    </w:tbl>
    <w:p w14:paraId="5DAB6C7B" w14:textId="77777777" w:rsidR="001864A8" w:rsidRDefault="00E92700" w:rsidP="00DB5086">
      <w:pPr>
        <w:spacing w:after="240" w:line="240" w:lineRule="auto"/>
        <w:rPr>
          <w:sz w:val="24"/>
          <w:szCs w:val="24"/>
        </w:rPr>
      </w:pPr>
    </w:p>
    <w:tbl>
      <w:tblPr>
        <w:tblStyle w:val="TableGrid"/>
        <w:tblW w:w="0" w:type="auto"/>
        <w:tblLook w:val="04A0" w:firstRow="1" w:lastRow="0" w:firstColumn="1" w:lastColumn="0" w:noHBand="0" w:noVBand="1"/>
      </w:tblPr>
      <w:tblGrid>
        <w:gridCol w:w="9514"/>
      </w:tblGrid>
      <w:tr w:rsidR="001C072F" w14:paraId="39527BCC" w14:textId="77777777" w:rsidTr="4FDEEB4D">
        <w:tc>
          <w:tcPr>
            <w:tcW w:w="9747" w:type="dxa"/>
            <w:tcBorders>
              <w:bottom w:val="single" w:sz="4" w:space="0" w:color="auto"/>
            </w:tcBorders>
          </w:tcPr>
          <w:p w14:paraId="4F47E0EF" w14:textId="77777777" w:rsidR="001C072F" w:rsidRDefault="00102691" w:rsidP="00DB5086">
            <w:pPr>
              <w:spacing w:after="240"/>
              <w:rPr>
                <w:b/>
                <w:sz w:val="24"/>
                <w:szCs w:val="24"/>
              </w:rPr>
            </w:pPr>
            <w:r>
              <w:rPr>
                <w:b/>
                <w:sz w:val="24"/>
                <w:szCs w:val="24"/>
              </w:rPr>
              <w:t>Purpose of the post:</w:t>
            </w:r>
          </w:p>
          <w:p w14:paraId="23B9CE11" w14:textId="77777777" w:rsidR="00A30527" w:rsidRPr="003E7803" w:rsidRDefault="00102691" w:rsidP="00A30527">
            <w:pPr>
              <w:numPr>
                <w:ilvl w:val="0"/>
                <w:numId w:val="3"/>
              </w:numPr>
              <w:tabs>
                <w:tab w:val="left" w:pos="-720"/>
              </w:tabs>
              <w:suppressAutoHyphens/>
              <w:rPr>
                <w:rFonts w:eastAsia="Times New Roman" w:cs="Arial"/>
                <w:spacing w:val="-2"/>
                <w:sz w:val="24"/>
                <w:szCs w:val="24"/>
                <w:lang w:val="en-US"/>
              </w:rPr>
            </w:pPr>
            <w:r w:rsidRPr="003E7803">
              <w:rPr>
                <w:rFonts w:eastAsia="Times New Roman" w:cs="Arial"/>
                <w:spacing w:val="-2"/>
                <w:sz w:val="24"/>
                <w:szCs w:val="24"/>
                <w:lang w:val="en-US"/>
              </w:rPr>
              <w:t xml:space="preserve">To implement and deliver an appropriately broad, balanced, relevant and differentiated curriculum for students and to support a designated curriculum area as appropriate.  </w:t>
            </w:r>
          </w:p>
          <w:p w14:paraId="6E800C3A" w14:textId="77777777" w:rsidR="00A30527" w:rsidRPr="003E7803" w:rsidRDefault="00102691" w:rsidP="00A30527">
            <w:pPr>
              <w:numPr>
                <w:ilvl w:val="0"/>
                <w:numId w:val="3"/>
              </w:numPr>
              <w:tabs>
                <w:tab w:val="left" w:pos="-720"/>
              </w:tabs>
              <w:suppressAutoHyphens/>
              <w:rPr>
                <w:rFonts w:eastAsia="Times New Roman" w:cs="Arial"/>
                <w:spacing w:val="-2"/>
                <w:sz w:val="24"/>
                <w:szCs w:val="24"/>
                <w:lang w:val="en-US"/>
              </w:rPr>
            </w:pPr>
            <w:r w:rsidRPr="003E7803">
              <w:rPr>
                <w:rFonts w:eastAsia="Times New Roman" w:cs="Arial"/>
                <w:spacing w:val="-2"/>
                <w:sz w:val="24"/>
                <w:szCs w:val="24"/>
                <w:lang w:val="en-US"/>
              </w:rPr>
              <w:t>To monitor and support the overall progress and development of students as a teacher/form tutor.</w:t>
            </w:r>
          </w:p>
          <w:p w14:paraId="79346CFD" w14:textId="77777777" w:rsidR="00A30527" w:rsidRPr="003E7803" w:rsidRDefault="00102691" w:rsidP="00A30527">
            <w:pPr>
              <w:numPr>
                <w:ilvl w:val="0"/>
                <w:numId w:val="3"/>
              </w:numPr>
              <w:tabs>
                <w:tab w:val="left" w:pos="-720"/>
              </w:tabs>
              <w:suppressAutoHyphens/>
              <w:rPr>
                <w:rFonts w:eastAsia="Times New Roman" w:cs="Arial"/>
                <w:spacing w:val="-2"/>
                <w:sz w:val="24"/>
                <w:szCs w:val="24"/>
                <w:lang w:val="en-US"/>
              </w:rPr>
            </w:pPr>
            <w:r w:rsidRPr="003E7803">
              <w:rPr>
                <w:rFonts w:eastAsia="Times New Roman" w:cs="Arial"/>
                <w:spacing w:val="-2"/>
                <w:sz w:val="24"/>
                <w:szCs w:val="24"/>
                <w:lang w:val="en-US"/>
              </w:rPr>
              <w:t>To facilitate and encourage a learning experience which provides students with the opportunity to achieve their personal excellence.</w:t>
            </w:r>
          </w:p>
          <w:p w14:paraId="7164579A" w14:textId="77777777" w:rsidR="00A30527" w:rsidRPr="003E7803" w:rsidRDefault="00102691" w:rsidP="00A30527">
            <w:pPr>
              <w:numPr>
                <w:ilvl w:val="0"/>
                <w:numId w:val="3"/>
              </w:numPr>
              <w:tabs>
                <w:tab w:val="left" w:pos="-720"/>
              </w:tabs>
              <w:suppressAutoHyphens/>
              <w:rPr>
                <w:rFonts w:eastAsia="Times New Roman" w:cs="Arial"/>
                <w:spacing w:val="-2"/>
                <w:sz w:val="24"/>
                <w:szCs w:val="24"/>
                <w:lang w:val="en-US"/>
              </w:rPr>
            </w:pPr>
            <w:r w:rsidRPr="003E7803">
              <w:rPr>
                <w:rFonts w:eastAsia="Times New Roman" w:cs="Arial"/>
                <w:spacing w:val="-2"/>
                <w:sz w:val="24"/>
                <w:szCs w:val="24"/>
                <w:lang w:val="en-US"/>
              </w:rPr>
              <w:t>To contribute to raising standards of student achievement and attainment.</w:t>
            </w:r>
          </w:p>
          <w:p w14:paraId="77A631AA" w14:textId="77777777" w:rsidR="00A30527" w:rsidRPr="003E7803" w:rsidRDefault="00102691" w:rsidP="00A30527">
            <w:pPr>
              <w:numPr>
                <w:ilvl w:val="0"/>
                <w:numId w:val="3"/>
              </w:numPr>
              <w:rPr>
                <w:rFonts w:eastAsia="Times New Roman" w:cs="Arial"/>
                <w:sz w:val="24"/>
                <w:szCs w:val="24"/>
                <w:lang w:val="en-US"/>
              </w:rPr>
            </w:pPr>
            <w:r w:rsidRPr="003E7803">
              <w:rPr>
                <w:rFonts w:eastAsia="Times New Roman" w:cs="Arial"/>
                <w:spacing w:val="-2"/>
                <w:sz w:val="24"/>
                <w:szCs w:val="24"/>
                <w:lang w:val="en-US"/>
              </w:rPr>
              <w:t>To share and support the school’s responsibility to provide and monitor opportunities for personal and academic growth.</w:t>
            </w:r>
            <w:r w:rsidRPr="003E7803">
              <w:rPr>
                <w:rFonts w:eastAsia="Times New Roman" w:cs="Arial"/>
                <w:sz w:val="24"/>
                <w:szCs w:val="24"/>
                <w:lang w:val="en-US"/>
              </w:rPr>
              <w:t xml:space="preserve"> </w:t>
            </w:r>
          </w:p>
          <w:p w14:paraId="02EB378F" w14:textId="2B9BF5A5" w:rsidR="00A30527" w:rsidRDefault="00102691" w:rsidP="4FDEEB4D">
            <w:pPr>
              <w:numPr>
                <w:ilvl w:val="0"/>
                <w:numId w:val="3"/>
              </w:numPr>
              <w:autoSpaceDE w:val="0"/>
              <w:autoSpaceDN w:val="0"/>
              <w:adjustRightInd w:val="0"/>
              <w:rPr>
                <w:rFonts w:eastAsia="Times New Roman" w:cs="Arial"/>
                <w:sz w:val="24"/>
                <w:szCs w:val="24"/>
                <w:lang w:val="en-US"/>
              </w:rPr>
            </w:pPr>
            <w:r w:rsidRPr="4FDEEB4D">
              <w:rPr>
                <w:rFonts w:eastAsia="Times New Roman" w:cs="Arial"/>
                <w:sz w:val="24"/>
                <w:szCs w:val="24"/>
                <w:lang w:val="en-US"/>
              </w:rPr>
              <w:t>To promote actively the school’s corporate policies by engaging in teamwork in pursuit of the school’s goal of corporate excellence</w:t>
            </w:r>
          </w:p>
          <w:p w14:paraId="07DDC86A" w14:textId="3B9D57BD" w:rsidR="007D2DA5" w:rsidRPr="007D2DA5" w:rsidRDefault="00102691" w:rsidP="4A8DD870">
            <w:pPr>
              <w:autoSpaceDE w:val="0"/>
              <w:autoSpaceDN w:val="0"/>
              <w:adjustRightInd w:val="0"/>
              <w:rPr>
                <w:b/>
                <w:bCs/>
                <w:color w:val="000000"/>
                <w:sz w:val="24"/>
                <w:szCs w:val="24"/>
              </w:rPr>
            </w:pPr>
            <w:r w:rsidRPr="4A8DD870">
              <w:rPr>
                <w:b/>
                <w:bCs/>
                <w:color w:val="000000"/>
                <w:sz w:val="24"/>
                <w:szCs w:val="24"/>
              </w:rPr>
              <w:t>The University of Wolverhampton Multi Academy Trust is committed to safeguarding and promoting the welfare of children and young people and expects all staff and volunteers to share this commitment.</w:t>
            </w:r>
          </w:p>
        </w:tc>
      </w:tr>
      <w:tr w:rsidR="007D2DA5" w14:paraId="6A05A809" w14:textId="77777777" w:rsidTr="4FDEEB4D">
        <w:trPr>
          <w:trHeight w:val="265"/>
        </w:trPr>
        <w:tc>
          <w:tcPr>
            <w:tcW w:w="9747" w:type="dxa"/>
            <w:tcBorders>
              <w:left w:val="nil"/>
              <w:right w:val="nil"/>
            </w:tcBorders>
          </w:tcPr>
          <w:p w14:paraId="5A39BBE3" w14:textId="77777777" w:rsidR="007D2DA5" w:rsidRDefault="00E92700" w:rsidP="00DB5086">
            <w:pPr>
              <w:spacing w:after="240"/>
              <w:rPr>
                <w:b/>
                <w:sz w:val="24"/>
                <w:szCs w:val="24"/>
              </w:rPr>
            </w:pPr>
          </w:p>
        </w:tc>
      </w:tr>
      <w:tr w:rsidR="004C6784" w14:paraId="5A824180" w14:textId="77777777" w:rsidTr="4FDEEB4D">
        <w:tc>
          <w:tcPr>
            <w:tcW w:w="9747" w:type="dxa"/>
            <w:tcBorders>
              <w:bottom w:val="single" w:sz="4" w:space="0" w:color="auto"/>
            </w:tcBorders>
          </w:tcPr>
          <w:p w14:paraId="16715264" w14:textId="210C24E5" w:rsidR="004C6784" w:rsidRPr="003E7803" w:rsidRDefault="00102691" w:rsidP="4FDEEB4D">
            <w:pPr>
              <w:spacing w:after="240"/>
              <w:rPr>
                <w:b/>
                <w:bCs/>
                <w:sz w:val="24"/>
                <w:szCs w:val="24"/>
              </w:rPr>
            </w:pPr>
            <w:r w:rsidRPr="4FDEEB4D">
              <w:rPr>
                <w:b/>
                <w:bCs/>
                <w:sz w:val="24"/>
                <w:szCs w:val="24"/>
              </w:rPr>
              <w:t xml:space="preserve">Relationships:  Reporting to </w:t>
            </w:r>
            <w:r>
              <w:rPr>
                <w:b/>
                <w:bCs/>
                <w:sz w:val="24"/>
                <w:szCs w:val="24"/>
              </w:rPr>
              <w:t>Associate Assistant Headteacher (</w:t>
            </w:r>
            <w:r w:rsidR="00F0660A">
              <w:rPr>
                <w:b/>
                <w:bCs/>
                <w:sz w:val="24"/>
                <w:szCs w:val="24"/>
              </w:rPr>
              <w:t>Commerce Faculty)</w:t>
            </w:r>
          </w:p>
        </w:tc>
      </w:tr>
      <w:tr w:rsidR="007D2DA5" w14:paraId="41C8F396" w14:textId="77777777" w:rsidTr="4FDEEB4D">
        <w:tc>
          <w:tcPr>
            <w:tcW w:w="9747" w:type="dxa"/>
            <w:tcBorders>
              <w:left w:val="nil"/>
              <w:right w:val="nil"/>
            </w:tcBorders>
          </w:tcPr>
          <w:p w14:paraId="72A3D3EC" w14:textId="77777777" w:rsidR="007D2DA5" w:rsidRDefault="00E92700" w:rsidP="00DB5086">
            <w:pPr>
              <w:spacing w:after="240"/>
              <w:rPr>
                <w:b/>
                <w:sz w:val="24"/>
                <w:szCs w:val="24"/>
              </w:rPr>
            </w:pPr>
          </w:p>
        </w:tc>
      </w:tr>
      <w:tr w:rsidR="001C072F" w14:paraId="09390A6B" w14:textId="77777777" w:rsidTr="4FDEEB4D">
        <w:tc>
          <w:tcPr>
            <w:tcW w:w="9747" w:type="dxa"/>
            <w:tcBorders>
              <w:bottom w:val="single" w:sz="4" w:space="0" w:color="auto"/>
            </w:tcBorders>
          </w:tcPr>
          <w:p w14:paraId="0FCF361B" w14:textId="77777777" w:rsidR="001C072F" w:rsidRDefault="00102691" w:rsidP="00DB5086">
            <w:pPr>
              <w:spacing w:after="240"/>
              <w:rPr>
                <w:b/>
                <w:sz w:val="24"/>
                <w:szCs w:val="24"/>
              </w:rPr>
            </w:pPr>
            <w:r>
              <w:rPr>
                <w:b/>
                <w:sz w:val="24"/>
                <w:szCs w:val="24"/>
              </w:rPr>
              <w:t>Duties and responsibilities attached to this post are as follows:</w:t>
            </w:r>
          </w:p>
          <w:p w14:paraId="0222D323"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assist in the development of appropriate specifications (syllabuses), resources, schemes of work, marking policies and teaching strategies in the Curriculum Area and Department.</w:t>
            </w:r>
          </w:p>
          <w:p w14:paraId="5F10FBDE" w14:textId="791B8F7B" w:rsidR="08D6679B" w:rsidRDefault="00E92700" w:rsidP="08D6679B">
            <w:pPr>
              <w:pStyle w:val="BodyTextIndent"/>
              <w:rPr>
                <w:rFonts w:ascii="Calibri" w:hAnsiTheme="minorHAnsi" w:cs="Arial"/>
                <w:sz w:val="24"/>
                <w:szCs w:val="24"/>
              </w:rPr>
            </w:pPr>
          </w:p>
          <w:p w14:paraId="7E897201"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contribute to the Curriculum area taught in, and the department’s development plan and its implementation.</w:t>
            </w:r>
          </w:p>
          <w:p w14:paraId="25983679" w14:textId="0E2E7A24" w:rsidR="08D6679B" w:rsidRDefault="00E92700" w:rsidP="08D6679B">
            <w:pPr>
              <w:pStyle w:val="BodyTextIndent"/>
              <w:rPr>
                <w:rFonts w:ascii="Calibri" w:hAnsiTheme="minorHAnsi" w:cs="Arial"/>
                <w:sz w:val="24"/>
                <w:szCs w:val="24"/>
              </w:rPr>
            </w:pPr>
          </w:p>
          <w:p w14:paraId="00C22320"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plan and prepare courses and lessons.</w:t>
            </w:r>
          </w:p>
          <w:p w14:paraId="48574190" w14:textId="0FF1A630" w:rsidR="08D6679B" w:rsidRDefault="00E92700" w:rsidP="08D6679B">
            <w:pPr>
              <w:pStyle w:val="BodyTextIndent"/>
              <w:rPr>
                <w:rFonts w:ascii="Calibri" w:hAnsiTheme="minorHAnsi" w:cs="Arial"/>
                <w:sz w:val="24"/>
                <w:szCs w:val="24"/>
              </w:rPr>
            </w:pPr>
          </w:p>
          <w:p w14:paraId="1C744C87"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lastRenderedPageBreak/>
              <w:t>To contribute to the whole school’s planning activities.</w:t>
            </w:r>
          </w:p>
          <w:p w14:paraId="0F613EA2" w14:textId="0B5A2218" w:rsidR="08D6679B" w:rsidRDefault="00E92700" w:rsidP="08D6679B">
            <w:pPr>
              <w:pStyle w:val="BodyTextIndent"/>
              <w:rPr>
                <w:rFonts w:ascii="Calibri" w:hAnsiTheme="minorHAnsi" w:cs="Arial"/>
                <w:sz w:val="24"/>
                <w:szCs w:val="24"/>
              </w:rPr>
            </w:pPr>
          </w:p>
          <w:p w14:paraId="08C9C4B7" w14:textId="6D6942ED" w:rsidR="00A30527" w:rsidRDefault="00102691" w:rsidP="4FDEEB4D">
            <w:pPr>
              <w:numPr>
                <w:ilvl w:val="0"/>
                <w:numId w:val="6"/>
              </w:numPr>
              <w:tabs>
                <w:tab w:val="left" w:pos="1526"/>
              </w:tabs>
              <w:rPr>
                <w:rFonts w:cs="Arial"/>
                <w:sz w:val="24"/>
                <w:szCs w:val="24"/>
              </w:rPr>
            </w:pPr>
            <w:r w:rsidRPr="4FDEEB4D">
              <w:rPr>
                <w:rFonts w:cs="Arial"/>
                <w:sz w:val="24"/>
                <w:szCs w:val="24"/>
              </w:rPr>
              <w:t>To assist the Leadership Team to ensure that the curriculum area provides a range of teaching which complements the school’s aims.</w:t>
            </w:r>
          </w:p>
          <w:p w14:paraId="6460C768" w14:textId="77777777" w:rsidR="009507F2" w:rsidRPr="00A20854" w:rsidRDefault="009507F2" w:rsidP="009507F2">
            <w:pPr>
              <w:tabs>
                <w:tab w:val="left" w:pos="1526"/>
              </w:tabs>
              <w:rPr>
                <w:rFonts w:cs="Arial"/>
                <w:sz w:val="24"/>
                <w:szCs w:val="24"/>
              </w:rPr>
            </w:pPr>
          </w:p>
          <w:p w14:paraId="43D0C820" w14:textId="7A396652" w:rsidR="00A30527" w:rsidRDefault="00102691" w:rsidP="00A30527">
            <w:pPr>
              <w:numPr>
                <w:ilvl w:val="0"/>
                <w:numId w:val="6"/>
              </w:numPr>
              <w:tabs>
                <w:tab w:val="left" w:pos="1526"/>
              </w:tabs>
              <w:rPr>
                <w:rFonts w:cs="Arial"/>
                <w:sz w:val="24"/>
                <w:szCs w:val="24"/>
              </w:rPr>
            </w:pPr>
            <w:r w:rsidRPr="00A20854">
              <w:rPr>
                <w:rFonts w:cs="Arial"/>
                <w:sz w:val="24"/>
                <w:szCs w:val="24"/>
              </w:rPr>
              <w:t>To assist in the process of curriculum development and change so as to ensure the continued relevance to the needs of students, examining and awarding bodies and the school’s Vision Statement and aims.</w:t>
            </w:r>
          </w:p>
          <w:p w14:paraId="07174B1C" w14:textId="77777777" w:rsidR="009507F2" w:rsidRPr="00A20854" w:rsidRDefault="009507F2" w:rsidP="009507F2">
            <w:pPr>
              <w:tabs>
                <w:tab w:val="left" w:pos="1526"/>
              </w:tabs>
              <w:rPr>
                <w:rFonts w:cs="Arial"/>
                <w:sz w:val="24"/>
                <w:szCs w:val="24"/>
              </w:rPr>
            </w:pPr>
          </w:p>
          <w:p w14:paraId="74F84599" w14:textId="2854E3FB" w:rsidR="00A30527" w:rsidRDefault="00102691" w:rsidP="4A8DD870">
            <w:pPr>
              <w:numPr>
                <w:ilvl w:val="0"/>
                <w:numId w:val="6"/>
              </w:numPr>
              <w:rPr>
                <w:rFonts w:eastAsia="Times New Roman" w:cs="Arial"/>
                <w:sz w:val="24"/>
                <w:szCs w:val="24"/>
                <w:lang w:val="en-US"/>
              </w:rPr>
            </w:pPr>
            <w:r w:rsidRPr="4A8DD870">
              <w:rPr>
                <w:rFonts w:eastAsia="Times New Roman" w:cs="Arial"/>
                <w:sz w:val="24"/>
                <w:szCs w:val="24"/>
                <w:lang w:val="en-US"/>
              </w:rPr>
              <w:t xml:space="preserve">To take part in the school’s staff development </w:t>
            </w:r>
            <w:r w:rsidRPr="4A8DD870">
              <w:rPr>
                <w:rFonts w:eastAsia="Times New Roman" w:cs="Arial"/>
                <w:sz w:val="24"/>
                <w:szCs w:val="24"/>
              </w:rPr>
              <w:t>programme</w:t>
            </w:r>
            <w:r w:rsidRPr="4A8DD870">
              <w:rPr>
                <w:rFonts w:eastAsia="Times New Roman" w:cs="Arial"/>
                <w:sz w:val="24"/>
                <w:szCs w:val="24"/>
                <w:lang w:val="en-US"/>
              </w:rPr>
              <w:t xml:space="preserve"> by participating in arrangements for further training and professional development.</w:t>
            </w:r>
          </w:p>
          <w:p w14:paraId="5BBAEA93" w14:textId="77777777" w:rsidR="009507F2" w:rsidRPr="00A20854" w:rsidRDefault="009507F2" w:rsidP="009507F2">
            <w:pPr>
              <w:rPr>
                <w:rFonts w:eastAsia="Times New Roman" w:cs="Arial"/>
                <w:sz w:val="24"/>
                <w:szCs w:val="24"/>
                <w:lang w:val="en-US"/>
              </w:rPr>
            </w:pPr>
          </w:p>
          <w:p w14:paraId="03072C72" w14:textId="5C8E589F" w:rsidR="00A30527" w:rsidRDefault="00102691" w:rsidP="00A30527">
            <w:pPr>
              <w:numPr>
                <w:ilvl w:val="0"/>
                <w:numId w:val="6"/>
              </w:numPr>
              <w:rPr>
                <w:rFonts w:eastAsia="Times New Roman" w:cs="Arial"/>
                <w:sz w:val="24"/>
                <w:szCs w:val="24"/>
                <w:lang w:val="en-US"/>
              </w:rPr>
            </w:pPr>
            <w:r w:rsidRPr="00A20854">
              <w:rPr>
                <w:rFonts w:eastAsia="Times New Roman" w:cs="Arial"/>
                <w:sz w:val="24"/>
                <w:szCs w:val="24"/>
                <w:lang w:val="en-US"/>
              </w:rPr>
              <w:t>To continue professional development, including subject knowledge and teaching methods.</w:t>
            </w:r>
          </w:p>
          <w:p w14:paraId="5BEAB2DD" w14:textId="77777777" w:rsidR="009507F2" w:rsidRPr="00A20854" w:rsidRDefault="009507F2" w:rsidP="009507F2">
            <w:pPr>
              <w:rPr>
                <w:rFonts w:eastAsia="Times New Roman" w:cs="Arial"/>
                <w:sz w:val="24"/>
                <w:szCs w:val="24"/>
                <w:lang w:val="en-US"/>
              </w:rPr>
            </w:pPr>
          </w:p>
          <w:p w14:paraId="40109FB0" w14:textId="4126D69D" w:rsidR="00A30527" w:rsidRDefault="00102691" w:rsidP="00A30527">
            <w:pPr>
              <w:numPr>
                <w:ilvl w:val="0"/>
                <w:numId w:val="6"/>
              </w:numPr>
              <w:rPr>
                <w:rFonts w:eastAsia="Times New Roman" w:cs="Arial"/>
                <w:sz w:val="24"/>
                <w:szCs w:val="24"/>
                <w:lang w:val="en-US"/>
              </w:rPr>
            </w:pPr>
            <w:r w:rsidRPr="00A20854">
              <w:rPr>
                <w:rFonts w:eastAsia="Times New Roman" w:cs="Arial"/>
                <w:sz w:val="24"/>
                <w:szCs w:val="24"/>
                <w:lang w:val="en-US"/>
              </w:rPr>
              <w:t>To engage actively in the Performance Management Review process.</w:t>
            </w:r>
          </w:p>
          <w:p w14:paraId="0A042865" w14:textId="77777777" w:rsidR="009507F2" w:rsidRPr="00A20854" w:rsidRDefault="009507F2" w:rsidP="009507F2">
            <w:pPr>
              <w:rPr>
                <w:rFonts w:eastAsia="Times New Roman" w:cs="Arial"/>
                <w:sz w:val="24"/>
                <w:szCs w:val="24"/>
                <w:lang w:val="en-US"/>
              </w:rPr>
            </w:pPr>
          </w:p>
          <w:p w14:paraId="5E930CAA" w14:textId="0BE87B70" w:rsidR="00A30527" w:rsidRDefault="00102691" w:rsidP="00A30527">
            <w:pPr>
              <w:numPr>
                <w:ilvl w:val="0"/>
                <w:numId w:val="6"/>
              </w:numPr>
              <w:rPr>
                <w:rFonts w:eastAsia="Times New Roman" w:cs="Arial"/>
                <w:sz w:val="24"/>
                <w:szCs w:val="24"/>
                <w:lang w:val="en-US"/>
              </w:rPr>
            </w:pPr>
            <w:r w:rsidRPr="00A20854">
              <w:rPr>
                <w:rFonts w:eastAsia="Times New Roman" w:cs="Arial"/>
                <w:sz w:val="24"/>
                <w:szCs w:val="24"/>
                <w:lang w:val="en-US"/>
              </w:rPr>
              <w:t>To ensure the effective/efficient use of classroom support</w:t>
            </w:r>
          </w:p>
          <w:p w14:paraId="70D43B7F" w14:textId="77777777" w:rsidR="009507F2" w:rsidRPr="00A20854" w:rsidRDefault="009507F2" w:rsidP="009507F2">
            <w:pPr>
              <w:rPr>
                <w:rFonts w:eastAsia="Times New Roman" w:cs="Arial"/>
                <w:sz w:val="24"/>
                <w:szCs w:val="24"/>
                <w:lang w:val="en-US"/>
              </w:rPr>
            </w:pPr>
          </w:p>
          <w:p w14:paraId="1004D083" w14:textId="7E949F03" w:rsidR="00A30527" w:rsidRDefault="00102691" w:rsidP="00A30527">
            <w:pPr>
              <w:numPr>
                <w:ilvl w:val="0"/>
                <w:numId w:val="6"/>
              </w:numPr>
              <w:rPr>
                <w:rFonts w:eastAsia="Times New Roman" w:cs="Arial"/>
                <w:sz w:val="24"/>
                <w:szCs w:val="24"/>
                <w:lang w:val="en-US"/>
              </w:rPr>
            </w:pPr>
            <w:r w:rsidRPr="00A20854">
              <w:rPr>
                <w:rFonts w:eastAsia="Times New Roman" w:cs="Arial"/>
                <w:sz w:val="24"/>
                <w:szCs w:val="24"/>
                <w:lang w:val="en-US"/>
              </w:rPr>
              <w:t>To work as a member of a designated team and to contribute positively to effective working relations within the school.</w:t>
            </w:r>
          </w:p>
          <w:p w14:paraId="26A52FA0" w14:textId="77777777" w:rsidR="009507F2" w:rsidRPr="00A20854" w:rsidRDefault="009507F2" w:rsidP="009507F2">
            <w:pPr>
              <w:rPr>
                <w:rFonts w:eastAsia="Times New Roman" w:cs="Arial"/>
                <w:sz w:val="24"/>
                <w:szCs w:val="24"/>
                <w:lang w:val="en-US"/>
              </w:rPr>
            </w:pPr>
          </w:p>
          <w:p w14:paraId="6A73EA06"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help to implement school quality procedures and to adhere to those.</w:t>
            </w:r>
          </w:p>
          <w:p w14:paraId="437C6110" w14:textId="7128D268" w:rsidR="08D6679B" w:rsidRDefault="00E92700" w:rsidP="08D6679B">
            <w:pPr>
              <w:pStyle w:val="BodyTextIndent"/>
              <w:rPr>
                <w:rFonts w:ascii="Calibri" w:hAnsiTheme="minorHAnsi" w:cs="Arial"/>
                <w:sz w:val="24"/>
                <w:szCs w:val="24"/>
              </w:rPr>
            </w:pPr>
          </w:p>
          <w:p w14:paraId="50DB03A0"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contribute to the process of monitoring and evaluation of the curriculum area/department. To seek/implement modification and improvement where required.</w:t>
            </w:r>
          </w:p>
          <w:p w14:paraId="7B287E2D" w14:textId="4AEBCFC5" w:rsidR="08D6679B" w:rsidRDefault="00E92700" w:rsidP="08D6679B">
            <w:pPr>
              <w:pStyle w:val="BodyTextIndent"/>
              <w:rPr>
                <w:rFonts w:ascii="Calibri" w:hAnsiTheme="minorHAnsi" w:cs="Arial"/>
                <w:sz w:val="24"/>
                <w:szCs w:val="24"/>
              </w:rPr>
            </w:pPr>
          </w:p>
          <w:p w14:paraId="1C53F115"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regularly reflect and evaluate methods of teaching and programmes of study.</w:t>
            </w:r>
          </w:p>
          <w:p w14:paraId="4073605A" w14:textId="5C59CB8C" w:rsidR="08D6679B" w:rsidRDefault="00E92700" w:rsidP="08D6679B">
            <w:pPr>
              <w:pStyle w:val="BodyTextIndent"/>
              <w:rPr>
                <w:rFonts w:ascii="Calibri" w:hAnsiTheme="minorHAnsi" w:cs="Arial"/>
                <w:sz w:val="24"/>
                <w:szCs w:val="24"/>
              </w:rPr>
            </w:pPr>
          </w:p>
          <w:p w14:paraId="3BD410EF"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take part, as may be required, in the review, development and management of activities relating to the curriculum, organisation and pastoral functions of the school.</w:t>
            </w:r>
          </w:p>
          <w:p w14:paraId="44778F24" w14:textId="106628E5" w:rsidR="08D6679B" w:rsidRDefault="00E92700" w:rsidP="08D6679B">
            <w:pPr>
              <w:pStyle w:val="BodyTextIndent"/>
              <w:rPr>
                <w:rFonts w:ascii="Calibri" w:hAnsiTheme="minorHAnsi" w:cs="Arial"/>
                <w:sz w:val="24"/>
                <w:szCs w:val="24"/>
              </w:rPr>
            </w:pPr>
          </w:p>
          <w:p w14:paraId="41489961"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maintain appropriate records and to provide relevant accurate and up-to-date information for Management Information Systems (MIS), registers, etc.</w:t>
            </w:r>
          </w:p>
          <w:p w14:paraId="056591F0" w14:textId="2C330C46" w:rsidR="08D6679B" w:rsidRDefault="00E92700" w:rsidP="08D6679B">
            <w:pPr>
              <w:pStyle w:val="BodyTextIndent"/>
              <w:rPr>
                <w:rFonts w:ascii="Calibri" w:hAnsiTheme="minorHAnsi" w:cs="Arial"/>
                <w:sz w:val="24"/>
                <w:szCs w:val="24"/>
              </w:rPr>
            </w:pPr>
          </w:p>
          <w:p w14:paraId="4DE01932"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complete the relevant documentation to assist in the tracking of students.</w:t>
            </w:r>
          </w:p>
          <w:p w14:paraId="5AF606F3" w14:textId="60B6FDD1" w:rsidR="08D6679B" w:rsidRDefault="00E92700" w:rsidP="08D6679B">
            <w:pPr>
              <w:pStyle w:val="BodyTextIndent"/>
              <w:rPr>
                <w:rFonts w:ascii="Calibri" w:hAnsiTheme="minorHAnsi" w:cs="Arial"/>
                <w:sz w:val="24"/>
                <w:szCs w:val="24"/>
              </w:rPr>
            </w:pPr>
          </w:p>
          <w:p w14:paraId="1821FF0A" w14:textId="77777777" w:rsidR="00A30527" w:rsidRPr="00A20854"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track student progress and use information to inform teaching and learning.</w:t>
            </w:r>
          </w:p>
          <w:p w14:paraId="5AF4CDD4" w14:textId="713D5A2E" w:rsidR="08D6679B" w:rsidRDefault="00E92700" w:rsidP="08D6679B">
            <w:pPr>
              <w:pStyle w:val="BodyTextIndent"/>
              <w:rPr>
                <w:rFonts w:ascii="Calibri" w:hAnsiTheme="minorHAnsi" w:cs="Arial"/>
                <w:sz w:val="24"/>
                <w:szCs w:val="24"/>
              </w:rPr>
            </w:pPr>
          </w:p>
          <w:p w14:paraId="59EF15FE"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communicate effectively and professionally with the parents of students as appropriate.</w:t>
            </w:r>
          </w:p>
          <w:p w14:paraId="1325AFED" w14:textId="17CF72EB" w:rsidR="08D6679B" w:rsidRDefault="00E92700" w:rsidP="08D6679B">
            <w:pPr>
              <w:pStyle w:val="BodyTextIndent"/>
              <w:rPr>
                <w:rFonts w:ascii="Calibri" w:hAnsiTheme="minorHAnsi" w:cs="Arial"/>
                <w:sz w:val="24"/>
                <w:szCs w:val="24"/>
              </w:rPr>
            </w:pPr>
          </w:p>
          <w:p w14:paraId="2BFE1E67"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Where appropriate, to communicate and co-operate with external agencies.</w:t>
            </w:r>
          </w:p>
          <w:p w14:paraId="1F7397C0" w14:textId="648E05B8" w:rsidR="08D6679B" w:rsidRDefault="00E92700" w:rsidP="08D6679B">
            <w:pPr>
              <w:pStyle w:val="BodyTextIndent"/>
              <w:rPr>
                <w:rFonts w:ascii="Calibri" w:hAnsiTheme="minorHAnsi" w:cs="Arial"/>
                <w:sz w:val="24"/>
                <w:szCs w:val="24"/>
              </w:rPr>
            </w:pPr>
          </w:p>
          <w:p w14:paraId="0922E316"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follow agreed policies for communications in the school.</w:t>
            </w:r>
          </w:p>
          <w:p w14:paraId="5ABAD8FC" w14:textId="28FAFD86" w:rsidR="08D6679B" w:rsidRDefault="00E92700" w:rsidP="08D6679B">
            <w:pPr>
              <w:pStyle w:val="BodyTextIndent"/>
              <w:rPr>
                <w:rFonts w:ascii="Calibri" w:hAnsiTheme="minorHAnsi" w:cs="Arial"/>
                <w:sz w:val="24"/>
                <w:szCs w:val="24"/>
              </w:rPr>
            </w:pPr>
          </w:p>
          <w:p w14:paraId="6E8EFD85" w14:textId="77777777" w:rsidR="00A30527" w:rsidRPr="00B31E42" w:rsidRDefault="00102691" w:rsidP="00A30527">
            <w:pPr>
              <w:numPr>
                <w:ilvl w:val="0"/>
                <w:numId w:val="6"/>
              </w:numPr>
              <w:rPr>
                <w:rFonts w:cs="Arial"/>
                <w:sz w:val="24"/>
                <w:szCs w:val="24"/>
              </w:rPr>
            </w:pPr>
            <w:r w:rsidRPr="00B31E42">
              <w:rPr>
                <w:rFonts w:cs="Arial"/>
                <w:sz w:val="24"/>
                <w:szCs w:val="24"/>
              </w:rPr>
              <w:t>To contribute to the process of the ordering and allocation of equipment and materials.</w:t>
            </w:r>
          </w:p>
          <w:p w14:paraId="45F273EF" w14:textId="4B000C21" w:rsidR="00A30527" w:rsidRPr="00B31E42" w:rsidRDefault="00102691" w:rsidP="08D6679B">
            <w:pPr>
              <w:numPr>
                <w:ilvl w:val="0"/>
                <w:numId w:val="6"/>
              </w:numPr>
              <w:rPr>
                <w:rFonts w:cs="Arial"/>
                <w:sz w:val="24"/>
                <w:szCs w:val="24"/>
              </w:rPr>
            </w:pPr>
            <w:r w:rsidRPr="08D6679B">
              <w:rPr>
                <w:rFonts w:cs="Arial"/>
                <w:sz w:val="24"/>
                <w:szCs w:val="24"/>
              </w:rPr>
              <w:t>To assist the Head of Faculty to identify resource needs and to contribute to the efficient/effective use of physical resources.</w:t>
            </w:r>
          </w:p>
          <w:p w14:paraId="5E648EF6"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lastRenderedPageBreak/>
              <w:t>To co-operate with other staff to ensure a sharing and effective usage of resources to the benefit of the School, department and the students</w:t>
            </w:r>
          </w:p>
          <w:p w14:paraId="0CD2CDB1" w14:textId="56D754F9" w:rsidR="08D6679B" w:rsidRDefault="00E92700" w:rsidP="08D6679B">
            <w:pPr>
              <w:pStyle w:val="BodyTextIndent"/>
              <w:rPr>
                <w:rFonts w:ascii="Calibri" w:hAnsiTheme="minorHAnsi" w:cs="Arial"/>
                <w:sz w:val="24"/>
                <w:szCs w:val="24"/>
              </w:rPr>
            </w:pPr>
          </w:p>
          <w:p w14:paraId="7BF8FEEB"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take part in marketing and liaison activities such as Open Evenings, Parents Evenings, Review days and liaison events with partner schools.</w:t>
            </w:r>
          </w:p>
          <w:p w14:paraId="79E089AD" w14:textId="08908F5E" w:rsidR="08D6679B" w:rsidRDefault="00E92700" w:rsidP="08D6679B">
            <w:pPr>
              <w:pStyle w:val="BodyTextIndent"/>
              <w:rPr>
                <w:rFonts w:ascii="Calibri" w:hAnsiTheme="minorHAnsi" w:cs="Arial"/>
                <w:sz w:val="24"/>
                <w:szCs w:val="24"/>
              </w:rPr>
            </w:pPr>
          </w:p>
          <w:p w14:paraId="556CE11E"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contribute to the development of effective subject links with external agencies.</w:t>
            </w:r>
          </w:p>
          <w:p w14:paraId="33F9DC06" w14:textId="0DE670DC" w:rsidR="08D6679B" w:rsidRDefault="00E92700" w:rsidP="08D6679B">
            <w:pPr>
              <w:pStyle w:val="BodyTextIndent"/>
              <w:rPr>
                <w:rFonts w:ascii="Calibri" w:hAnsiTheme="minorHAnsi" w:cs="Arial"/>
                <w:sz w:val="24"/>
                <w:szCs w:val="24"/>
              </w:rPr>
            </w:pPr>
          </w:p>
          <w:p w14:paraId="71F3C63F"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teach students according to their educational needs, including the setting and marking of work to be carried out by the student in school and elsewhere.</w:t>
            </w:r>
          </w:p>
          <w:p w14:paraId="30285A9C" w14:textId="09BC1593" w:rsidR="08D6679B" w:rsidRDefault="00E92700" w:rsidP="08D6679B">
            <w:pPr>
              <w:pStyle w:val="BodyTextIndent"/>
              <w:rPr>
                <w:rFonts w:ascii="Calibri" w:hAnsiTheme="minorHAnsi" w:cs="Arial"/>
                <w:sz w:val="24"/>
                <w:szCs w:val="24"/>
              </w:rPr>
            </w:pPr>
          </w:p>
          <w:p w14:paraId="4584A3A2" w14:textId="3263452D"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 xml:space="preserve">To assess, record and report on the attendance, progress, </w:t>
            </w:r>
            <w:r w:rsidR="00721E5D" w:rsidRPr="08D6679B">
              <w:rPr>
                <w:rFonts w:ascii="Calibri" w:hAnsiTheme="minorHAnsi" w:cs="Arial"/>
                <w:sz w:val="24"/>
                <w:szCs w:val="24"/>
              </w:rPr>
              <w:t>development,</w:t>
            </w:r>
            <w:r w:rsidRPr="08D6679B">
              <w:rPr>
                <w:rFonts w:ascii="Calibri" w:hAnsiTheme="minorHAnsi" w:cs="Arial"/>
                <w:sz w:val="24"/>
                <w:szCs w:val="24"/>
              </w:rPr>
              <w:t xml:space="preserve"> and attainment of students and to keep such records as are required.</w:t>
            </w:r>
          </w:p>
          <w:p w14:paraId="10DA05C6" w14:textId="2BA04885" w:rsidR="08D6679B" w:rsidRDefault="00E92700" w:rsidP="08D6679B">
            <w:pPr>
              <w:pStyle w:val="BodyTextIndent"/>
              <w:rPr>
                <w:rFonts w:ascii="Calibri" w:hAnsiTheme="minorHAnsi" w:cs="Arial"/>
                <w:sz w:val="24"/>
                <w:szCs w:val="24"/>
              </w:rPr>
            </w:pPr>
          </w:p>
          <w:p w14:paraId="1FED0B7F"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provide, or contribute to, oral and written assessments, reports and references relating to individual students and groups of students.</w:t>
            </w:r>
          </w:p>
          <w:p w14:paraId="55C844AB" w14:textId="54D53113" w:rsidR="08D6679B" w:rsidRDefault="00E92700" w:rsidP="08D6679B">
            <w:pPr>
              <w:pStyle w:val="BodyTextIndent"/>
              <w:rPr>
                <w:rFonts w:ascii="Calibri" w:hAnsiTheme="minorHAnsi" w:cs="Arial"/>
                <w:sz w:val="24"/>
                <w:szCs w:val="24"/>
              </w:rPr>
            </w:pPr>
          </w:p>
          <w:p w14:paraId="2D095E19" w14:textId="70E97FDC"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 xml:space="preserve">To ensure that ICT, Literacy, </w:t>
            </w:r>
            <w:r w:rsidR="00721E5D" w:rsidRPr="08D6679B">
              <w:rPr>
                <w:rFonts w:ascii="Calibri" w:hAnsiTheme="minorHAnsi" w:cs="Arial"/>
                <w:sz w:val="24"/>
                <w:szCs w:val="24"/>
              </w:rPr>
              <w:t>Numeracy,</w:t>
            </w:r>
            <w:r w:rsidRPr="08D6679B">
              <w:rPr>
                <w:rFonts w:ascii="Calibri" w:hAnsiTheme="minorHAnsi" w:cs="Arial"/>
                <w:sz w:val="24"/>
                <w:szCs w:val="24"/>
              </w:rPr>
              <w:t xml:space="preserve"> and school subject specialism(s) are reflected in the teaching/learning experience of students</w:t>
            </w:r>
          </w:p>
          <w:p w14:paraId="215D12B7" w14:textId="24CD2E93" w:rsidR="08D6679B" w:rsidRDefault="00E92700" w:rsidP="08D6679B">
            <w:pPr>
              <w:pStyle w:val="BodyTextIndent"/>
              <w:rPr>
                <w:rFonts w:ascii="Calibri" w:hAnsiTheme="minorHAnsi" w:cs="Arial"/>
                <w:sz w:val="24"/>
                <w:szCs w:val="24"/>
              </w:rPr>
            </w:pPr>
          </w:p>
          <w:p w14:paraId="3E367CFA"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undertake a designated programme of teaching.</w:t>
            </w:r>
          </w:p>
          <w:p w14:paraId="595E7943" w14:textId="08CE42D1" w:rsidR="08D6679B" w:rsidRDefault="00E92700" w:rsidP="08D6679B">
            <w:pPr>
              <w:pStyle w:val="BodyTextIndent"/>
              <w:rPr>
                <w:rFonts w:ascii="Calibri" w:hAnsiTheme="minorHAnsi" w:cs="Arial"/>
                <w:sz w:val="24"/>
                <w:szCs w:val="24"/>
              </w:rPr>
            </w:pPr>
          </w:p>
          <w:p w14:paraId="56E29FF1" w14:textId="158A7062"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 xml:space="preserve">To ensure a </w:t>
            </w:r>
            <w:r w:rsidR="00721E5D" w:rsidRPr="08D6679B">
              <w:rPr>
                <w:rFonts w:ascii="Calibri" w:hAnsiTheme="minorHAnsi" w:cs="Arial"/>
                <w:sz w:val="24"/>
                <w:szCs w:val="24"/>
              </w:rPr>
              <w:t>high-quality</w:t>
            </w:r>
            <w:r w:rsidRPr="08D6679B">
              <w:rPr>
                <w:rFonts w:ascii="Calibri" w:hAnsiTheme="minorHAnsi" w:cs="Arial"/>
                <w:sz w:val="24"/>
                <w:szCs w:val="24"/>
              </w:rPr>
              <w:t xml:space="preserve"> learning experience for students which meets both internal and external quality </w:t>
            </w:r>
            <w:r w:rsidR="00721E5D" w:rsidRPr="08D6679B">
              <w:rPr>
                <w:rFonts w:ascii="Calibri" w:hAnsiTheme="minorHAnsi" w:cs="Arial"/>
                <w:sz w:val="24"/>
                <w:szCs w:val="24"/>
              </w:rPr>
              <w:t>standards and</w:t>
            </w:r>
            <w:r w:rsidRPr="08D6679B">
              <w:rPr>
                <w:rFonts w:ascii="Calibri" w:hAnsiTheme="minorHAnsi" w:cs="Arial"/>
                <w:sz w:val="24"/>
                <w:szCs w:val="24"/>
              </w:rPr>
              <w:t xml:space="preserve"> provides a stimulating environment throughout.</w:t>
            </w:r>
          </w:p>
          <w:p w14:paraId="55798541" w14:textId="6B4A1E7F" w:rsidR="08D6679B" w:rsidRDefault="00E92700" w:rsidP="08D6679B">
            <w:pPr>
              <w:pStyle w:val="BodyTextIndent"/>
              <w:rPr>
                <w:rFonts w:ascii="Calibri" w:hAnsiTheme="minorHAnsi" w:cs="Arial"/>
                <w:sz w:val="24"/>
                <w:szCs w:val="24"/>
              </w:rPr>
            </w:pPr>
          </w:p>
          <w:p w14:paraId="63D8B8B8"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To prepare and update subject materials.</w:t>
            </w:r>
          </w:p>
          <w:p w14:paraId="181F3353" w14:textId="562CCA05" w:rsidR="08D6679B" w:rsidRDefault="00E92700" w:rsidP="08D6679B">
            <w:pPr>
              <w:pStyle w:val="BodyTextIndent"/>
              <w:rPr>
                <w:rFonts w:ascii="Calibri" w:hAnsiTheme="minorHAnsi" w:cs="Arial"/>
                <w:sz w:val="24"/>
                <w:szCs w:val="24"/>
              </w:rPr>
            </w:pPr>
          </w:p>
          <w:p w14:paraId="2952071C" w14:textId="77777777" w:rsidR="00A30527" w:rsidRPr="00B31E42" w:rsidRDefault="00102691" w:rsidP="08D6679B">
            <w:pPr>
              <w:pStyle w:val="BodyTextIndent"/>
              <w:numPr>
                <w:ilvl w:val="0"/>
                <w:numId w:val="6"/>
              </w:numPr>
              <w:rPr>
                <w:rFonts w:ascii="Calibri" w:hAnsiTheme="minorHAnsi" w:cs="Arial"/>
                <w:sz w:val="24"/>
                <w:szCs w:val="24"/>
              </w:rPr>
            </w:pPr>
            <w:r w:rsidRPr="08D6679B">
              <w:rPr>
                <w:rFonts w:ascii="Calibri" w:hAnsiTheme="minorHAnsi" w:cs="Arial"/>
                <w:sz w:val="24"/>
                <w:szCs w:val="24"/>
              </w:rPr>
              <w:t xml:space="preserve">To use a variety of delivery methods which will stimulate learning appropriate to student needs and demands of the course. </w:t>
            </w:r>
          </w:p>
          <w:p w14:paraId="63627BAF" w14:textId="199C0196" w:rsidR="08D6679B" w:rsidRDefault="00E92700" w:rsidP="08D6679B">
            <w:pPr>
              <w:pStyle w:val="BodyTextIndent"/>
              <w:rPr>
                <w:rFonts w:ascii="Calibri" w:hAnsiTheme="minorHAnsi" w:cs="Arial"/>
                <w:sz w:val="24"/>
                <w:szCs w:val="24"/>
              </w:rPr>
            </w:pPr>
          </w:p>
          <w:p w14:paraId="1BA07408" w14:textId="49217C3C"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apply the Behaviour Policy so that effective learning can take place, and to encourage good practice with regard to punctuality, standards of work and homework.</w:t>
            </w:r>
          </w:p>
          <w:p w14:paraId="24A7D4CD" w14:textId="77777777" w:rsidR="009507F2" w:rsidRPr="00B31E42" w:rsidRDefault="009507F2" w:rsidP="009507F2">
            <w:pPr>
              <w:pStyle w:val="BodyTextIndent"/>
              <w:ind w:left="0" w:firstLine="0"/>
              <w:rPr>
                <w:rFonts w:ascii="Calibri" w:hAnsiTheme="minorHAnsi" w:cs="Arial"/>
                <w:sz w:val="24"/>
                <w:szCs w:val="24"/>
              </w:rPr>
            </w:pPr>
          </w:p>
          <w:p w14:paraId="69E31DE6" w14:textId="4BDCB881"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undertake assessment of students as requested by external examination bodies, departmental and school procedures.</w:t>
            </w:r>
          </w:p>
          <w:p w14:paraId="6D9EFDA2" w14:textId="77777777" w:rsidR="009507F2" w:rsidRPr="00B31E42" w:rsidRDefault="009507F2" w:rsidP="009507F2">
            <w:pPr>
              <w:pStyle w:val="BodyTextIndent"/>
              <w:ind w:left="0" w:firstLine="0"/>
              <w:rPr>
                <w:rFonts w:ascii="Calibri" w:hAnsiTheme="minorHAnsi" w:cs="Arial"/>
                <w:sz w:val="24"/>
                <w:szCs w:val="24"/>
              </w:rPr>
            </w:pPr>
          </w:p>
          <w:p w14:paraId="3F4CAED2" w14:textId="34A7A782"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mark, grade and give written/verbal and diagnostic feedback as required.</w:t>
            </w:r>
          </w:p>
          <w:p w14:paraId="1ED1F474" w14:textId="77777777" w:rsidR="009507F2" w:rsidRPr="00B31E42" w:rsidRDefault="009507F2" w:rsidP="009507F2">
            <w:pPr>
              <w:pStyle w:val="BodyTextIndent"/>
              <w:ind w:left="0" w:firstLine="0"/>
              <w:rPr>
                <w:rFonts w:ascii="Calibri" w:hAnsiTheme="minorHAnsi" w:cs="Arial"/>
                <w:sz w:val="24"/>
                <w:szCs w:val="24"/>
              </w:rPr>
            </w:pPr>
          </w:p>
          <w:p w14:paraId="7EA5F55C" w14:textId="2FD00A2C"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be a Personal Tutor to an assigned group of students. To promote the general progress and well-being of individual students and of the Personal Tutor Group as a whole.</w:t>
            </w:r>
          </w:p>
          <w:p w14:paraId="5B22F4A7" w14:textId="77777777" w:rsidR="009507F2" w:rsidRPr="00B31E42" w:rsidRDefault="009507F2" w:rsidP="009507F2">
            <w:pPr>
              <w:pStyle w:val="BodyTextIndent"/>
              <w:ind w:left="0" w:firstLine="0"/>
              <w:rPr>
                <w:rFonts w:ascii="Calibri" w:hAnsiTheme="minorHAnsi" w:cs="Arial"/>
                <w:sz w:val="24"/>
                <w:szCs w:val="24"/>
              </w:rPr>
            </w:pPr>
          </w:p>
          <w:p w14:paraId="4A54785E" w14:textId="0102D208"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liaise with a Pastoral Leader to ensure the implementation of the school’s Pastoral System.</w:t>
            </w:r>
          </w:p>
          <w:p w14:paraId="6440225E" w14:textId="77777777" w:rsidR="009507F2" w:rsidRPr="00B31E42" w:rsidRDefault="009507F2" w:rsidP="009507F2">
            <w:pPr>
              <w:pStyle w:val="BodyTextIndent"/>
              <w:ind w:left="0" w:firstLine="0"/>
              <w:rPr>
                <w:rFonts w:ascii="Calibri" w:hAnsiTheme="minorHAnsi" w:cs="Arial"/>
                <w:sz w:val="24"/>
                <w:szCs w:val="24"/>
              </w:rPr>
            </w:pPr>
          </w:p>
          <w:p w14:paraId="28666D91" w14:textId="65A195BA"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 xml:space="preserve">To register students, accompany them to assemblies, encourage their full attendance at all lessons and their participation in other aspects of school life. </w:t>
            </w:r>
          </w:p>
          <w:p w14:paraId="02F9F3D0" w14:textId="77777777" w:rsidR="009507F2" w:rsidRPr="00B31E42" w:rsidRDefault="009507F2" w:rsidP="009507F2">
            <w:pPr>
              <w:pStyle w:val="BodyTextIndent"/>
              <w:ind w:left="0" w:firstLine="0"/>
              <w:rPr>
                <w:rFonts w:ascii="Calibri" w:hAnsiTheme="minorHAnsi" w:cs="Arial"/>
                <w:sz w:val="24"/>
                <w:szCs w:val="24"/>
              </w:rPr>
            </w:pPr>
          </w:p>
          <w:p w14:paraId="2D356428" w14:textId="2AD5C741"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evaluate and monitor the progress of students and keep up-to-date student records as may be required.</w:t>
            </w:r>
          </w:p>
          <w:p w14:paraId="6649D364" w14:textId="77777777" w:rsidR="009507F2" w:rsidRPr="00B31E42" w:rsidRDefault="009507F2" w:rsidP="009507F2">
            <w:pPr>
              <w:pStyle w:val="BodyTextIndent"/>
              <w:ind w:left="0" w:firstLine="0"/>
              <w:rPr>
                <w:rFonts w:ascii="Calibri" w:hAnsiTheme="minorHAnsi" w:cs="Arial"/>
                <w:sz w:val="24"/>
                <w:szCs w:val="24"/>
              </w:rPr>
            </w:pPr>
          </w:p>
          <w:p w14:paraId="06688879" w14:textId="10F9C23C"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contribute to the preparation of Action Plans and progress files and other reports.</w:t>
            </w:r>
          </w:p>
          <w:p w14:paraId="589D4233" w14:textId="77777777" w:rsidR="009507F2" w:rsidRPr="00B31E42" w:rsidRDefault="009507F2" w:rsidP="009507F2">
            <w:pPr>
              <w:pStyle w:val="BodyTextIndent"/>
              <w:ind w:left="0" w:firstLine="0"/>
              <w:rPr>
                <w:rFonts w:ascii="Calibri" w:hAnsiTheme="minorHAnsi" w:cs="Arial"/>
                <w:sz w:val="24"/>
                <w:szCs w:val="24"/>
              </w:rPr>
            </w:pPr>
          </w:p>
          <w:p w14:paraId="622AEE5F" w14:textId="5549D9ED"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alert the appropriate staff to problems experienced by students and to make recommendations as to how these may be resolved.</w:t>
            </w:r>
          </w:p>
          <w:p w14:paraId="0D3A4F1D" w14:textId="77777777" w:rsidR="009507F2" w:rsidRPr="00B31E42" w:rsidRDefault="009507F2" w:rsidP="009507F2">
            <w:pPr>
              <w:pStyle w:val="BodyTextIndent"/>
              <w:rPr>
                <w:rFonts w:ascii="Calibri" w:hAnsiTheme="minorHAnsi" w:cs="Arial"/>
                <w:sz w:val="24"/>
                <w:szCs w:val="24"/>
              </w:rPr>
            </w:pPr>
          </w:p>
          <w:p w14:paraId="60546A5E" w14:textId="3EF7A204" w:rsidR="00A30527" w:rsidRDefault="00102691" w:rsidP="00A30527">
            <w:pPr>
              <w:pStyle w:val="BodyTextIndent"/>
              <w:numPr>
                <w:ilvl w:val="0"/>
                <w:numId w:val="6"/>
              </w:numPr>
              <w:rPr>
                <w:rFonts w:ascii="Calibri" w:hAnsiTheme="minorHAnsi" w:cs="Arial"/>
                <w:sz w:val="24"/>
                <w:szCs w:val="24"/>
              </w:rPr>
            </w:pPr>
            <w:r w:rsidRPr="00B31E42">
              <w:rPr>
                <w:rFonts w:ascii="Calibri" w:hAnsiTheme="minorHAnsi" w:cs="Arial"/>
                <w:sz w:val="24"/>
                <w:szCs w:val="24"/>
              </w:rPr>
              <w:t>To communicate as appropriate, with the parents of students and with persons or bodies outside the school concerned with the welfare of individual students, after consultation with the appropriate staff</w:t>
            </w:r>
          </w:p>
          <w:p w14:paraId="3D0F3BC2" w14:textId="77777777" w:rsidR="009507F2" w:rsidRPr="00B31E42" w:rsidRDefault="009507F2" w:rsidP="009507F2">
            <w:pPr>
              <w:pStyle w:val="BodyTextIndent"/>
              <w:ind w:left="0" w:firstLine="0"/>
              <w:rPr>
                <w:rFonts w:ascii="Calibri" w:hAnsiTheme="minorHAnsi" w:cs="Arial"/>
                <w:sz w:val="24"/>
                <w:szCs w:val="24"/>
              </w:rPr>
            </w:pPr>
          </w:p>
          <w:p w14:paraId="5504E8A7" w14:textId="6880D158" w:rsidR="00A30527" w:rsidRDefault="00102691" w:rsidP="00A30527">
            <w:pPr>
              <w:pStyle w:val="BodyTextIndent"/>
              <w:numPr>
                <w:ilvl w:val="0"/>
                <w:numId w:val="6"/>
              </w:numPr>
              <w:tabs>
                <w:tab w:val="left" w:pos="284"/>
              </w:tabs>
              <w:rPr>
                <w:rFonts w:ascii="Calibri" w:hAnsiTheme="minorHAnsi" w:cs="Arial"/>
                <w:sz w:val="24"/>
                <w:szCs w:val="24"/>
              </w:rPr>
            </w:pPr>
            <w:r w:rsidRPr="00B31E42">
              <w:rPr>
                <w:rFonts w:ascii="Calibri" w:hAnsiTheme="minorHAnsi" w:cs="Arial"/>
                <w:sz w:val="24"/>
                <w:szCs w:val="24"/>
              </w:rPr>
              <w:t xml:space="preserve"> To contribute to PHSE and Citizenship and enterprise according to school policy</w:t>
            </w:r>
          </w:p>
          <w:p w14:paraId="30EC069E" w14:textId="77777777" w:rsidR="009507F2" w:rsidRPr="00B31E42" w:rsidRDefault="009507F2" w:rsidP="009507F2">
            <w:pPr>
              <w:pStyle w:val="BodyTextIndent"/>
              <w:tabs>
                <w:tab w:val="left" w:pos="284"/>
              </w:tabs>
              <w:ind w:left="0" w:firstLine="0"/>
              <w:rPr>
                <w:rFonts w:ascii="Calibri" w:hAnsiTheme="minorHAnsi" w:cs="Arial"/>
                <w:sz w:val="24"/>
                <w:szCs w:val="24"/>
              </w:rPr>
            </w:pPr>
          </w:p>
          <w:p w14:paraId="314922B5" w14:textId="07CA6F56" w:rsidR="00A30527" w:rsidRDefault="00102691" w:rsidP="00A30527">
            <w:pPr>
              <w:numPr>
                <w:ilvl w:val="0"/>
                <w:numId w:val="13"/>
              </w:numPr>
              <w:rPr>
                <w:rFonts w:eastAsia="Times New Roman" w:cs="Arial"/>
                <w:sz w:val="24"/>
                <w:szCs w:val="24"/>
                <w:lang w:val="en-US"/>
              </w:rPr>
            </w:pPr>
            <w:r w:rsidRPr="00B31E42">
              <w:rPr>
                <w:rFonts w:eastAsia="Times New Roman" w:cs="Arial"/>
                <w:sz w:val="24"/>
                <w:szCs w:val="24"/>
                <w:lang w:val="en-US"/>
              </w:rPr>
              <w:t>To play a full part in the life of the school community, to support its distinctive vision statement and ethos and to encourage staff and students to follow this example.</w:t>
            </w:r>
          </w:p>
          <w:p w14:paraId="7C1DE06C" w14:textId="77777777" w:rsidR="009507F2" w:rsidRPr="00B31E42" w:rsidRDefault="009507F2" w:rsidP="009507F2">
            <w:pPr>
              <w:rPr>
                <w:rFonts w:eastAsia="Times New Roman" w:cs="Arial"/>
                <w:sz w:val="24"/>
                <w:szCs w:val="24"/>
                <w:lang w:val="en-US"/>
              </w:rPr>
            </w:pPr>
          </w:p>
          <w:p w14:paraId="3B05C3D8" w14:textId="2137998E" w:rsidR="00A30527" w:rsidRDefault="00102691" w:rsidP="00A30527">
            <w:pPr>
              <w:numPr>
                <w:ilvl w:val="0"/>
                <w:numId w:val="14"/>
              </w:numPr>
              <w:rPr>
                <w:rFonts w:eastAsia="Times New Roman" w:cs="Arial"/>
                <w:sz w:val="24"/>
                <w:szCs w:val="24"/>
                <w:lang w:val="en-US"/>
              </w:rPr>
            </w:pPr>
            <w:r w:rsidRPr="00B31E42">
              <w:rPr>
                <w:rFonts w:eastAsia="Times New Roman" w:cs="Arial"/>
                <w:sz w:val="24"/>
                <w:szCs w:val="24"/>
                <w:lang w:val="en-US"/>
              </w:rPr>
              <w:t>To support the school in meeting its legal requirements for worship.</w:t>
            </w:r>
          </w:p>
          <w:p w14:paraId="6D0A9C0C" w14:textId="77777777" w:rsidR="009507F2" w:rsidRPr="00B31E42" w:rsidRDefault="009507F2" w:rsidP="009507F2">
            <w:pPr>
              <w:rPr>
                <w:rFonts w:eastAsia="Times New Roman" w:cs="Arial"/>
                <w:sz w:val="24"/>
                <w:szCs w:val="24"/>
                <w:lang w:val="en-US"/>
              </w:rPr>
            </w:pPr>
          </w:p>
          <w:p w14:paraId="19FF3CFB" w14:textId="4B1172CB" w:rsidR="00A30527" w:rsidRDefault="00102691" w:rsidP="00A30527">
            <w:pPr>
              <w:numPr>
                <w:ilvl w:val="0"/>
                <w:numId w:val="13"/>
              </w:numPr>
              <w:rPr>
                <w:rFonts w:eastAsia="Times New Roman" w:cs="Arial"/>
                <w:sz w:val="24"/>
                <w:szCs w:val="24"/>
                <w:lang w:val="en-US"/>
              </w:rPr>
            </w:pPr>
            <w:r w:rsidRPr="00B31E42">
              <w:rPr>
                <w:rFonts w:eastAsia="Times New Roman" w:cs="Arial"/>
                <w:sz w:val="24"/>
                <w:szCs w:val="24"/>
                <w:lang w:val="en-US"/>
              </w:rPr>
              <w:t>To comply with the school’s Health and Safety Policy and undertake risk assessments as appropriate.</w:t>
            </w:r>
          </w:p>
          <w:p w14:paraId="776DA817" w14:textId="77777777" w:rsidR="009507F2" w:rsidRPr="00B31E42" w:rsidRDefault="009507F2" w:rsidP="009507F2">
            <w:pPr>
              <w:ind w:left="360"/>
              <w:rPr>
                <w:rFonts w:eastAsia="Times New Roman" w:cs="Arial"/>
                <w:sz w:val="24"/>
                <w:szCs w:val="24"/>
                <w:lang w:val="en-US"/>
              </w:rPr>
            </w:pPr>
          </w:p>
          <w:p w14:paraId="4144A8B3" w14:textId="44D66C19" w:rsidR="00A30527" w:rsidRPr="009507F2" w:rsidRDefault="00102691" w:rsidP="00A30527">
            <w:pPr>
              <w:numPr>
                <w:ilvl w:val="0"/>
                <w:numId w:val="13"/>
              </w:numPr>
              <w:rPr>
                <w:rFonts w:eastAsia="Times New Roman" w:cs="Arial"/>
                <w:b/>
                <w:sz w:val="24"/>
                <w:szCs w:val="24"/>
                <w:lang w:val="en-US"/>
              </w:rPr>
            </w:pPr>
            <w:r w:rsidRPr="00B31E42">
              <w:rPr>
                <w:rFonts w:eastAsia="Times New Roman" w:cs="Arial"/>
                <w:sz w:val="24"/>
                <w:szCs w:val="24"/>
                <w:lang w:val="en-US"/>
              </w:rPr>
              <w:t>To undertake any other duty as specified by the latest STPCD not mentioned in the above.</w:t>
            </w:r>
          </w:p>
          <w:p w14:paraId="535744FE" w14:textId="77777777" w:rsidR="009507F2" w:rsidRDefault="009507F2" w:rsidP="009507F2">
            <w:pPr>
              <w:pStyle w:val="ListParagraph"/>
              <w:rPr>
                <w:rFonts w:eastAsia="Times New Roman" w:cs="Arial"/>
                <w:b/>
                <w:sz w:val="24"/>
                <w:szCs w:val="24"/>
                <w:lang w:val="en-US"/>
              </w:rPr>
            </w:pPr>
          </w:p>
          <w:p w14:paraId="70FDCABA" w14:textId="1999B9A3" w:rsidR="009507F2" w:rsidRPr="00B31E42" w:rsidRDefault="009507F2" w:rsidP="009507F2">
            <w:pPr>
              <w:rPr>
                <w:rFonts w:eastAsia="Times New Roman" w:cs="Arial"/>
                <w:b/>
                <w:sz w:val="24"/>
                <w:szCs w:val="24"/>
                <w:lang w:val="en-US"/>
              </w:rPr>
            </w:pPr>
            <w:r>
              <w:rPr>
                <w:rFonts w:eastAsia="Times New Roman" w:cs="Arial"/>
                <w:b/>
                <w:sz w:val="24"/>
                <w:szCs w:val="24"/>
                <w:lang w:val="en-US"/>
              </w:rPr>
              <w:t xml:space="preserve">Under the direction of the academy leadership team, the post may be required to conduct their job role within another educational setting e.g. our sister academy </w:t>
            </w:r>
            <w:proofErr w:type="spellStart"/>
            <w:r>
              <w:rPr>
                <w:rFonts w:eastAsia="Times New Roman" w:cs="Arial"/>
                <w:b/>
                <w:sz w:val="24"/>
                <w:szCs w:val="24"/>
                <w:lang w:val="en-US"/>
              </w:rPr>
              <w:t>Smestow</w:t>
            </w:r>
            <w:proofErr w:type="spellEnd"/>
            <w:r>
              <w:rPr>
                <w:rFonts w:eastAsia="Times New Roman" w:cs="Arial"/>
                <w:b/>
                <w:sz w:val="24"/>
                <w:szCs w:val="24"/>
                <w:lang w:val="en-US"/>
              </w:rPr>
              <w:t xml:space="preserve"> School.</w:t>
            </w:r>
          </w:p>
          <w:p w14:paraId="0D0B940D" w14:textId="77777777" w:rsidR="00A30527" w:rsidRPr="00B31E42" w:rsidRDefault="00E92700" w:rsidP="00A30527">
            <w:pPr>
              <w:rPr>
                <w:rFonts w:eastAsia="Times New Roman" w:cs="Arial"/>
                <w:sz w:val="24"/>
                <w:szCs w:val="24"/>
                <w:lang w:val="en-US"/>
              </w:rPr>
            </w:pPr>
          </w:p>
          <w:p w14:paraId="32B6A7E8" w14:textId="77777777" w:rsidR="00A30527" w:rsidRPr="00B31E42" w:rsidRDefault="00102691" w:rsidP="00A30527">
            <w:pPr>
              <w:rPr>
                <w:rFonts w:eastAsia="Times New Roman" w:cs="Arial"/>
                <w:sz w:val="24"/>
                <w:szCs w:val="24"/>
                <w:lang w:val="en-US"/>
              </w:rPr>
            </w:pPr>
            <w:r w:rsidRPr="00B31E42">
              <w:rPr>
                <w:rFonts w:eastAsia="Times New Roman" w:cs="Arial"/>
                <w:sz w:val="24"/>
                <w:szCs w:val="24"/>
                <w:lang w:val="en-US"/>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E27B00A" w14:textId="77777777" w:rsidR="00A30527" w:rsidRPr="00B31E42" w:rsidRDefault="00E92700" w:rsidP="00A30527">
            <w:pPr>
              <w:rPr>
                <w:rFonts w:eastAsia="Times New Roman" w:cs="Arial"/>
                <w:sz w:val="24"/>
                <w:szCs w:val="24"/>
                <w:lang w:val="en-US"/>
              </w:rPr>
            </w:pPr>
          </w:p>
          <w:p w14:paraId="765CECA4" w14:textId="77777777" w:rsidR="00A30527" w:rsidRPr="00B31E42" w:rsidRDefault="00102691" w:rsidP="00A30527">
            <w:pPr>
              <w:rPr>
                <w:rFonts w:eastAsia="Times New Roman" w:cs="Arial"/>
                <w:sz w:val="24"/>
                <w:szCs w:val="24"/>
                <w:lang w:val="en-US"/>
              </w:rPr>
            </w:pPr>
            <w:r w:rsidRPr="00B31E42">
              <w:rPr>
                <w:rFonts w:eastAsia="Times New Roman" w:cs="Arial"/>
                <w:sz w:val="24"/>
                <w:szCs w:val="24"/>
                <w:lang w:val="en-US"/>
              </w:rPr>
              <w:t xml:space="preserve">Employees are expected to be courteous to colleagues and provide a welcoming environment to visitors and telephone callers.  The school will </w:t>
            </w:r>
            <w:proofErr w:type="spellStart"/>
            <w:r w:rsidRPr="00B31E42">
              <w:rPr>
                <w:rFonts w:eastAsia="Times New Roman" w:cs="Arial"/>
                <w:sz w:val="24"/>
                <w:szCs w:val="24"/>
                <w:lang w:val="en-US"/>
              </w:rPr>
              <w:t>endeavour</w:t>
            </w:r>
            <w:proofErr w:type="spellEnd"/>
            <w:r w:rsidRPr="00B31E42">
              <w:rPr>
                <w:rFonts w:eastAsia="Times New Roman" w:cs="Arial"/>
                <w:sz w:val="24"/>
                <w:szCs w:val="24"/>
                <w:lang w:val="en-US"/>
              </w:rPr>
              <w:t xml:space="preserve"> to make any necessary reasonable adjustments to the job and the working environment to enable access to employment opportunities for disabled job applicants or continued employment for any employee who develops a disabling condition. </w:t>
            </w:r>
          </w:p>
          <w:p w14:paraId="60061E4C" w14:textId="77777777" w:rsidR="00E20406" w:rsidRDefault="00E92700" w:rsidP="00A30527">
            <w:pPr>
              <w:pStyle w:val="ListParagraph"/>
              <w:spacing w:after="240"/>
              <w:ind w:left="360"/>
              <w:rPr>
                <w:rFonts w:cstheme="minorHAnsi"/>
                <w:sz w:val="24"/>
                <w:szCs w:val="24"/>
              </w:rPr>
            </w:pPr>
          </w:p>
          <w:p w14:paraId="76C53FCA" w14:textId="6ED4E449" w:rsidR="00E20406" w:rsidRDefault="00102691" w:rsidP="4A8DD870">
            <w:pPr>
              <w:pStyle w:val="ListParagraph"/>
              <w:numPr>
                <w:ilvl w:val="0"/>
                <w:numId w:val="6"/>
              </w:numPr>
              <w:spacing w:after="240"/>
              <w:rPr>
                <w:sz w:val="24"/>
                <w:szCs w:val="24"/>
              </w:rPr>
            </w:pPr>
            <w:r w:rsidRPr="4A8DD870">
              <w:rPr>
                <w:b/>
                <w:bCs/>
                <w:sz w:val="24"/>
                <w:szCs w:val="24"/>
              </w:rPr>
              <w:t>Safe Working Practices for Adults working with Children</w:t>
            </w:r>
            <w:r w:rsidRPr="4A8DD870">
              <w:rPr>
                <w:sz w:val="24"/>
                <w:szCs w:val="24"/>
              </w:rPr>
              <w:t>- It is the responsibility of each employee to carry out their duties in line with UWMAT’s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14:paraId="74D21A2F" w14:textId="77777777" w:rsidR="00E20406" w:rsidRDefault="00102691" w:rsidP="00A30527">
            <w:pPr>
              <w:pStyle w:val="ListParagraph"/>
              <w:numPr>
                <w:ilvl w:val="0"/>
                <w:numId w:val="6"/>
              </w:numPr>
              <w:spacing w:after="240"/>
              <w:rPr>
                <w:rFonts w:cstheme="minorHAnsi"/>
                <w:sz w:val="24"/>
                <w:szCs w:val="24"/>
              </w:rPr>
            </w:pPr>
            <w:r w:rsidRPr="00E20406">
              <w:rPr>
                <w:rFonts w:cstheme="minorHAnsi"/>
                <w:b/>
                <w:bCs/>
                <w:sz w:val="24"/>
                <w:szCs w:val="24"/>
              </w:rPr>
              <w:t xml:space="preserve">Freedom of Information Act and Data Protection Act - </w:t>
            </w:r>
            <w:r w:rsidRPr="00E20406">
              <w:rPr>
                <w:rFonts w:cstheme="minorHAnsi"/>
                <w:sz w:val="24"/>
                <w:szCs w:val="24"/>
              </w:rPr>
              <w:t xml:space="preserve">The post holder is required to comply with the above legislation and maintain awareness of the University’s policies and procedures relating to the Freedom of Information and Data Protection Acts. Attention is specifically drawn to the need for confidentiality in handling personal data and the implications of unauthorised disclosure. </w:t>
            </w:r>
          </w:p>
          <w:p w14:paraId="32B63ED6" w14:textId="77777777" w:rsidR="00E20406" w:rsidRPr="00E20406" w:rsidRDefault="00102691" w:rsidP="00A30527">
            <w:pPr>
              <w:pStyle w:val="ListParagraph"/>
              <w:numPr>
                <w:ilvl w:val="0"/>
                <w:numId w:val="6"/>
              </w:numPr>
              <w:spacing w:after="240"/>
              <w:rPr>
                <w:rFonts w:cstheme="minorHAnsi"/>
                <w:sz w:val="24"/>
                <w:szCs w:val="24"/>
              </w:rPr>
            </w:pPr>
            <w:r w:rsidRPr="00E20406">
              <w:rPr>
                <w:rFonts w:cstheme="minorHAnsi"/>
                <w:b/>
                <w:bCs/>
                <w:sz w:val="24"/>
                <w:szCs w:val="24"/>
              </w:rPr>
              <w:t xml:space="preserve">Equality and Diversity </w:t>
            </w:r>
            <w:r>
              <w:rPr>
                <w:rFonts w:cstheme="minorHAnsi"/>
                <w:b/>
                <w:bCs/>
              </w:rPr>
              <w:t>–</w:t>
            </w:r>
            <w:r w:rsidRPr="00E20406">
              <w:rPr>
                <w:rFonts w:cstheme="minorHAnsi"/>
                <w:b/>
                <w:bCs/>
              </w:rPr>
              <w:t xml:space="preserve"> </w:t>
            </w:r>
            <w:r w:rsidRPr="007029ED">
              <w:rPr>
                <w:rFonts w:cstheme="minorHAnsi"/>
                <w:bCs/>
                <w:sz w:val="24"/>
                <w:szCs w:val="24"/>
              </w:rPr>
              <w:t>There is a requirement for the post holder to promote the equality and diversity agenda within their own role and areas of responsibility and across the department/unit.</w:t>
            </w:r>
          </w:p>
          <w:p w14:paraId="579B503E" w14:textId="42F35836" w:rsidR="001C072F" w:rsidRPr="00E20406" w:rsidRDefault="00102691" w:rsidP="4A8DD870">
            <w:pPr>
              <w:pStyle w:val="ListParagraph"/>
              <w:numPr>
                <w:ilvl w:val="0"/>
                <w:numId w:val="6"/>
              </w:numPr>
              <w:spacing w:after="240"/>
              <w:rPr>
                <w:sz w:val="24"/>
                <w:szCs w:val="24"/>
              </w:rPr>
            </w:pPr>
            <w:r w:rsidRPr="4A8DD870">
              <w:rPr>
                <w:b/>
                <w:bCs/>
                <w:sz w:val="24"/>
                <w:szCs w:val="24"/>
              </w:rPr>
              <w:t xml:space="preserve">Health and Safety - </w:t>
            </w:r>
            <w:r w:rsidRPr="4A8DD870">
              <w:rPr>
                <w:sz w:val="24"/>
                <w:szCs w:val="24"/>
              </w:rPr>
              <w:t>The post holder must at all times carry out his/her responsibilities with due regard to UWMAT’s policy, organisation and arrangements for Health and Safety at Work.</w:t>
            </w:r>
          </w:p>
          <w:p w14:paraId="0A999173" w14:textId="32195A9A" w:rsidR="001C072F" w:rsidRPr="001C072F" w:rsidRDefault="00102691" w:rsidP="4A8DD870">
            <w:pPr>
              <w:pStyle w:val="ListParagraph"/>
              <w:numPr>
                <w:ilvl w:val="0"/>
                <w:numId w:val="6"/>
              </w:numPr>
              <w:spacing w:after="240"/>
              <w:rPr>
                <w:sz w:val="24"/>
                <w:szCs w:val="24"/>
              </w:rPr>
            </w:pPr>
            <w:r w:rsidRPr="4A8DD870">
              <w:rPr>
                <w:b/>
                <w:bCs/>
                <w:sz w:val="24"/>
                <w:szCs w:val="24"/>
              </w:rPr>
              <w:t xml:space="preserve">Flexibility - </w:t>
            </w:r>
            <w:r w:rsidRPr="4A8DD870">
              <w:rPr>
                <w:sz w:val="24"/>
                <w:szCs w:val="24"/>
              </w:rPr>
              <w:t>All staff within the UWMAT Family will be expected to accept reasonable flexibility in working 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tc>
      </w:tr>
      <w:tr w:rsidR="0071754B" w14:paraId="44EAFD9C" w14:textId="77777777" w:rsidTr="4FDEEB4D">
        <w:tc>
          <w:tcPr>
            <w:tcW w:w="9747" w:type="dxa"/>
            <w:tcBorders>
              <w:left w:val="nil"/>
              <w:right w:val="nil"/>
            </w:tcBorders>
          </w:tcPr>
          <w:p w14:paraId="4B94D5A5" w14:textId="77777777" w:rsidR="0071754B" w:rsidRDefault="00E92700" w:rsidP="00DB5086">
            <w:pPr>
              <w:spacing w:after="240"/>
              <w:rPr>
                <w:sz w:val="20"/>
                <w:szCs w:val="20"/>
              </w:rPr>
            </w:pPr>
          </w:p>
        </w:tc>
      </w:tr>
      <w:tr w:rsidR="0071754B" w14:paraId="2A955FBB" w14:textId="77777777" w:rsidTr="4FDEEB4D">
        <w:tc>
          <w:tcPr>
            <w:tcW w:w="9747" w:type="dxa"/>
          </w:tcPr>
          <w:p w14:paraId="275DA58C" w14:textId="77777777" w:rsidR="0071754B" w:rsidRPr="0071754B" w:rsidRDefault="00102691" w:rsidP="0071754B">
            <w:pPr>
              <w:spacing w:after="240"/>
              <w:jc w:val="both"/>
              <w:rPr>
                <w:b/>
                <w:sz w:val="24"/>
                <w:szCs w:val="24"/>
              </w:rPr>
            </w:pPr>
            <w:r w:rsidRPr="0071754B">
              <w:rPr>
                <w:sz w:val="24"/>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14:paraId="3DEEC669" w14:textId="77777777" w:rsidR="001C072F" w:rsidRDefault="00E92700" w:rsidP="00DB5086">
      <w:pPr>
        <w:spacing w:after="240" w:line="240" w:lineRule="auto"/>
        <w:rPr>
          <w:sz w:val="24"/>
          <w:szCs w:val="24"/>
        </w:rPr>
      </w:pPr>
    </w:p>
    <w:p w14:paraId="3656B9AB" w14:textId="77777777" w:rsidR="00E20406" w:rsidRDefault="00E92700" w:rsidP="00DB5086">
      <w:pPr>
        <w:spacing w:after="240" w:line="240" w:lineRule="auto"/>
        <w:rPr>
          <w:b/>
          <w:sz w:val="24"/>
          <w:szCs w:val="24"/>
        </w:rPr>
      </w:pPr>
    </w:p>
    <w:sectPr w:rsidR="00E20406" w:rsidSect="00B94739">
      <w:headerReference w:type="default" r:id="rId12"/>
      <w:footerReference w:type="default" r:id="rId13"/>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99E5" w14:textId="77777777" w:rsidR="00997BC4" w:rsidRDefault="00997BC4" w:rsidP="00D16A85">
      <w:pPr>
        <w:spacing w:after="0" w:line="240" w:lineRule="auto"/>
      </w:pPr>
      <w:r>
        <w:separator/>
      </w:r>
    </w:p>
  </w:endnote>
  <w:endnote w:type="continuationSeparator" w:id="0">
    <w:p w14:paraId="1073C275" w14:textId="77777777" w:rsidR="00997BC4" w:rsidRDefault="00997BC4"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AB36" w14:textId="77777777" w:rsidR="00D16A85" w:rsidRPr="00D16A85" w:rsidRDefault="00102691">
    <w:pPr>
      <w:pStyle w:val="Footer"/>
      <w:rPr>
        <w:rFonts w:cstheme="minorHAnsi"/>
        <w:b/>
        <w:sz w:val="18"/>
        <w:szCs w:val="18"/>
      </w:rPr>
    </w:pPr>
    <w:r w:rsidRPr="00D16A85">
      <w:rPr>
        <w:rFonts w:cstheme="minorHAnsi"/>
        <w:b/>
        <w:sz w:val="18"/>
        <w:szCs w:val="18"/>
      </w:rPr>
      <w:t>Human Resources</w:t>
    </w:r>
    <w:r w:rsidRPr="00D16A85">
      <w:rPr>
        <w:rFonts w:cstheme="minorHAnsi"/>
        <w:b/>
        <w:sz w:val="18"/>
        <w:szCs w:val="18"/>
      </w:rPr>
      <w:ptab w:relativeTo="margin" w:alignment="center" w:leader="none"/>
    </w:r>
    <w:r w:rsidRPr="00D16A85">
      <w:rPr>
        <w:rFonts w:cstheme="minorHAnsi"/>
        <w:b/>
        <w:sz w:val="18"/>
        <w:szCs w:val="18"/>
      </w:rPr>
      <w:ptab w:relativeTo="margin" w:alignment="right" w:leader="none"/>
    </w:r>
    <w:r w:rsidRPr="00D16A85">
      <w:rPr>
        <w:rFonts w:cstheme="minorHAnsi"/>
        <w:b/>
        <w:sz w:val="18"/>
        <w:szCs w:val="18"/>
      </w:rPr>
      <w:t>HR/V</w:t>
    </w:r>
    <w:r>
      <w:rPr>
        <w:rFonts w:cstheme="minorHAnsi"/>
        <w:b/>
        <w:sz w:val="18"/>
        <w:szCs w:val="18"/>
      </w:rPr>
      <w:t>2</w:t>
    </w:r>
    <w:r w:rsidRPr="00D16A85">
      <w:rPr>
        <w:rFonts w:cstheme="minorHAnsi"/>
        <w:b/>
        <w:sz w:val="18"/>
        <w:szCs w:val="18"/>
      </w:rPr>
      <w:t>/May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C964" w14:textId="77777777" w:rsidR="00997BC4" w:rsidRDefault="00997BC4" w:rsidP="00D16A85">
      <w:pPr>
        <w:spacing w:after="0" w:line="240" w:lineRule="auto"/>
      </w:pPr>
      <w:r>
        <w:separator/>
      </w:r>
    </w:p>
  </w:footnote>
  <w:footnote w:type="continuationSeparator" w:id="0">
    <w:p w14:paraId="7CE8D353" w14:textId="77777777" w:rsidR="00997BC4" w:rsidRDefault="00997BC4" w:rsidP="00D1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3BE7" w14:textId="3A8BF50E" w:rsidR="00D16A85" w:rsidRPr="00D16A85" w:rsidRDefault="00102691">
    <w:pPr>
      <w:pStyle w:val="Header"/>
      <w:rPr>
        <w:b/>
        <w:sz w:val="20"/>
        <w:szCs w:val="20"/>
      </w:rPr>
    </w:pPr>
    <w:r w:rsidRPr="00D16A85">
      <w:rPr>
        <w:b/>
        <w:sz w:val="20"/>
        <w:szCs w:val="20"/>
      </w:rPr>
      <w:tab/>
    </w:r>
    <w:r w:rsidRPr="00D16A85">
      <w:rPr>
        <w:b/>
        <w:sz w:val="20"/>
        <w:szCs w:val="20"/>
      </w:rPr>
      <w:tab/>
    </w:r>
  </w:p>
  <w:p w14:paraId="4101652C" w14:textId="77777777" w:rsidR="00D16A85" w:rsidRDefault="00E9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B14D9A"/>
    <w:multiLevelType w:val="hybridMultilevel"/>
    <w:tmpl w:val="89B8007C"/>
    <w:lvl w:ilvl="0" w:tplc="10B8A108">
      <w:start w:val="1"/>
      <w:numFmt w:val="decimal"/>
      <w:lvlText w:val="%1."/>
      <w:lvlJc w:val="left"/>
      <w:pPr>
        <w:ind w:left="720" w:hanging="360"/>
      </w:pPr>
    </w:lvl>
    <w:lvl w:ilvl="1" w:tplc="54AEEBEE">
      <w:start w:val="1"/>
      <w:numFmt w:val="decimal"/>
      <w:lvlText w:val="%2."/>
      <w:lvlJc w:val="left"/>
      <w:pPr>
        <w:ind w:left="1440" w:hanging="1080"/>
      </w:pPr>
    </w:lvl>
    <w:lvl w:ilvl="2" w:tplc="CEA05A24">
      <w:start w:val="1"/>
      <w:numFmt w:val="decimal"/>
      <w:lvlText w:val="%3."/>
      <w:lvlJc w:val="left"/>
      <w:pPr>
        <w:ind w:left="2160" w:hanging="1980"/>
      </w:pPr>
    </w:lvl>
    <w:lvl w:ilvl="3" w:tplc="B0D8CDD6">
      <w:start w:val="1"/>
      <w:numFmt w:val="decimal"/>
      <w:lvlText w:val="%4."/>
      <w:lvlJc w:val="left"/>
      <w:pPr>
        <w:ind w:left="2880" w:hanging="2520"/>
      </w:pPr>
    </w:lvl>
    <w:lvl w:ilvl="4" w:tplc="39167274">
      <w:start w:val="1"/>
      <w:numFmt w:val="decimal"/>
      <w:lvlText w:val="%5."/>
      <w:lvlJc w:val="left"/>
      <w:pPr>
        <w:ind w:left="3600" w:hanging="3240"/>
      </w:pPr>
    </w:lvl>
    <w:lvl w:ilvl="5" w:tplc="6A76BFA4">
      <w:start w:val="1"/>
      <w:numFmt w:val="decimal"/>
      <w:lvlText w:val="%6."/>
      <w:lvlJc w:val="left"/>
      <w:pPr>
        <w:ind w:left="4320" w:hanging="4140"/>
      </w:pPr>
    </w:lvl>
    <w:lvl w:ilvl="6" w:tplc="9D1CADA2">
      <w:start w:val="1"/>
      <w:numFmt w:val="decimal"/>
      <w:lvlText w:val="%7."/>
      <w:lvlJc w:val="left"/>
      <w:pPr>
        <w:ind w:left="5040" w:hanging="4680"/>
      </w:pPr>
    </w:lvl>
    <w:lvl w:ilvl="7" w:tplc="95BCB45A">
      <w:start w:val="1"/>
      <w:numFmt w:val="decimal"/>
      <w:lvlText w:val="%8."/>
      <w:lvlJc w:val="left"/>
      <w:pPr>
        <w:ind w:left="5760" w:hanging="5400"/>
      </w:pPr>
    </w:lvl>
    <w:lvl w:ilvl="8" w:tplc="925EA2B0">
      <w:start w:val="1"/>
      <w:numFmt w:val="decimal"/>
      <w:lvlText w:val="%9."/>
      <w:lvlJc w:val="left"/>
      <w:pPr>
        <w:ind w:left="6480" w:hanging="6300"/>
      </w:p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2C4650"/>
    <w:multiLevelType w:val="hybridMultilevel"/>
    <w:tmpl w:val="CF9E7C64"/>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6"/>
  </w:num>
  <w:num w:numId="4">
    <w:abstractNumId w:val="9"/>
  </w:num>
  <w:num w:numId="5">
    <w:abstractNumId w:val="14"/>
  </w:num>
  <w:num w:numId="6">
    <w:abstractNumId w:val="0"/>
  </w:num>
  <w:num w:numId="7">
    <w:abstractNumId w:val="1"/>
  </w:num>
  <w:num w:numId="8">
    <w:abstractNumId w:val="4"/>
  </w:num>
  <w:num w:numId="9">
    <w:abstractNumId w:val="11"/>
  </w:num>
  <w:num w:numId="10">
    <w:abstractNumId w:val="3"/>
  </w:num>
  <w:num w:numId="11">
    <w:abstractNumId w:val="10"/>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F2"/>
    <w:rsid w:val="00102691"/>
    <w:rsid w:val="007173F1"/>
    <w:rsid w:val="00721E5D"/>
    <w:rsid w:val="009507F2"/>
    <w:rsid w:val="00997BC4"/>
    <w:rsid w:val="00E92700"/>
    <w:rsid w:val="00F066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EC2F2"/>
  <w15:docId w15:val="{55B865A8-E13E-47A4-A843-3EFEEC08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A3052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A30527"/>
    <w:rPr>
      <w:rFonts w:ascii="CG Omega" w:eastAsia="Times New Roman" w:hAnsi="CG Omega" w:cs="Times New Roman"/>
      <w:szCs w:val="20"/>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06A9615A52749A8220BD033E4D8E0" ma:contentTypeVersion="12" ma:contentTypeDescription="Create a new document." ma:contentTypeScope="" ma:versionID="9196352ed046a4e6f3d2ac84e9660a04">
  <xsd:schema xmlns:xsd="http://www.w3.org/2001/XMLSchema" xmlns:xs="http://www.w3.org/2001/XMLSchema" xmlns:p="http://schemas.microsoft.com/office/2006/metadata/properties" xmlns:ns3="70069345-4e56-4147-911c-de858bafda4f" xmlns:ns4="e4b78487-0274-4581-970c-671c0d20966b" targetNamespace="http://schemas.microsoft.com/office/2006/metadata/properties" ma:root="true" ma:fieldsID="2eb2b37f6a5cfe361e4557430e1d7a31" ns3:_="" ns4:_="">
    <xsd:import namespace="70069345-4e56-4147-911c-de858bafda4f"/>
    <xsd:import namespace="e4b78487-0274-4581-970c-671c0d209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9345-4e56-4147-911c-de858baf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78487-0274-4581-970c-671c0d209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E963-E927-47C9-A8E1-028F4C291485}">
  <ds:schemaRefs>
    <ds:schemaRef ds:uri="http://schemas.microsoft.com/sharepoint/v3/contenttype/forms"/>
  </ds:schemaRefs>
</ds:datastoreItem>
</file>

<file path=customXml/itemProps2.xml><?xml version="1.0" encoding="utf-8"?>
<ds:datastoreItem xmlns:ds="http://schemas.openxmlformats.org/officeDocument/2006/customXml" ds:itemID="{7294A470-6AE3-429A-B5B1-1004F66B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69345-4e56-4147-911c-de858bafda4f"/>
    <ds:schemaRef ds:uri="e4b78487-0274-4581-970c-671c0d209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AF954-8196-421E-8658-7C45FF32D28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e4b78487-0274-4581-970c-671c0d20966b"/>
    <ds:schemaRef ds:uri="70069345-4e56-4147-911c-de858bafda4f"/>
    <ds:schemaRef ds:uri="http://www.w3.org/XML/1998/namespace"/>
  </ds:schemaRefs>
</ds:datastoreItem>
</file>

<file path=customXml/itemProps4.xml><?xml version="1.0" encoding="utf-8"?>
<ds:datastoreItem xmlns:ds="http://schemas.openxmlformats.org/officeDocument/2006/customXml" ds:itemID="{0F360C33-9F59-4795-BB72-C6B53930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Forrest, Juli</dc:creator>
  <cp:lastModifiedBy>Dawson, Eve</cp:lastModifiedBy>
  <cp:revision>2</cp:revision>
  <cp:lastPrinted>2013-05-01T10:02:00Z</cp:lastPrinted>
  <dcterms:created xsi:type="dcterms:W3CDTF">2021-04-13T11:48:00Z</dcterms:created>
  <dcterms:modified xsi:type="dcterms:W3CDTF">2021-04-13T11:48:00Z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0x01010015D06A9615A52749A8220BD033E4D8E0</vt:lpwstr>
  </property>
</Properties>
</file>