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Post:      </w:t>
        <w:tab/>
        <w:tab/>
      </w:r>
      <w:r w:rsidDel="00000000" w:rsidR="00000000" w:rsidRPr="00000000">
        <w:rPr>
          <w:rFonts w:ascii="Calibri" w:cs="Calibri" w:eastAsia="Calibri" w:hAnsi="Calibri"/>
          <w:sz w:val="28"/>
          <w:szCs w:val="28"/>
          <w:rtl w:val="0"/>
        </w:rPr>
        <w:t xml:space="preserve">Teacher of Mathematics</w:t>
      </w:r>
    </w:p>
    <w:p w:rsidR="00000000" w:rsidDel="00000000" w:rsidP="00000000" w:rsidRDefault="00000000" w:rsidRPr="00000000" w14:paraId="00000002">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Salary Grade:          </w:t>
      </w:r>
      <w:r w:rsidDel="00000000" w:rsidR="00000000" w:rsidRPr="00000000">
        <w:rPr>
          <w:rFonts w:ascii="Calibri" w:cs="Calibri" w:eastAsia="Calibri" w:hAnsi="Calibri"/>
          <w:sz w:val="28"/>
          <w:szCs w:val="28"/>
          <w:rtl w:val="0"/>
        </w:rPr>
        <w:t xml:space="preserve">M1 - UPR3</w:t>
      </w:r>
    </w:p>
    <w:p w:rsidR="00000000" w:rsidDel="00000000" w:rsidP="00000000" w:rsidRDefault="00000000" w:rsidRPr="00000000" w14:paraId="00000003">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Contract</w:t>
      </w:r>
      <w:r w:rsidDel="00000000" w:rsidR="00000000" w:rsidRPr="00000000">
        <w:rPr>
          <w:rFonts w:ascii="Calibri" w:cs="Calibri" w:eastAsia="Calibri" w:hAnsi="Calibri"/>
          <w:sz w:val="28"/>
          <w:szCs w:val="28"/>
          <w:rtl w:val="0"/>
        </w:rPr>
        <w:t xml:space="preserve">:</w:t>
        <w:tab/>
        <w:tab/>
        <w:t xml:space="preserve">Fixed term until August 2026</w:t>
      </w:r>
    </w:p>
    <w:p w:rsidR="00000000" w:rsidDel="00000000" w:rsidP="00000000" w:rsidRDefault="00000000" w:rsidRPr="00000000" w14:paraId="00000004">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Start date:</w:t>
      </w:r>
      <w:r w:rsidDel="00000000" w:rsidR="00000000" w:rsidRPr="00000000">
        <w:rPr>
          <w:rFonts w:ascii="Calibri" w:cs="Calibri" w:eastAsia="Calibri" w:hAnsi="Calibri"/>
          <w:sz w:val="28"/>
          <w:szCs w:val="28"/>
          <w:rtl w:val="0"/>
        </w:rPr>
        <w:tab/>
        <w:tab/>
        <w:t xml:space="preserve">January 2026 </w:t>
      </w:r>
    </w:p>
    <w:p w:rsidR="00000000" w:rsidDel="00000000" w:rsidP="00000000" w:rsidRDefault="00000000" w:rsidRPr="00000000" w14:paraId="00000005">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Responsible to:      </w:t>
      </w:r>
      <w:r w:rsidDel="00000000" w:rsidR="00000000" w:rsidRPr="00000000">
        <w:rPr>
          <w:rFonts w:ascii="Calibri" w:cs="Calibri" w:eastAsia="Calibri" w:hAnsi="Calibri"/>
          <w:sz w:val="28"/>
          <w:szCs w:val="28"/>
          <w:rtl w:val="0"/>
        </w:rPr>
        <w:t xml:space="preserve">Faculty Leader for Mathematics</w:t>
      </w:r>
    </w:p>
    <w:p w:rsidR="00000000" w:rsidDel="00000000" w:rsidP="00000000" w:rsidRDefault="00000000" w:rsidRPr="00000000" w14:paraId="00000006">
      <w:pPr>
        <w:shd w:fill="ffffff" w:val="clear"/>
        <w:spacing w:after="160" w:lineRule="auto"/>
        <w:rPr>
          <w:rFonts w:ascii="Calibri" w:cs="Calibri" w:eastAsia="Calibri" w:hAnsi="Calibri"/>
          <w:b w:val="1"/>
          <w:color w:val="222222"/>
          <w:sz w:val="27"/>
          <w:szCs w:val="27"/>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Calibri" w:cs="Calibri" w:eastAsia="Calibri" w:hAnsi="Calibri"/>
          <w:b w:val="1"/>
          <w:color w:val="222222"/>
          <w:sz w:val="27"/>
          <w:szCs w:val="27"/>
        </w:rPr>
      </w:pPr>
      <w:r w:rsidDel="00000000" w:rsidR="00000000" w:rsidRPr="00000000">
        <w:rPr>
          <w:rFonts w:ascii="Calibri" w:cs="Calibri" w:eastAsia="Calibri" w:hAnsi="Calibri"/>
          <w:b w:val="1"/>
          <w:color w:val="222222"/>
          <w:sz w:val="27"/>
          <w:szCs w:val="27"/>
          <w:rtl w:val="0"/>
        </w:rPr>
        <w:t xml:space="preserve">Teacher of Maths - </w:t>
      </w:r>
      <w:r w:rsidDel="00000000" w:rsidR="00000000" w:rsidRPr="00000000">
        <w:rPr>
          <w:rFonts w:ascii="Calibri" w:cs="Calibri" w:eastAsia="Calibri" w:hAnsi="Calibri"/>
          <w:b w:val="1"/>
          <w:color w:val="222222"/>
          <w:sz w:val="27"/>
          <w:szCs w:val="27"/>
          <w:rtl w:val="0"/>
        </w:rPr>
        <w:t xml:space="preserve">Temporary fixed to August 2026 (potential to be extended)</w:t>
      </w:r>
      <w:r w:rsidDel="00000000" w:rsidR="00000000" w:rsidRPr="00000000">
        <w:rPr>
          <w:rtl w:val="0"/>
        </w:rPr>
      </w:r>
    </w:p>
    <w:p w:rsidR="00000000" w:rsidDel="00000000" w:rsidP="00000000" w:rsidRDefault="00000000" w:rsidRPr="00000000" w14:paraId="00000008">
      <w:pPr>
        <w:shd w:fill="ffffff" w:val="clear"/>
        <w:spacing w:after="160" w:lineRule="auto"/>
        <w:rPr>
          <w:rFonts w:ascii="Calibri" w:cs="Calibri" w:eastAsia="Calibri" w:hAnsi="Calibri"/>
          <w:color w:val="222222"/>
          <w:sz w:val="27"/>
          <w:szCs w:val="27"/>
          <w:shd w:fill="ead1dc" w:val="clear"/>
        </w:rPr>
      </w:pPr>
      <w:r w:rsidDel="00000000" w:rsidR="00000000" w:rsidRPr="00000000">
        <w:rPr>
          <w:rFonts w:ascii="Calibri" w:cs="Calibri" w:eastAsia="Calibri" w:hAnsi="Calibri"/>
          <w:color w:val="222222"/>
          <w:sz w:val="27"/>
          <w:szCs w:val="27"/>
          <w:rtl w:val="0"/>
        </w:rPr>
        <w:t xml:space="preserve">Whickham School is seeking to recruit an engaging and inspirational teacher of Maths. Our Maths faculty of 14 staff consists of a Faculty Leader, Deputy Faculty Leader, Assistant Faculty Leader, Lead Practitioner and teaching staff with many years of experience through to ECTs. Pupil outcomes in mathematics are very good and were in the top 20% of schools nationally in 2024. This year 87% of pupils gained a 4 or better.  We have a healthy cohort of pupils who continue their study of mathematics into the sixth form. Opportunities to teach up to A level further Maths are available and where appropriate we support our staff to develop their subject knowledge through funded courses.</w:t>
      </w:r>
      <w:r w:rsidDel="00000000" w:rsidR="00000000" w:rsidRPr="00000000">
        <w:rPr>
          <w:rtl w:val="0"/>
        </w:rPr>
      </w:r>
    </w:p>
    <w:p w:rsidR="00000000" w:rsidDel="00000000" w:rsidP="00000000" w:rsidRDefault="00000000" w:rsidRPr="00000000" w14:paraId="00000009">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This is a fantastic opportunity for an enthusiastic and committed individual to make a difference in the lives of young people. We place a strong emphasis on pastoral work and the role of a tutor, and use a restorative approach in supporting pupils. The school is heavily oversubscribed and results are considerably above local and national averages (progress 8 in 23/24 was +0.26). </w:t>
      </w:r>
    </w:p>
    <w:p w:rsidR="00000000" w:rsidDel="00000000" w:rsidP="00000000" w:rsidRDefault="00000000" w:rsidRPr="00000000" w14:paraId="0000000A">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One of our unique strengths and selling points is our commitment to staff which includes:</w:t>
      </w:r>
    </w:p>
    <w:p w:rsidR="00000000" w:rsidDel="00000000" w:rsidP="00000000" w:rsidRDefault="00000000" w:rsidRPr="00000000" w14:paraId="0000000B">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Reduced teaching allocation to allow for each faculty to meet collaboratively for an hour each fortnight in specialist subject teams to support subject specific pedagogy and development</w:t>
      </w:r>
    </w:p>
    <w:p w:rsidR="00000000" w:rsidDel="00000000" w:rsidP="00000000" w:rsidRDefault="00000000" w:rsidRPr="00000000" w14:paraId="0000000C">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Access to a range of salary sacrifice schemes (e.g. bicycle, electric vehicles)</w:t>
      </w:r>
    </w:p>
    <w:p w:rsidR="00000000" w:rsidDel="00000000" w:rsidP="00000000" w:rsidRDefault="00000000" w:rsidRPr="00000000" w14:paraId="0000000D">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Leadership and Teaching &amp; Learning development opportunities</w:t>
      </w:r>
    </w:p>
    <w:p w:rsidR="00000000" w:rsidDel="00000000" w:rsidP="00000000" w:rsidRDefault="00000000" w:rsidRPr="00000000" w14:paraId="0000000E">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 supportive environment where work/life balance issues are considered carefully</w:t>
      </w:r>
    </w:p>
    <w:p w:rsidR="00000000" w:rsidDel="00000000" w:rsidP="00000000" w:rsidRDefault="00000000" w:rsidRPr="00000000" w14:paraId="0000000F">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An ECT programme which receives very positive feedback</w:t>
      </w:r>
    </w:p>
    <w:p w:rsidR="00000000" w:rsidDel="00000000" w:rsidP="00000000" w:rsidRDefault="00000000" w:rsidRPr="00000000" w14:paraId="00000010">
      <w:pPr>
        <w:numPr>
          <w:ilvl w:val="0"/>
          <w:numId w:val="1"/>
        </w:numPr>
        <w:shd w:fill="ffffff" w:val="clear"/>
        <w:spacing w:after="0" w:afterAutospacing="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Access to school fitness facilities out of school hours</w:t>
      </w:r>
    </w:p>
    <w:p w:rsidR="00000000" w:rsidDel="00000000" w:rsidP="00000000" w:rsidRDefault="00000000" w:rsidRPr="00000000" w14:paraId="00000011">
      <w:pPr>
        <w:numPr>
          <w:ilvl w:val="0"/>
          <w:numId w:val="1"/>
        </w:numPr>
        <w:shd w:fill="ffffff" w:val="clear"/>
        <w:spacing w:after="16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Higher priority for admission of children of staff into the school</w:t>
      </w:r>
    </w:p>
    <w:p w:rsidR="00000000" w:rsidDel="00000000" w:rsidP="00000000" w:rsidRDefault="00000000" w:rsidRPr="00000000" w14:paraId="00000012">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Specific details regarding the role and skills and qualities that the successful candidate will need to demonstrate are in the attached job description and person specification.  </w:t>
      </w:r>
    </w:p>
    <w:p w:rsidR="00000000" w:rsidDel="00000000" w:rsidP="00000000" w:rsidRDefault="00000000" w:rsidRPr="00000000" w14:paraId="00000013">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We welcome visits by prospective applicants to the school. Please contact Cheryl Harrison, Faculty Leader of mathematics by email charrison@whickhamschool.org,  if you wish to arrange a time to see the school. Applications should be submitted by 9am on the 15/10/25. </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hd w:fill="ffffff" w:val="clear"/>
        <w:spacing w:after="12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Whickham School is committed to safeguarding and promoting the welfare of students and young people, requiring all staff and volunteers to share this commitment. We follow strict safeguarding policies, offer induction training, and require satisfactory enhanced Disclosure and Barring Service checks for all employees, following KCSIE guidelines, including online searches of applicants.</w:t>
      </w:r>
    </w:p>
    <w:p w:rsidR="00000000" w:rsidDel="00000000" w:rsidP="00000000" w:rsidRDefault="00000000" w:rsidRPr="00000000" w14:paraId="00000015">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6">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