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6122D" w14:textId="77777777" w:rsidR="007A0213" w:rsidRDefault="00FF11C5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sz w:val="56"/>
        </w:rPr>
      </w:pPr>
      <w:r>
        <w:rPr>
          <w:rFonts w:ascii="Century Gothic" w:eastAsia="Century Gothic" w:hAnsi="Century Gothic" w:cs="Century Gothic"/>
          <w:b/>
          <w:sz w:val="56"/>
        </w:rPr>
        <w:t>Job Description</w:t>
      </w:r>
    </w:p>
    <w:p w14:paraId="5D26122E" w14:textId="77777777" w:rsidR="007A0213" w:rsidRDefault="00FF11C5">
      <w:pPr>
        <w:spacing w:after="0" w:line="240" w:lineRule="auto"/>
        <w:jc w:val="center"/>
        <w:rPr>
          <w:rFonts w:ascii="Century Gothic" w:eastAsia="Century Gothic" w:hAnsi="Century Gothic" w:cs="Century Gothic"/>
          <w:sz w:val="56"/>
        </w:rPr>
      </w:pPr>
      <w:r>
        <w:rPr>
          <w:rFonts w:ascii="Century Gothic" w:eastAsia="Century Gothic" w:hAnsi="Century Gothic" w:cs="Century Gothic"/>
          <w:sz w:val="56"/>
        </w:rPr>
        <w:t>Teacher</w:t>
      </w:r>
    </w:p>
    <w:p w14:paraId="7FD967CE" w14:textId="77777777" w:rsidR="003C7DE7" w:rsidRDefault="00FF11C5">
      <w:pPr>
        <w:spacing w:after="0" w:line="240" w:lineRule="auto"/>
        <w:jc w:val="center"/>
      </w:pPr>
      <w:r>
        <w:object w:dxaOrig="4798" w:dyaOrig="5669" w14:anchorId="5D261280">
          <v:rect id="rectole0000000000" o:spid="_x0000_i1025" style="width:240pt;height:283.5pt" o:ole="" o:preferrelative="t" stroked="f">
            <v:imagedata r:id="rId5" o:title=""/>
          </v:rect>
          <o:OLEObject Type="Embed" ProgID="StaticMetafile" ShapeID="rectole0000000000" DrawAspect="Content" ObjectID="_1768902115" r:id="rId6"/>
        </w:object>
      </w:r>
    </w:p>
    <w:p w14:paraId="5D26122F" w14:textId="07C73218" w:rsidR="007A0213" w:rsidRDefault="00FF11C5">
      <w:pPr>
        <w:spacing w:after="0" w:line="240" w:lineRule="auto"/>
        <w:jc w:val="center"/>
        <w:rPr>
          <w:rFonts w:ascii="Century Gothic" w:eastAsia="Century Gothic" w:hAnsi="Century Gothic" w:cs="Century Gothic"/>
          <w:color w:val="6D0D35"/>
          <w:sz w:val="96"/>
        </w:rPr>
      </w:pPr>
      <w:proofErr w:type="spellStart"/>
      <w:r>
        <w:rPr>
          <w:rFonts w:ascii="Century Gothic" w:eastAsia="Century Gothic" w:hAnsi="Century Gothic" w:cs="Century Gothic"/>
          <w:color w:val="6D0D35"/>
          <w:sz w:val="96"/>
        </w:rPr>
        <w:t>Belfairs</w:t>
      </w:r>
      <w:proofErr w:type="spellEnd"/>
      <w:r>
        <w:rPr>
          <w:rFonts w:ascii="Century Gothic" w:eastAsia="Century Gothic" w:hAnsi="Century Gothic" w:cs="Century Gothic"/>
          <w:color w:val="6D0D35"/>
          <w:sz w:val="96"/>
        </w:rPr>
        <w:t xml:space="preserve"> Academy</w:t>
      </w:r>
    </w:p>
    <w:p w14:paraId="5D261230" w14:textId="77777777" w:rsidR="007A0213" w:rsidRDefault="007A0213">
      <w:pPr>
        <w:spacing w:after="0" w:line="240" w:lineRule="auto"/>
        <w:rPr>
          <w:rFonts w:ascii="Century Gothic" w:eastAsia="Century Gothic" w:hAnsi="Century Gothic" w:cs="Century Gothic"/>
          <w:sz w:val="20"/>
        </w:rPr>
      </w:pPr>
    </w:p>
    <w:p w14:paraId="5D261231" w14:textId="77777777" w:rsidR="007A0213" w:rsidRDefault="007A0213">
      <w:pPr>
        <w:spacing w:after="0" w:line="240" w:lineRule="auto"/>
        <w:rPr>
          <w:rFonts w:ascii="Century Gothic" w:eastAsia="Century Gothic" w:hAnsi="Century Gothic" w:cs="Century Gothic"/>
          <w:sz w:val="20"/>
        </w:rPr>
      </w:pPr>
    </w:p>
    <w:p w14:paraId="5D261232" w14:textId="77777777" w:rsidR="007A0213" w:rsidRDefault="007A0213">
      <w:pPr>
        <w:spacing w:after="0" w:line="240" w:lineRule="auto"/>
        <w:rPr>
          <w:rFonts w:ascii="Century Gothic" w:eastAsia="Century Gothic" w:hAnsi="Century Gothic" w:cs="Century Gothic"/>
          <w:sz w:val="20"/>
        </w:rPr>
      </w:pPr>
    </w:p>
    <w:p w14:paraId="5D261233" w14:textId="77777777" w:rsidR="007A0213" w:rsidRDefault="007A0213">
      <w:pPr>
        <w:spacing w:after="0" w:line="240" w:lineRule="auto"/>
        <w:rPr>
          <w:rFonts w:ascii="Century Gothic" w:eastAsia="Century Gothic" w:hAnsi="Century Gothic" w:cs="Century Gothic"/>
          <w:sz w:val="20"/>
        </w:rPr>
      </w:pPr>
    </w:p>
    <w:p w14:paraId="5D261234" w14:textId="77777777" w:rsidR="007A0213" w:rsidRDefault="007A0213">
      <w:pPr>
        <w:spacing w:after="0" w:line="240" w:lineRule="auto"/>
        <w:rPr>
          <w:rFonts w:ascii="Century Gothic" w:eastAsia="Century Gothic" w:hAnsi="Century Gothic" w:cs="Century Gothic"/>
          <w:sz w:val="20"/>
        </w:rPr>
      </w:pPr>
    </w:p>
    <w:p w14:paraId="5D261235" w14:textId="77777777" w:rsidR="007A0213" w:rsidRDefault="007A0213">
      <w:pPr>
        <w:spacing w:after="0" w:line="240" w:lineRule="auto"/>
        <w:rPr>
          <w:rFonts w:ascii="Century Gothic" w:eastAsia="Century Gothic" w:hAnsi="Century Gothic" w:cs="Century Gothic"/>
          <w:sz w:val="20"/>
        </w:rPr>
      </w:pPr>
    </w:p>
    <w:p w14:paraId="5D261236" w14:textId="77777777" w:rsidR="007A0213" w:rsidRDefault="007A0213">
      <w:pPr>
        <w:spacing w:after="0" w:line="240" w:lineRule="auto"/>
        <w:rPr>
          <w:rFonts w:ascii="Century Gothic" w:eastAsia="Century Gothic" w:hAnsi="Century Gothic" w:cs="Century Gothic"/>
          <w:sz w:val="20"/>
        </w:rPr>
      </w:pPr>
    </w:p>
    <w:p w14:paraId="5D261237" w14:textId="77777777" w:rsidR="007A0213" w:rsidRDefault="007A0213">
      <w:pPr>
        <w:spacing w:after="0" w:line="240" w:lineRule="auto"/>
        <w:rPr>
          <w:rFonts w:ascii="Century Gothic" w:eastAsia="Century Gothic" w:hAnsi="Century Gothic" w:cs="Century Gothic"/>
          <w:sz w:val="20"/>
        </w:rPr>
      </w:pPr>
    </w:p>
    <w:p w14:paraId="5D261238" w14:textId="77777777" w:rsidR="007A0213" w:rsidRDefault="007A0213">
      <w:pPr>
        <w:spacing w:after="0" w:line="240" w:lineRule="auto"/>
        <w:rPr>
          <w:rFonts w:ascii="Century Gothic" w:eastAsia="Century Gothic" w:hAnsi="Century Gothic" w:cs="Century Gothic"/>
          <w:sz w:val="20"/>
        </w:rPr>
      </w:pPr>
    </w:p>
    <w:p w14:paraId="5D261239" w14:textId="77777777" w:rsidR="007A0213" w:rsidRDefault="007A0213">
      <w:pPr>
        <w:spacing w:after="0" w:line="240" w:lineRule="auto"/>
        <w:rPr>
          <w:rFonts w:ascii="Century Gothic" w:eastAsia="Century Gothic" w:hAnsi="Century Gothic" w:cs="Century Gothic"/>
          <w:sz w:val="20"/>
        </w:rPr>
      </w:pPr>
    </w:p>
    <w:p w14:paraId="5D26123A" w14:textId="77777777" w:rsidR="007A0213" w:rsidRDefault="007A0213">
      <w:pPr>
        <w:spacing w:after="0" w:line="240" w:lineRule="auto"/>
        <w:rPr>
          <w:rFonts w:ascii="Century Gothic" w:eastAsia="Century Gothic" w:hAnsi="Century Gothic" w:cs="Century Gothic"/>
          <w:sz w:val="20"/>
        </w:rPr>
      </w:pPr>
    </w:p>
    <w:p w14:paraId="5D26123B" w14:textId="77777777" w:rsidR="007A0213" w:rsidRDefault="007A0213">
      <w:pPr>
        <w:spacing w:after="0" w:line="240" w:lineRule="auto"/>
        <w:rPr>
          <w:rFonts w:ascii="Century Gothic" w:eastAsia="Century Gothic" w:hAnsi="Century Gothic" w:cs="Century Gothic"/>
          <w:sz w:val="20"/>
        </w:rPr>
      </w:pPr>
    </w:p>
    <w:p w14:paraId="5D26123C" w14:textId="527046AA" w:rsidR="007A0213" w:rsidRDefault="007A0213">
      <w:pPr>
        <w:spacing w:after="0" w:line="240" w:lineRule="auto"/>
      </w:pPr>
    </w:p>
    <w:p w14:paraId="03C33364" w14:textId="77777777" w:rsidR="003C7DE7" w:rsidRDefault="003C7DE7">
      <w:pPr>
        <w:spacing w:after="0" w:line="240" w:lineRule="auto"/>
      </w:pPr>
    </w:p>
    <w:p w14:paraId="2E5D8BAA" w14:textId="77777777" w:rsidR="003C7DE7" w:rsidRDefault="003C7DE7">
      <w:pPr>
        <w:spacing w:after="0" w:line="240" w:lineRule="auto"/>
      </w:pPr>
    </w:p>
    <w:p w14:paraId="524B2215" w14:textId="77777777" w:rsidR="003C7DE7" w:rsidRDefault="003C7DE7">
      <w:pPr>
        <w:spacing w:after="0" w:line="240" w:lineRule="auto"/>
      </w:pPr>
    </w:p>
    <w:p w14:paraId="4666B9A8" w14:textId="77777777" w:rsidR="003C7DE7" w:rsidRDefault="003C7DE7">
      <w:pPr>
        <w:spacing w:after="0" w:line="240" w:lineRule="auto"/>
      </w:pPr>
    </w:p>
    <w:p w14:paraId="429A1A9D" w14:textId="77777777" w:rsidR="003C7DE7" w:rsidRDefault="003C7DE7">
      <w:pPr>
        <w:spacing w:after="0" w:line="240" w:lineRule="auto"/>
      </w:pPr>
    </w:p>
    <w:p w14:paraId="52C1B976" w14:textId="77777777" w:rsidR="003C7DE7" w:rsidRDefault="003C7DE7">
      <w:pPr>
        <w:spacing w:after="0" w:line="240" w:lineRule="auto"/>
      </w:pPr>
    </w:p>
    <w:p w14:paraId="05D94683" w14:textId="77777777" w:rsidR="003C7DE7" w:rsidRDefault="003C7DE7">
      <w:pPr>
        <w:spacing w:after="0" w:line="240" w:lineRule="auto"/>
      </w:pPr>
    </w:p>
    <w:p w14:paraId="7F41975C" w14:textId="77777777" w:rsidR="003C7DE7" w:rsidRDefault="003C7DE7">
      <w:pPr>
        <w:spacing w:after="0" w:line="240" w:lineRule="auto"/>
        <w:rPr>
          <w:rFonts w:ascii="Century Gothic" w:eastAsia="Century Gothic" w:hAnsi="Century Gothic" w:cs="Century Gothic"/>
          <w:sz w:val="20"/>
        </w:rPr>
      </w:pPr>
    </w:p>
    <w:p w14:paraId="5D26123D" w14:textId="77777777" w:rsidR="007A0213" w:rsidRDefault="007A0213">
      <w:pPr>
        <w:spacing w:after="0" w:line="240" w:lineRule="auto"/>
        <w:rPr>
          <w:rFonts w:ascii="Century Gothic" w:eastAsia="Century Gothic" w:hAnsi="Century Gothic" w:cs="Century Gothic"/>
          <w:sz w:val="2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6"/>
        <w:gridCol w:w="2239"/>
        <w:gridCol w:w="4559"/>
      </w:tblGrid>
      <w:tr w:rsidR="007A0213" w14:paraId="5D261240" w14:textId="77777777" w:rsidTr="00FF11C5">
        <w:trPr>
          <w:trHeight w:val="1"/>
        </w:trPr>
        <w:tc>
          <w:tcPr>
            <w:tcW w:w="4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3E" w14:textId="77777777" w:rsidR="007A0213" w:rsidRPr="00FF11C5" w:rsidRDefault="00FF11C5">
            <w:pPr>
              <w:spacing w:after="0" w:line="240" w:lineRule="auto"/>
              <w:rPr>
                <w:sz w:val="36"/>
                <w:szCs w:val="36"/>
              </w:rPr>
            </w:pPr>
            <w:r w:rsidRPr="00FF11C5">
              <w:rPr>
                <w:rFonts w:ascii="Century Gothic" w:eastAsia="Century Gothic" w:hAnsi="Century Gothic" w:cs="Century Gothic"/>
                <w:b/>
                <w:sz w:val="36"/>
                <w:szCs w:val="36"/>
              </w:rPr>
              <w:lastRenderedPageBreak/>
              <w:t>Teacher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3F" w14:textId="77777777" w:rsidR="007A0213" w:rsidRDefault="007A021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A0213" w14:paraId="5D261244" w14:textId="77777777" w:rsidTr="00FF11C5">
        <w:trPr>
          <w:trHeight w:val="1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41" w14:textId="77777777" w:rsidR="007A0213" w:rsidRDefault="00FF11C5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</w:rPr>
              <w:t>Post title</w:t>
            </w:r>
          </w:p>
          <w:p w14:paraId="5D261242" w14:textId="77777777" w:rsidR="007A0213" w:rsidRDefault="007A0213">
            <w:pPr>
              <w:spacing w:after="0" w:line="240" w:lineRule="auto"/>
            </w:pPr>
          </w:p>
        </w:tc>
        <w:tc>
          <w:tcPr>
            <w:tcW w:w="6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43" w14:textId="77777777" w:rsidR="007A0213" w:rsidRDefault="00FF11C5">
            <w:pPr>
              <w:spacing w:after="0" w:line="240" w:lineRule="auto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>Teacher</w:t>
            </w:r>
          </w:p>
        </w:tc>
      </w:tr>
      <w:tr w:rsidR="007A0213" w14:paraId="5D261248" w14:textId="77777777" w:rsidTr="00FF11C5">
        <w:trPr>
          <w:trHeight w:val="1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45" w14:textId="77777777" w:rsidR="007A0213" w:rsidRDefault="00FF11C5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</w:rPr>
              <w:t>Reporting to</w:t>
            </w:r>
          </w:p>
          <w:p w14:paraId="5D261246" w14:textId="77777777" w:rsidR="007A0213" w:rsidRDefault="007A0213">
            <w:pPr>
              <w:spacing w:after="0" w:line="240" w:lineRule="auto"/>
            </w:pPr>
          </w:p>
        </w:tc>
        <w:tc>
          <w:tcPr>
            <w:tcW w:w="6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47" w14:textId="77777777" w:rsidR="007A0213" w:rsidRDefault="00FF11C5">
            <w:pPr>
              <w:spacing w:after="0" w:line="240" w:lineRule="auto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>Principal and relevant Subject Leader</w:t>
            </w:r>
          </w:p>
        </w:tc>
      </w:tr>
      <w:tr w:rsidR="007A0213" w14:paraId="5D261273" w14:textId="77777777" w:rsidTr="00FF11C5">
        <w:trPr>
          <w:trHeight w:val="1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49" w14:textId="77777777" w:rsidR="007A0213" w:rsidRDefault="00FF11C5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</w:rPr>
              <w:t>Job Purpose</w:t>
            </w:r>
          </w:p>
          <w:p w14:paraId="5D26124A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4B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4C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4D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4E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4F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50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51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52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53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54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55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56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57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58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59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5A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5B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5C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5D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5E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5F" w14:textId="77777777" w:rsidR="007A0213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24"/>
              </w:rPr>
            </w:pPr>
          </w:p>
          <w:p w14:paraId="5D261260" w14:textId="77777777" w:rsidR="007A0213" w:rsidRDefault="007A0213">
            <w:pPr>
              <w:spacing w:after="0" w:line="240" w:lineRule="auto"/>
            </w:pPr>
          </w:p>
        </w:tc>
        <w:tc>
          <w:tcPr>
            <w:tcW w:w="6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61" w14:textId="77777777" w:rsidR="007A0213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Plan work in accordance with department learning schemes and National Curriculum programmes of study.</w:t>
            </w:r>
          </w:p>
          <w:p w14:paraId="5D261262" w14:textId="77777777" w:rsidR="007A0213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Liaise with relevant colleagues in the planning of units of work for collaborative delivery.</w:t>
            </w:r>
          </w:p>
          <w:p w14:paraId="5D261263" w14:textId="77777777" w:rsidR="007A0213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Work in collaboration with Learning Support Assistants attached to any teaching group</w:t>
            </w:r>
          </w:p>
          <w:p w14:paraId="5D261264" w14:textId="77777777" w:rsidR="007A0213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Take account of students' prior levels of attainment and use them to set targets for future improvements.</w:t>
            </w:r>
          </w:p>
          <w:p w14:paraId="5D261265" w14:textId="77777777" w:rsidR="007A0213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Maintain good behaviour by adherence to the advice given to staff in the Academy’s behaviour policy.</w:t>
            </w:r>
          </w:p>
          <w:p w14:paraId="5D261266" w14:textId="77777777" w:rsidR="007A0213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Set high expectations for students' behaviour by establishing a purposeful working atmosphere in accordance with the school's behaviour code.</w:t>
            </w:r>
          </w:p>
          <w:p w14:paraId="5D261267" w14:textId="77777777" w:rsidR="007A0213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Set appropriate and demanding expectations for students' learning, motivation and presentations of work.</w:t>
            </w:r>
          </w:p>
          <w:p w14:paraId="5D261268" w14:textId="77777777" w:rsidR="007A0213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Set work for students absent from school for health or disciplinary reasons</w:t>
            </w:r>
          </w:p>
          <w:p w14:paraId="5D261269" w14:textId="77777777" w:rsidR="007A0213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Maintain notes and plans of lessons undertaken and students' work.</w:t>
            </w:r>
          </w:p>
          <w:p w14:paraId="5D26126A" w14:textId="77777777" w:rsidR="007A0213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Mark, monitor and return work with a reasonable and agreed time span providing constructive oral and written feedback and clear targets for future learning as appropriate as outlined in the school assessment policy.</w:t>
            </w:r>
          </w:p>
          <w:p w14:paraId="5D26126B" w14:textId="77777777" w:rsidR="007A0213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Carry out assessment programmes e.g. reports as agreed by the Academy.</w:t>
            </w:r>
          </w:p>
          <w:p w14:paraId="5D26126C" w14:textId="77777777" w:rsidR="007A0213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Attend the appropriate consultation evenings to keep parents informed as to the progress of their child.</w:t>
            </w:r>
          </w:p>
          <w:p w14:paraId="5D26126D" w14:textId="77777777" w:rsidR="007A0213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Be familiar with the Code of Practice for identification and assessment of Special Educational Needs and keep appropriate records on Individual Education Plans for students.</w:t>
            </w:r>
          </w:p>
          <w:p w14:paraId="5D26126E" w14:textId="77777777" w:rsidR="007A0213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Undertake responsibility for a tutor group as required including academic mentoring.</w:t>
            </w:r>
          </w:p>
          <w:p w14:paraId="5D26126F" w14:textId="77777777" w:rsidR="007A0213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Be the first point of contact for parents and students in the tutor group.</w:t>
            </w:r>
          </w:p>
          <w:p w14:paraId="5D261270" w14:textId="77777777" w:rsidR="007A0213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Monitor (and set targets for) the academic </w:t>
            </w:r>
            <w:proofErr w:type="gramStart"/>
            <w:r>
              <w:rPr>
                <w:rFonts w:ascii="Century Gothic" w:eastAsia="Century Gothic" w:hAnsi="Century Gothic" w:cs="Century Gothic"/>
                <w:sz w:val="20"/>
              </w:rPr>
              <w:t>and  social</w:t>
            </w:r>
            <w:proofErr w:type="gramEnd"/>
            <w:r>
              <w:rPr>
                <w:rFonts w:ascii="Century Gothic" w:eastAsia="Century Gothic" w:hAnsi="Century Gothic" w:cs="Century Gothic"/>
                <w:sz w:val="20"/>
              </w:rPr>
              <w:t xml:space="preserve"> progress of individuals in the tutor group.</w:t>
            </w:r>
          </w:p>
          <w:p w14:paraId="5D261271" w14:textId="77777777" w:rsidR="007A0213" w:rsidRPr="00FF11C5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</w:pPr>
            <w:r>
              <w:rPr>
                <w:rFonts w:ascii="Century Gothic" w:eastAsia="Century Gothic" w:hAnsi="Century Gothic" w:cs="Century Gothic"/>
                <w:sz w:val="20"/>
              </w:rPr>
              <w:t>Promote good attendance and monitor in accordance with the Academy's attendance policy.</w:t>
            </w:r>
          </w:p>
          <w:p w14:paraId="5D261272" w14:textId="77777777" w:rsidR="00FF11C5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</w:pPr>
          </w:p>
        </w:tc>
      </w:tr>
      <w:tr w:rsidR="007A0213" w14:paraId="5D26127D" w14:textId="77777777" w:rsidTr="00FF11C5">
        <w:trPr>
          <w:trHeight w:val="1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74" w14:textId="77777777" w:rsidR="007A0213" w:rsidRDefault="00FF11C5">
            <w:pPr>
              <w:spacing w:after="0" w:line="240" w:lineRule="auto"/>
            </w:pPr>
            <w:r>
              <w:rPr>
                <w:rFonts w:ascii="Century Gothic" w:eastAsia="Century Gothic" w:hAnsi="Century Gothic" w:cs="Century Gothic"/>
                <w:b/>
                <w:sz w:val="24"/>
              </w:rPr>
              <w:t>General</w:t>
            </w:r>
          </w:p>
        </w:tc>
        <w:tc>
          <w:tcPr>
            <w:tcW w:w="6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75" w14:textId="77777777" w:rsidR="007A0213" w:rsidRDefault="00FF11C5">
            <w:pPr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Be aware of and comply with policies and procedures relating to child protection, and confidentiality, reporting all concerns to an appropriate person</w:t>
            </w:r>
          </w:p>
          <w:p w14:paraId="5D261276" w14:textId="77777777" w:rsidR="007A0213" w:rsidRDefault="00FF11C5">
            <w:pPr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Contribute to the overall ethos/work/aims of the Academy</w:t>
            </w:r>
          </w:p>
          <w:p w14:paraId="5D261277" w14:textId="77777777" w:rsidR="007A0213" w:rsidRDefault="00FF11C5">
            <w:pPr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Appreciate and support the role of other professionals</w:t>
            </w:r>
          </w:p>
          <w:p w14:paraId="5D261278" w14:textId="77777777" w:rsidR="007A0213" w:rsidRDefault="00FF11C5">
            <w:pPr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Attend relevant meetings as required</w:t>
            </w:r>
          </w:p>
          <w:p w14:paraId="5D261279" w14:textId="77777777" w:rsidR="007A0213" w:rsidRDefault="00FF11C5">
            <w:pPr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Treat all user of the Academy with courtesy and consideration</w:t>
            </w:r>
          </w:p>
          <w:p w14:paraId="5D26127A" w14:textId="77777777" w:rsidR="007A0213" w:rsidRDefault="00FF11C5">
            <w:pPr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Present a positive personal image, contributing to a welcoming Academy environment which supports equal opportunities for all</w:t>
            </w:r>
          </w:p>
          <w:p w14:paraId="5D26127B" w14:textId="77777777" w:rsidR="007A0213" w:rsidRDefault="00FF11C5">
            <w:pPr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Century Gothic" w:eastAsia="Century Gothic" w:hAnsi="Century Gothic" w:cs="Century Gothic"/>
                <w:sz w:val="20"/>
              </w:rPr>
            </w:pPr>
            <w:r>
              <w:rPr>
                <w:rFonts w:ascii="Century Gothic" w:eastAsia="Century Gothic" w:hAnsi="Century Gothic" w:cs="Century Gothic"/>
                <w:sz w:val="20"/>
              </w:rPr>
              <w:t>Comply with health and safety policies and procedures at all times</w:t>
            </w:r>
          </w:p>
          <w:p w14:paraId="5D26127C" w14:textId="77777777" w:rsidR="007A0213" w:rsidRDefault="00FF11C5">
            <w:pPr>
              <w:numPr>
                <w:ilvl w:val="0"/>
                <w:numId w:val="2"/>
              </w:numPr>
              <w:spacing w:after="0" w:line="240" w:lineRule="auto"/>
              <w:ind w:left="175" w:hanging="175"/>
            </w:pPr>
            <w:r>
              <w:rPr>
                <w:rFonts w:ascii="Century Gothic" w:eastAsia="Century Gothic" w:hAnsi="Century Gothic" w:cs="Century Gothic"/>
                <w:sz w:val="20"/>
              </w:rPr>
              <w:lastRenderedPageBreak/>
              <w:t>Promote and ensure the health and safety of pupils, staff and visitors (in accordance with appropriate health and safety legislation) at all times</w:t>
            </w:r>
          </w:p>
        </w:tc>
      </w:tr>
    </w:tbl>
    <w:p w14:paraId="5D26127E" w14:textId="77777777" w:rsidR="007A0213" w:rsidRDefault="007A0213">
      <w:pPr>
        <w:spacing w:after="0" w:line="240" w:lineRule="auto"/>
        <w:rPr>
          <w:rFonts w:ascii="Century Gothic" w:eastAsia="Century Gothic" w:hAnsi="Century Gothic" w:cs="Century Gothic"/>
          <w:sz w:val="20"/>
        </w:rPr>
      </w:pPr>
    </w:p>
    <w:p w14:paraId="5D26127F" w14:textId="77777777" w:rsidR="007A0213" w:rsidRDefault="00FF11C5">
      <w:pPr>
        <w:spacing w:after="0" w:line="240" w:lineRule="auto"/>
        <w:rPr>
          <w:rFonts w:ascii="Century Gothic" w:eastAsia="Century Gothic" w:hAnsi="Century Gothic" w:cs="Century Gothic"/>
          <w:sz w:val="20"/>
        </w:rPr>
      </w:pPr>
      <w:r>
        <w:rPr>
          <w:rFonts w:ascii="Century Gothic" w:eastAsia="Century Gothic" w:hAnsi="Century Gothic" w:cs="Century Gothic"/>
          <w:sz w:val="20"/>
        </w:rPr>
        <w:t xml:space="preserve">H:\Job </w:t>
      </w:r>
      <w:proofErr w:type="spellStart"/>
      <w:r>
        <w:rPr>
          <w:rFonts w:ascii="Century Gothic" w:eastAsia="Century Gothic" w:hAnsi="Century Gothic" w:cs="Century Gothic"/>
          <w:sz w:val="20"/>
        </w:rPr>
        <w:t>Descriptons</w:t>
      </w:r>
      <w:proofErr w:type="spellEnd"/>
      <w:r>
        <w:rPr>
          <w:rFonts w:ascii="Century Gothic" w:eastAsia="Century Gothic" w:hAnsi="Century Gothic" w:cs="Century Gothic"/>
          <w:sz w:val="20"/>
        </w:rPr>
        <w:t>\Teacher.docx</w:t>
      </w:r>
    </w:p>
    <w:sectPr w:rsidR="007A02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CFE"/>
    <w:multiLevelType w:val="multilevel"/>
    <w:tmpl w:val="FC12C6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480690"/>
    <w:multiLevelType w:val="multilevel"/>
    <w:tmpl w:val="0158F9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11752904">
    <w:abstractNumId w:val="0"/>
  </w:num>
  <w:num w:numId="2" w16cid:durableId="645627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213"/>
    <w:rsid w:val="003C7DE7"/>
    <w:rsid w:val="007A0213"/>
    <w:rsid w:val="00FF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D26122D"/>
  <w15:docId w15:val="{6AD5743A-44D7-4A42-B8F7-24D40239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2337</Characters>
  <Application>Microsoft Office Word</Application>
  <DocSecurity>0</DocSecurity>
  <Lines>19</Lines>
  <Paragraphs>5</Paragraphs>
  <ScaleCrop>false</ScaleCrop>
  <Company>Authorised Users Only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Emma Lipscombe</cp:lastModifiedBy>
  <cp:revision>3</cp:revision>
  <dcterms:created xsi:type="dcterms:W3CDTF">2014-01-10T15:27:00Z</dcterms:created>
  <dcterms:modified xsi:type="dcterms:W3CDTF">2024-02-08T12:55:00Z</dcterms:modified>
</cp:coreProperties>
</file>