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1049" w14:textId="77777777" w:rsidR="00922245" w:rsidRDefault="00922245">
      <w:pPr>
        <w:pBdr>
          <w:top w:val="nil"/>
          <w:left w:val="nil"/>
          <w:bottom w:val="nil"/>
          <w:right w:val="nil"/>
          <w:between w:val="nil"/>
        </w:pBdr>
        <w:jc w:val="right"/>
        <w:rPr>
          <w:rFonts w:ascii="Arial" w:eastAsia="Arial" w:hAnsi="Arial" w:cs="Arial"/>
          <w:b/>
          <w:color w:val="000000"/>
          <w:sz w:val="22"/>
          <w:szCs w:val="22"/>
        </w:rPr>
      </w:pPr>
    </w:p>
    <w:p w14:paraId="56816768" w14:textId="77777777" w:rsidR="00922245" w:rsidRDefault="00922245">
      <w:pPr>
        <w:pBdr>
          <w:top w:val="nil"/>
          <w:left w:val="nil"/>
          <w:bottom w:val="nil"/>
          <w:right w:val="nil"/>
          <w:between w:val="nil"/>
        </w:pBdr>
        <w:jc w:val="center"/>
        <w:rPr>
          <w:rFonts w:ascii="Arial" w:eastAsia="Arial" w:hAnsi="Arial" w:cs="Arial"/>
          <w:b/>
          <w:color w:val="000000"/>
        </w:rPr>
      </w:pPr>
    </w:p>
    <w:p w14:paraId="3D68E509" w14:textId="77777777"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14:anchorId="414A841E" wp14:editId="62BB53C7">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14:paraId="7C276574" w14:textId="77777777" w:rsidR="00922245" w:rsidRDefault="00922245">
      <w:pPr>
        <w:pBdr>
          <w:top w:val="nil"/>
          <w:left w:val="nil"/>
          <w:bottom w:val="nil"/>
          <w:right w:val="nil"/>
          <w:between w:val="nil"/>
        </w:pBdr>
        <w:rPr>
          <w:rFonts w:ascii="Arial" w:eastAsia="Arial" w:hAnsi="Arial" w:cs="Arial"/>
          <w:b/>
          <w:color w:val="000000"/>
        </w:rPr>
      </w:pPr>
    </w:p>
    <w:p w14:paraId="0E6C1585" w14:textId="77777777" w:rsidR="00922245" w:rsidRDefault="00922245">
      <w:pPr>
        <w:pBdr>
          <w:top w:val="nil"/>
          <w:left w:val="nil"/>
          <w:bottom w:val="nil"/>
          <w:right w:val="nil"/>
          <w:between w:val="nil"/>
        </w:pBdr>
        <w:jc w:val="center"/>
        <w:rPr>
          <w:rFonts w:ascii="Arial" w:eastAsia="Arial" w:hAnsi="Arial" w:cs="Arial"/>
          <w:b/>
          <w:color w:val="000000"/>
        </w:rPr>
      </w:pPr>
    </w:p>
    <w:p w14:paraId="638244E3" w14:textId="77777777"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14:paraId="1799B3CD" w14:textId="77777777"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14:paraId="470411C3" w14:textId="77777777">
        <w:tc>
          <w:tcPr>
            <w:tcW w:w="2689" w:type="dxa"/>
            <w:shd w:val="clear" w:color="auto" w:fill="F2F2F2"/>
          </w:tcPr>
          <w:p w14:paraId="7E937232"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14:paraId="7990E73D" w14:textId="24FF7152"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r w:rsidR="002140E1">
              <w:rPr>
                <w:rFonts w:ascii="Arial" w:eastAsia="Arial" w:hAnsi="Arial" w:cs="Arial"/>
                <w:color w:val="000000"/>
                <w:sz w:val="22"/>
                <w:szCs w:val="22"/>
              </w:rPr>
              <w:t xml:space="preserve"> of Maths</w:t>
            </w:r>
          </w:p>
        </w:tc>
      </w:tr>
      <w:tr w:rsidR="00922245" w14:paraId="42B9A0CC" w14:textId="77777777">
        <w:tc>
          <w:tcPr>
            <w:tcW w:w="2689" w:type="dxa"/>
            <w:shd w:val="clear" w:color="auto" w:fill="F2F2F2"/>
          </w:tcPr>
          <w:p w14:paraId="022A3066"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14:paraId="278F6244" w14:textId="25DE8CD8" w:rsidR="00922245" w:rsidRDefault="002140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Buile Hill A</w:t>
            </w:r>
            <w:r w:rsidR="00ED58E1">
              <w:rPr>
                <w:rFonts w:ascii="Arial" w:eastAsia="Arial" w:hAnsi="Arial" w:cs="Arial"/>
                <w:color w:val="000000"/>
                <w:sz w:val="22"/>
                <w:szCs w:val="22"/>
              </w:rPr>
              <w:t xml:space="preserve">cademy </w:t>
            </w:r>
          </w:p>
        </w:tc>
      </w:tr>
      <w:tr w:rsidR="00922245" w14:paraId="687292A5" w14:textId="77777777">
        <w:tc>
          <w:tcPr>
            <w:tcW w:w="2689" w:type="dxa"/>
            <w:shd w:val="clear" w:color="auto" w:fill="F2F2F2"/>
          </w:tcPr>
          <w:p w14:paraId="665A97A3"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14:paraId="3C7826C6"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14:paraId="68745C9C"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14:paraId="5311AEFA"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14:paraId="5A0E8C7E" w14:textId="77777777">
        <w:tc>
          <w:tcPr>
            <w:tcW w:w="2689" w:type="dxa"/>
            <w:shd w:val="clear" w:color="auto" w:fill="F2F2F2"/>
          </w:tcPr>
          <w:p w14:paraId="0E70BE61"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14:paraId="16443B13" w14:textId="77777777"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14:paraId="529B0558"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14:paraId="2028D8B6" w14:textId="77777777" w:rsidR="00922245" w:rsidRDefault="00BA2EBD">
            <w:pPr>
              <w:pBdr>
                <w:top w:val="nil"/>
                <w:left w:val="nil"/>
                <w:bottom w:val="nil"/>
                <w:right w:val="nil"/>
                <w:between w:val="nil"/>
              </w:pBdr>
              <w:rPr>
                <w:rFonts w:ascii="Arial" w:eastAsia="Arial" w:hAnsi="Arial" w:cs="Arial"/>
                <w:color w:val="000000"/>
                <w:sz w:val="22"/>
                <w:szCs w:val="22"/>
              </w:rPr>
            </w:pPr>
            <w:bookmarkStart w:id="0" w:name="_heading=h.gjdgxs" w:colFirst="0" w:colLast="0"/>
            <w:bookmarkEnd w:id="0"/>
            <w:r>
              <w:rPr>
                <w:rFonts w:ascii="Arial" w:hAnsi="Arial" w:cs="Arial"/>
                <w:color w:val="000000"/>
                <w:sz w:val="22"/>
                <w:szCs w:val="22"/>
              </w:rPr>
              <w:t xml:space="preserve">£31,650 </w:t>
            </w:r>
            <w:r w:rsidR="00ED58E1">
              <w:rPr>
                <w:rFonts w:ascii="Arial" w:eastAsia="Arial" w:hAnsi="Arial" w:cs="Arial"/>
                <w:color w:val="000000"/>
                <w:sz w:val="22"/>
                <w:szCs w:val="22"/>
              </w:rPr>
              <w:t xml:space="preserve">- </w:t>
            </w:r>
            <w:r>
              <w:rPr>
                <w:rFonts w:ascii="Arial" w:hAnsi="Arial" w:cs="Arial"/>
                <w:color w:val="000000"/>
                <w:sz w:val="22"/>
                <w:szCs w:val="22"/>
              </w:rPr>
              <w:t>£49,084</w:t>
            </w:r>
            <w:r w:rsidR="00ED58E1">
              <w:rPr>
                <w:rFonts w:ascii="Arial" w:eastAsia="Arial" w:hAnsi="Arial" w:cs="Arial"/>
                <w:color w:val="000000"/>
                <w:sz w:val="22"/>
                <w:szCs w:val="22"/>
              </w:rPr>
              <w:t xml:space="preserve"> FTE</w:t>
            </w:r>
          </w:p>
        </w:tc>
      </w:tr>
      <w:tr w:rsidR="00922245" w14:paraId="2CDE9223" w14:textId="77777777">
        <w:tc>
          <w:tcPr>
            <w:tcW w:w="2689" w:type="dxa"/>
            <w:shd w:val="clear" w:color="auto" w:fill="F2F2F2"/>
          </w:tcPr>
          <w:p w14:paraId="7B309776"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14:paraId="122F73F8"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14:paraId="4180AC5D"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14:paraId="00613944" w14:textId="77777777" w:rsidR="00922245" w:rsidRDefault="00922245">
            <w:pPr>
              <w:pBdr>
                <w:top w:val="nil"/>
                <w:left w:val="nil"/>
                <w:bottom w:val="nil"/>
                <w:right w:val="nil"/>
                <w:between w:val="nil"/>
              </w:pBdr>
              <w:rPr>
                <w:rFonts w:ascii="Arial" w:eastAsia="Arial" w:hAnsi="Arial" w:cs="Arial"/>
                <w:color w:val="000000"/>
                <w:sz w:val="22"/>
                <w:szCs w:val="22"/>
              </w:rPr>
            </w:pPr>
          </w:p>
        </w:tc>
      </w:tr>
    </w:tbl>
    <w:p w14:paraId="7199178A" w14:textId="77777777" w:rsidR="00922245" w:rsidRDefault="00922245">
      <w:pPr>
        <w:pBdr>
          <w:top w:val="nil"/>
          <w:left w:val="nil"/>
          <w:bottom w:val="nil"/>
          <w:right w:val="nil"/>
          <w:between w:val="nil"/>
        </w:pBdr>
        <w:rPr>
          <w:rFonts w:ascii="Arial" w:eastAsia="Arial" w:hAnsi="Arial" w:cs="Arial"/>
          <w:b/>
          <w:color w:val="000000"/>
          <w:sz w:val="22"/>
          <w:szCs w:val="22"/>
        </w:rPr>
      </w:pPr>
    </w:p>
    <w:p w14:paraId="1928F4A8" w14:textId="77777777"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14:paraId="533E9DAF" w14:textId="77777777" w:rsidR="00922245" w:rsidRDefault="00922245">
      <w:pPr>
        <w:rPr>
          <w:rFonts w:ascii="Arial" w:eastAsia="Arial" w:hAnsi="Arial" w:cs="Arial"/>
          <w:b/>
          <w:sz w:val="22"/>
          <w:szCs w:val="22"/>
        </w:rPr>
      </w:pPr>
    </w:p>
    <w:p w14:paraId="24341572" w14:textId="77777777"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14:paraId="7D278C34" w14:textId="77777777" w:rsidR="00922245" w:rsidRDefault="00922245">
      <w:pPr>
        <w:rPr>
          <w:rFonts w:ascii="Arial" w:eastAsia="Arial" w:hAnsi="Arial" w:cs="Arial"/>
          <w:b/>
          <w:sz w:val="22"/>
          <w:szCs w:val="22"/>
        </w:rPr>
      </w:pPr>
    </w:p>
    <w:p w14:paraId="713AA644" w14:textId="77777777" w:rsidR="00922245" w:rsidRDefault="00ED58E1">
      <w:pPr>
        <w:rPr>
          <w:rFonts w:ascii="Arial" w:eastAsia="Arial" w:hAnsi="Arial" w:cs="Arial"/>
          <w:b/>
          <w:sz w:val="22"/>
          <w:szCs w:val="22"/>
        </w:rPr>
      </w:pPr>
      <w:r>
        <w:rPr>
          <w:rFonts w:ascii="Arial" w:eastAsia="Arial" w:hAnsi="Arial" w:cs="Arial"/>
          <w:b/>
          <w:sz w:val="22"/>
          <w:szCs w:val="22"/>
        </w:rPr>
        <w:t>Responsibilities</w:t>
      </w:r>
    </w:p>
    <w:p w14:paraId="720976CF" w14:textId="77777777"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14:paraId="701FE9FE" w14:textId="77777777" w:rsidR="00922245" w:rsidRDefault="00922245">
      <w:pPr>
        <w:rPr>
          <w:rFonts w:ascii="Arial" w:eastAsia="Arial" w:hAnsi="Arial" w:cs="Arial"/>
          <w:b/>
          <w:sz w:val="22"/>
          <w:szCs w:val="22"/>
        </w:rPr>
      </w:pPr>
    </w:p>
    <w:p w14:paraId="1360ACCA" w14:textId="77777777"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14:paraId="7ED16A11" w14:textId="77777777" w:rsidR="00922245" w:rsidRDefault="00922245">
      <w:pPr>
        <w:rPr>
          <w:rFonts w:ascii="Arial" w:eastAsia="Arial" w:hAnsi="Arial" w:cs="Arial"/>
          <w:b/>
          <w:sz w:val="22"/>
          <w:szCs w:val="22"/>
        </w:rPr>
      </w:pPr>
    </w:p>
    <w:p w14:paraId="42DF0038"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14:paraId="00182982"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14:paraId="39FD0671"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14:paraId="3AECE8F5" w14:textId="77777777" w:rsidR="00922245" w:rsidRDefault="00922245">
      <w:pPr>
        <w:pBdr>
          <w:top w:val="nil"/>
          <w:left w:val="nil"/>
          <w:bottom w:val="nil"/>
          <w:right w:val="nil"/>
          <w:between w:val="nil"/>
        </w:pBdr>
        <w:jc w:val="center"/>
        <w:rPr>
          <w:rFonts w:ascii="Arial" w:eastAsia="Arial" w:hAnsi="Arial" w:cs="Arial"/>
          <w:b/>
          <w:color w:val="000000"/>
          <w:sz w:val="22"/>
          <w:szCs w:val="22"/>
        </w:rPr>
      </w:pPr>
    </w:p>
    <w:p w14:paraId="2DB1C031" w14:textId="77777777" w:rsidR="00922245" w:rsidRDefault="00ED58E1">
      <w:pPr>
        <w:rPr>
          <w:rFonts w:ascii="Arial" w:eastAsia="Arial" w:hAnsi="Arial" w:cs="Arial"/>
          <w:b/>
          <w:sz w:val="22"/>
          <w:szCs w:val="22"/>
        </w:rPr>
      </w:pPr>
      <w:r>
        <w:rPr>
          <w:rFonts w:ascii="Arial" w:eastAsia="Arial" w:hAnsi="Arial" w:cs="Arial"/>
          <w:b/>
          <w:sz w:val="22"/>
          <w:szCs w:val="22"/>
        </w:rPr>
        <w:t>Teachers Role</w:t>
      </w:r>
    </w:p>
    <w:p w14:paraId="1726F2B1" w14:textId="77777777" w:rsidR="00922245" w:rsidRDefault="00922245">
      <w:pPr>
        <w:rPr>
          <w:rFonts w:ascii="Arial" w:eastAsia="Arial" w:hAnsi="Arial" w:cs="Arial"/>
          <w:b/>
          <w:sz w:val="22"/>
          <w:szCs w:val="22"/>
        </w:rPr>
      </w:pPr>
    </w:p>
    <w:p w14:paraId="4C393070" w14:textId="77777777"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14:paraId="4904251C"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14:paraId="3F1076A4"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14:paraId="75A458C0"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14:paraId="3CEDC286" w14:textId="77777777"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14:paraId="084C636D" w14:textId="77777777"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14:paraId="758F10C8"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14:paraId="0C83ADBD"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14:paraId="32ACE07C"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14:paraId="2D2CD10F"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this impacts on teaching </w:t>
      </w:r>
    </w:p>
    <w:p w14:paraId="2B5D0863"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14:paraId="2B1792EF" w14:textId="77777777" w:rsidR="00922245" w:rsidRDefault="00922245">
      <w:pPr>
        <w:rPr>
          <w:rFonts w:ascii="Arial" w:eastAsia="Arial" w:hAnsi="Arial" w:cs="Arial"/>
          <w:b/>
          <w:sz w:val="22"/>
          <w:szCs w:val="22"/>
        </w:rPr>
      </w:pPr>
    </w:p>
    <w:p w14:paraId="426CB3EA"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14:paraId="5F3EF0B9"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14:paraId="0CA5C572"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14:paraId="4E9470E4"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14:paraId="2FBBC9CC"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14:paraId="52397152"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14:paraId="00BD4B4F" w14:textId="77777777" w:rsidR="00922245" w:rsidRDefault="00922245">
      <w:pPr>
        <w:rPr>
          <w:rFonts w:ascii="Arial" w:eastAsia="Arial" w:hAnsi="Arial" w:cs="Arial"/>
          <w:b/>
          <w:sz w:val="22"/>
          <w:szCs w:val="22"/>
        </w:rPr>
      </w:pPr>
    </w:p>
    <w:p w14:paraId="78FEB41E"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14:paraId="5E50D95C"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14:paraId="5EAF8A8B"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14:paraId="0F62D476"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14:paraId="5D7D5DCD"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14:paraId="2D845E63"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14:paraId="4A25B86F" w14:textId="77777777" w:rsidR="00922245" w:rsidRDefault="00922245">
      <w:pPr>
        <w:rPr>
          <w:rFonts w:ascii="Arial" w:eastAsia="Arial" w:hAnsi="Arial" w:cs="Arial"/>
          <w:b/>
          <w:sz w:val="22"/>
          <w:szCs w:val="22"/>
        </w:rPr>
      </w:pPr>
    </w:p>
    <w:p w14:paraId="24214435" w14:textId="77777777"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14:paraId="2B425C7A"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14:paraId="2BE28924"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14:paraId="2CB3F53C"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14:paraId="0ED3B965"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7C0CD0" w14:textId="77777777" w:rsidR="00922245" w:rsidRDefault="00922245">
      <w:pPr>
        <w:rPr>
          <w:rFonts w:ascii="Arial" w:eastAsia="Arial" w:hAnsi="Arial" w:cs="Arial"/>
          <w:b/>
          <w:sz w:val="22"/>
          <w:szCs w:val="22"/>
        </w:rPr>
      </w:pPr>
    </w:p>
    <w:p w14:paraId="11047F73" w14:textId="77777777"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14:paraId="749A2A3A"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14:paraId="5952EFE6"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14:paraId="5DCA3C12"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14:paraId="326F5F7F"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14:paraId="75AF669F" w14:textId="77777777" w:rsidR="00922245" w:rsidRDefault="00922245">
      <w:pPr>
        <w:pBdr>
          <w:top w:val="nil"/>
          <w:left w:val="nil"/>
          <w:bottom w:val="nil"/>
          <w:right w:val="nil"/>
          <w:between w:val="nil"/>
        </w:pBdr>
        <w:ind w:left="927"/>
        <w:rPr>
          <w:rFonts w:ascii="Arial" w:eastAsia="Arial" w:hAnsi="Arial" w:cs="Arial"/>
          <w:b/>
          <w:color w:val="000000"/>
          <w:sz w:val="22"/>
          <w:szCs w:val="22"/>
        </w:rPr>
      </w:pPr>
    </w:p>
    <w:p w14:paraId="6500D9A5" w14:textId="77777777"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14:paraId="6CAA80C1"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14:paraId="641A68F1"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14:paraId="6438D711"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14:paraId="739F8821"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14:paraId="4A365BD7" w14:textId="77777777" w:rsidR="00922245" w:rsidRDefault="00922245">
      <w:pPr>
        <w:pBdr>
          <w:top w:val="nil"/>
          <w:left w:val="nil"/>
          <w:bottom w:val="nil"/>
          <w:right w:val="nil"/>
          <w:between w:val="nil"/>
        </w:pBdr>
        <w:ind w:left="927"/>
        <w:rPr>
          <w:rFonts w:ascii="Arial" w:eastAsia="Arial" w:hAnsi="Arial" w:cs="Arial"/>
          <w:b/>
          <w:color w:val="000000"/>
          <w:sz w:val="22"/>
          <w:szCs w:val="22"/>
        </w:rPr>
      </w:pPr>
    </w:p>
    <w:p w14:paraId="226E18B4"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14:paraId="74B683CF"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14:paraId="18EB94E9"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14:paraId="20BC7A19"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14:paraId="79A4E78C"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14:paraId="4653D73A"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14:paraId="19749F2B" w14:textId="77777777"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14:paraId="2A0AF8F5" w14:textId="77777777"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14:paraId="01FD9BA9" w14:textId="77777777"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14:paraId="79494EE6" w14:textId="77777777" w:rsidR="00922245" w:rsidRDefault="00922245">
      <w:pPr>
        <w:rPr>
          <w:rFonts w:ascii="Arial" w:eastAsia="Arial" w:hAnsi="Arial" w:cs="Arial"/>
          <w:b/>
          <w:sz w:val="22"/>
          <w:szCs w:val="22"/>
        </w:rPr>
      </w:pPr>
    </w:p>
    <w:p w14:paraId="0C64C9B7"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14:paraId="119B3B23"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14:paraId="0B387666"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14:paraId="1022E1E0"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14:paraId="25401868"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14:paraId="26F512F1" w14:textId="77777777" w:rsidR="00922245" w:rsidRDefault="00922245">
      <w:pPr>
        <w:rPr>
          <w:rFonts w:ascii="Arial" w:eastAsia="Arial" w:hAnsi="Arial" w:cs="Arial"/>
          <w:b/>
          <w:sz w:val="22"/>
          <w:szCs w:val="22"/>
        </w:rPr>
      </w:pPr>
    </w:p>
    <w:p w14:paraId="22E47421" w14:textId="77777777"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14:paraId="3147E1E4" w14:textId="77777777" w:rsidR="00922245" w:rsidRDefault="00922245">
      <w:pPr>
        <w:rPr>
          <w:rFonts w:ascii="Arial" w:eastAsia="Arial" w:hAnsi="Arial" w:cs="Arial"/>
          <w:b/>
          <w:sz w:val="22"/>
          <w:szCs w:val="22"/>
        </w:rPr>
      </w:pPr>
    </w:p>
    <w:p w14:paraId="2DB1C1BE" w14:textId="77777777" w:rsidR="00922245" w:rsidRDefault="00ED58E1">
      <w:pPr>
        <w:rPr>
          <w:rFonts w:ascii="Arial" w:eastAsia="Arial" w:hAnsi="Arial" w:cs="Arial"/>
          <w:sz w:val="22"/>
          <w:szCs w:val="22"/>
        </w:rPr>
      </w:pPr>
      <w:r>
        <w:rPr>
          <w:rFonts w:ascii="Arial" w:eastAsia="Arial" w:hAnsi="Arial" w:cs="Arial"/>
          <w:sz w:val="22"/>
          <w:szCs w:val="22"/>
        </w:rPr>
        <w:t xml:space="preserve">Teachers must have an understanding of, and always act within, the statutory frameworks which set out their professional duties and responsibilities </w:t>
      </w:r>
    </w:p>
    <w:p w14:paraId="17626EAB" w14:textId="77777777" w:rsidR="00922245" w:rsidRDefault="00922245">
      <w:pPr>
        <w:rPr>
          <w:rFonts w:ascii="Arial" w:eastAsia="Arial" w:hAnsi="Arial" w:cs="Arial"/>
          <w:b/>
          <w:sz w:val="22"/>
          <w:szCs w:val="22"/>
        </w:rPr>
      </w:pPr>
    </w:p>
    <w:p w14:paraId="363C4507" w14:textId="77777777"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14:paraId="4130EC25" w14:textId="77777777" w:rsidR="00922245" w:rsidRDefault="00922245">
      <w:pPr>
        <w:rPr>
          <w:rFonts w:ascii="Arial" w:eastAsia="Arial" w:hAnsi="Arial" w:cs="Arial"/>
          <w:b/>
          <w:sz w:val="22"/>
          <w:szCs w:val="22"/>
        </w:rPr>
      </w:pPr>
    </w:p>
    <w:p w14:paraId="0CE00FAD"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14:paraId="0AC61739" w14:textId="77777777"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14:paraId="6C75A219" w14:textId="77777777"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14:paraId="77D8825A" w14:textId="77777777" w:rsidR="00922245" w:rsidRDefault="00922245">
      <w:pPr>
        <w:pBdr>
          <w:top w:val="nil"/>
          <w:left w:val="nil"/>
          <w:bottom w:val="nil"/>
          <w:right w:val="nil"/>
          <w:between w:val="nil"/>
        </w:pBdr>
        <w:ind w:left="786"/>
        <w:rPr>
          <w:rFonts w:ascii="Arial" w:eastAsia="Arial" w:hAnsi="Arial" w:cs="Arial"/>
          <w:color w:val="000000"/>
        </w:rPr>
      </w:pPr>
    </w:p>
    <w:p w14:paraId="480DBED7" w14:textId="77777777" w:rsidR="00922245" w:rsidRDefault="00ED58E1">
      <w:pPr>
        <w:pBdr>
          <w:top w:val="nil"/>
          <w:left w:val="nil"/>
          <w:bottom w:val="nil"/>
          <w:right w:val="nil"/>
          <w:between w:val="nil"/>
        </w:pBdr>
        <w:rPr>
          <w:rFonts w:ascii="Arial" w:eastAsia="Arial" w:hAnsi="Arial" w:cs="Arial"/>
          <w:color w:val="000000"/>
        </w:rPr>
      </w:pPr>
      <w:bookmarkStart w:id="1" w:name="_heading=h.30j0zll" w:colFirst="0" w:colLast="0"/>
      <w:bookmarkEnd w:id="1"/>
      <w:r>
        <w:rPr>
          <w:rFonts w:ascii="Arial" w:eastAsia="Arial" w:hAnsi="Arial" w:cs="Arial"/>
          <w:b/>
          <w:color w:val="000000"/>
        </w:rPr>
        <w:t>Safeguarding</w:t>
      </w:r>
    </w:p>
    <w:p w14:paraId="525F1998" w14:textId="77777777"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14:paraId="2565ADBE" w14:textId="77777777"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14:paraId="48C71D7A" w14:textId="77777777"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14:paraId="19C2A7CA" w14:textId="77777777"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14:paraId="5BABBB62" w14:textId="77777777"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14:paraId="664097FC" w14:textId="77777777" w:rsidR="00922245" w:rsidRDefault="00922245">
      <w:pPr>
        <w:widowControl w:val="0"/>
        <w:tabs>
          <w:tab w:val="left" w:pos="220"/>
          <w:tab w:val="left" w:pos="360"/>
        </w:tabs>
        <w:rPr>
          <w:rFonts w:ascii="Arial" w:eastAsia="Arial" w:hAnsi="Arial" w:cs="Arial"/>
        </w:rPr>
      </w:pPr>
    </w:p>
    <w:p w14:paraId="57138246" w14:textId="77777777" w:rsidR="00922245" w:rsidRDefault="00922245">
      <w:pPr>
        <w:widowControl w:val="0"/>
        <w:tabs>
          <w:tab w:val="left" w:pos="220"/>
          <w:tab w:val="left" w:pos="360"/>
        </w:tabs>
        <w:rPr>
          <w:rFonts w:ascii="Arial" w:eastAsia="Arial" w:hAnsi="Arial" w:cs="Arial"/>
        </w:rPr>
      </w:pPr>
    </w:p>
    <w:p w14:paraId="2279AE91" w14:textId="77777777"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14:paraId="312AC32C" w14:textId="77777777" w:rsidR="00922245" w:rsidRDefault="00922245">
      <w:pPr>
        <w:pBdr>
          <w:top w:val="nil"/>
          <w:left w:val="nil"/>
          <w:bottom w:val="nil"/>
          <w:right w:val="nil"/>
          <w:between w:val="nil"/>
        </w:pBdr>
        <w:jc w:val="both"/>
        <w:rPr>
          <w:rFonts w:ascii="Arial" w:eastAsia="Arial" w:hAnsi="Arial" w:cs="Arial"/>
          <w:color w:val="000000"/>
          <w:sz w:val="22"/>
          <w:szCs w:val="22"/>
        </w:rPr>
      </w:pPr>
    </w:p>
    <w:p w14:paraId="508E484C" w14:textId="77777777" w:rsidR="00922245" w:rsidRDefault="00922245">
      <w:pPr>
        <w:pBdr>
          <w:top w:val="nil"/>
          <w:left w:val="nil"/>
          <w:bottom w:val="nil"/>
          <w:right w:val="nil"/>
          <w:between w:val="nil"/>
        </w:pBdr>
        <w:jc w:val="both"/>
        <w:rPr>
          <w:rFonts w:ascii="Arial" w:eastAsia="Arial" w:hAnsi="Arial" w:cs="Arial"/>
          <w:color w:val="000000"/>
          <w:sz w:val="22"/>
          <w:szCs w:val="22"/>
        </w:rPr>
      </w:pPr>
    </w:p>
    <w:p w14:paraId="7D78793A" w14:textId="77777777"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14:paraId="11CF9C4F" w14:textId="77777777" w:rsidR="00922245" w:rsidRDefault="00922245"/>
    <w:p w14:paraId="64AC4E73"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324A" w14:textId="77777777" w:rsidR="002838D3" w:rsidRDefault="002838D3">
      <w:r>
        <w:separator/>
      </w:r>
    </w:p>
  </w:endnote>
  <w:endnote w:type="continuationSeparator" w:id="0">
    <w:p w14:paraId="28BEF9AA" w14:textId="77777777" w:rsidR="002838D3" w:rsidRDefault="0028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19BA" w14:textId="77777777"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3562B9CE" w14:textId="77777777"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6262" w14:textId="77777777" w:rsidR="00922245" w:rsidRDefault="00922245">
    <w:pPr>
      <w:pBdr>
        <w:top w:val="nil"/>
        <w:left w:val="nil"/>
        <w:bottom w:val="nil"/>
        <w:right w:val="nil"/>
        <w:between w:val="nil"/>
      </w:pBdr>
      <w:tabs>
        <w:tab w:val="center" w:pos="4513"/>
        <w:tab w:val="right" w:pos="9026"/>
      </w:tabs>
      <w:jc w:val="right"/>
      <w:rPr>
        <w:color w:val="000000"/>
      </w:rPr>
    </w:pPr>
  </w:p>
  <w:p w14:paraId="13EE23E5" w14:textId="77777777"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FE35" w14:textId="77777777" w:rsidR="002838D3" w:rsidRDefault="002838D3">
      <w:r>
        <w:separator/>
      </w:r>
    </w:p>
  </w:footnote>
  <w:footnote w:type="continuationSeparator" w:id="0">
    <w:p w14:paraId="26BDD69E" w14:textId="77777777" w:rsidR="002838D3" w:rsidRDefault="0028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2140E1"/>
    <w:rsid w:val="002838D3"/>
    <w:rsid w:val="00922245"/>
    <w:rsid w:val="00BA2EBD"/>
    <w:rsid w:val="00ED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C12B"/>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Howarth, Rebecca</cp:lastModifiedBy>
  <cp:revision>3</cp:revision>
  <dcterms:created xsi:type="dcterms:W3CDTF">2024-11-07T09:50:00Z</dcterms:created>
  <dcterms:modified xsi:type="dcterms:W3CDTF">2025-05-22T12:02:00Z</dcterms:modified>
</cp:coreProperties>
</file>