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3454B" w14:textId="0140E6CE" w:rsidR="00200071" w:rsidRPr="00F47688" w:rsidRDefault="00E2376A">
      <w:pPr>
        <w:rPr>
          <w:rFonts w:ascii="Open Sans Light" w:hAnsi="Open Sans Light" w:cs="Open Sans Light"/>
        </w:rPr>
      </w:pPr>
      <w:r w:rsidRPr="00F47688">
        <w:rPr>
          <w:rFonts w:ascii="Open Sans Light" w:hAnsi="Open Sans Light" w:cs="Open Sans Light"/>
          <w:noProof/>
          <w:lang w:eastAsia="en-GB"/>
        </w:rPr>
        <w:drawing>
          <wp:anchor distT="0" distB="0" distL="114300" distR="114300" simplePos="0" relativeHeight="251657728" behindDoc="0" locked="0" layoutInCell="1" allowOverlap="1" wp14:anchorId="7045F48C" wp14:editId="40831EC9">
            <wp:simplePos x="0" y="0"/>
            <wp:positionH relativeFrom="margin">
              <wp:posOffset>-741045</wp:posOffset>
            </wp:positionH>
            <wp:positionV relativeFrom="paragraph">
              <wp:posOffset>-346075</wp:posOffset>
            </wp:positionV>
            <wp:extent cx="6775450" cy="939165"/>
            <wp:effectExtent l="0" t="0" r="0" b="0"/>
            <wp:wrapNone/>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0" cy="939165"/>
                    </a:xfrm>
                    <a:prstGeom prst="rect">
                      <a:avLst/>
                    </a:prstGeom>
                    <a:noFill/>
                  </pic:spPr>
                </pic:pic>
              </a:graphicData>
            </a:graphic>
            <wp14:sizeRelH relativeFrom="page">
              <wp14:pctWidth>0</wp14:pctWidth>
            </wp14:sizeRelH>
            <wp14:sizeRelV relativeFrom="page">
              <wp14:pctHeight>0</wp14:pctHeight>
            </wp14:sizeRelV>
          </wp:anchor>
        </w:drawing>
      </w:r>
    </w:p>
    <w:p w14:paraId="70E63B44" w14:textId="77777777" w:rsidR="00200071" w:rsidRPr="00F47688" w:rsidRDefault="00200071">
      <w:pPr>
        <w:rPr>
          <w:rFonts w:ascii="Open Sans Light" w:hAnsi="Open Sans Light" w:cs="Open Sans Light"/>
        </w:rPr>
      </w:pPr>
    </w:p>
    <w:p w14:paraId="4B7C84A2" w14:textId="77777777" w:rsidR="00200071" w:rsidRPr="00F47688" w:rsidRDefault="00200071">
      <w:pPr>
        <w:rPr>
          <w:rFonts w:ascii="Open Sans Light" w:hAnsi="Open Sans Light" w:cs="Open Sans Light"/>
        </w:rPr>
      </w:pPr>
    </w:p>
    <w:p w14:paraId="02F9081B" w14:textId="77777777" w:rsidR="00200071" w:rsidRPr="00F47688" w:rsidRDefault="00200071">
      <w:pPr>
        <w:rPr>
          <w:rFonts w:ascii="Open Sans Light" w:hAnsi="Open Sans Light" w:cs="Open Sans Light"/>
        </w:rPr>
      </w:pPr>
    </w:p>
    <w:p w14:paraId="26B8B1B4" w14:textId="77777777" w:rsidR="00200071" w:rsidRPr="00F47688" w:rsidRDefault="00200071">
      <w:pPr>
        <w:rPr>
          <w:rFonts w:ascii="Open Sans Light" w:hAnsi="Open Sans Light" w:cs="Open Sans Light"/>
        </w:rPr>
      </w:pPr>
    </w:p>
    <w:p w14:paraId="1685FB38" w14:textId="77777777" w:rsidR="00200071" w:rsidRPr="00F47688" w:rsidRDefault="00200071">
      <w:pPr>
        <w:rPr>
          <w:rFonts w:ascii="Open Sans Light" w:hAnsi="Open Sans Light" w:cs="Open Sans Light"/>
        </w:rPr>
      </w:pPr>
    </w:p>
    <w:p w14:paraId="2D035FFF" w14:textId="77777777" w:rsidR="00200071" w:rsidRPr="00F47688" w:rsidRDefault="00200071">
      <w:pPr>
        <w:rPr>
          <w:rFonts w:ascii="Open Sans Light" w:hAnsi="Open Sans Light" w:cs="Open Sans Light"/>
        </w:rPr>
      </w:pPr>
    </w:p>
    <w:p w14:paraId="75868C81" w14:textId="77777777" w:rsidR="00200071" w:rsidRPr="00F47688" w:rsidRDefault="00200071">
      <w:pPr>
        <w:pStyle w:val="Heading1"/>
        <w:rPr>
          <w:rFonts w:ascii="Open Sans Light" w:hAnsi="Open Sans Light" w:cs="Open Sans Light"/>
          <w:sz w:val="24"/>
          <w:szCs w:val="24"/>
        </w:rPr>
      </w:pPr>
    </w:p>
    <w:p w14:paraId="45C92D05" w14:textId="77777777" w:rsidR="00200071" w:rsidRPr="00F47688" w:rsidRDefault="00200071">
      <w:pPr>
        <w:pStyle w:val="Heading1"/>
        <w:rPr>
          <w:rFonts w:ascii="Open Sans Light" w:hAnsi="Open Sans Light" w:cs="Open Sans Light"/>
          <w:sz w:val="24"/>
          <w:szCs w:val="24"/>
        </w:rPr>
      </w:pPr>
    </w:p>
    <w:p w14:paraId="51D0F1E8" w14:textId="77777777" w:rsidR="00200071" w:rsidRPr="00F47688" w:rsidRDefault="00200071">
      <w:pPr>
        <w:pStyle w:val="Heading1"/>
        <w:rPr>
          <w:rFonts w:ascii="Open Sans Light" w:hAnsi="Open Sans Light" w:cs="Open Sans Light"/>
          <w:sz w:val="24"/>
          <w:szCs w:val="24"/>
        </w:rPr>
      </w:pPr>
    </w:p>
    <w:p w14:paraId="57DD29FF" w14:textId="77777777" w:rsidR="00200071" w:rsidRPr="00F47688" w:rsidRDefault="00200071">
      <w:pPr>
        <w:pStyle w:val="Heading1"/>
        <w:rPr>
          <w:rFonts w:ascii="Open Sans Light" w:hAnsi="Open Sans Light" w:cs="Open Sans Light"/>
          <w:sz w:val="24"/>
          <w:szCs w:val="24"/>
        </w:rPr>
      </w:pPr>
    </w:p>
    <w:p w14:paraId="5AA0F7DF" w14:textId="77777777" w:rsidR="00200071" w:rsidRPr="00F47688" w:rsidRDefault="00200071">
      <w:pPr>
        <w:pStyle w:val="Heading1"/>
        <w:rPr>
          <w:rFonts w:ascii="Open Sans Light" w:hAnsi="Open Sans Light" w:cs="Open Sans Light"/>
          <w:sz w:val="24"/>
          <w:szCs w:val="24"/>
        </w:rPr>
      </w:pPr>
    </w:p>
    <w:p w14:paraId="6C5216DA" w14:textId="77777777" w:rsidR="00200071" w:rsidRPr="00F47688" w:rsidRDefault="000F11A3">
      <w:pPr>
        <w:pStyle w:val="Heading1"/>
        <w:rPr>
          <w:rFonts w:ascii="Open Sans Extrabold" w:hAnsi="Open Sans Extrabold" w:cs="Open Sans Extrabold"/>
          <w:sz w:val="96"/>
          <w:szCs w:val="96"/>
        </w:rPr>
      </w:pPr>
      <w:r w:rsidRPr="00F47688">
        <w:rPr>
          <w:rFonts w:ascii="Open Sans Extrabold" w:hAnsi="Open Sans Extrabold" w:cs="Open Sans Extrabold"/>
          <w:sz w:val="96"/>
          <w:szCs w:val="96"/>
        </w:rPr>
        <w:t>Maths</w:t>
      </w:r>
    </w:p>
    <w:p w14:paraId="2443982B" w14:textId="77777777" w:rsidR="002A6CCB" w:rsidRPr="00F47688" w:rsidRDefault="002A6CCB">
      <w:pPr>
        <w:pStyle w:val="BodyText"/>
        <w:rPr>
          <w:rFonts w:ascii="Open Sans Light" w:hAnsi="Open Sans Light" w:cs="Open Sans Light"/>
          <w:sz w:val="96"/>
          <w:szCs w:val="96"/>
        </w:rPr>
      </w:pPr>
    </w:p>
    <w:p w14:paraId="50315D8C" w14:textId="77777777" w:rsidR="002A6CCB" w:rsidRPr="00F47688" w:rsidRDefault="00200071">
      <w:pPr>
        <w:pStyle w:val="BodyText"/>
        <w:rPr>
          <w:rFonts w:ascii="Open Sans Light" w:hAnsi="Open Sans Light" w:cs="Open Sans Light"/>
          <w:sz w:val="96"/>
          <w:szCs w:val="96"/>
        </w:rPr>
      </w:pPr>
      <w:r w:rsidRPr="00F47688">
        <w:rPr>
          <w:rFonts w:ascii="Open Sans Light" w:hAnsi="Open Sans Light" w:cs="Open Sans Light"/>
          <w:sz w:val="96"/>
          <w:szCs w:val="96"/>
        </w:rPr>
        <w:t>Overview of the Curriculum Area</w:t>
      </w:r>
      <w:r w:rsidR="002A6CCB" w:rsidRPr="00F47688">
        <w:rPr>
          <w:rFonts w:ascii="Open Sans Light" w:hAnsi="Open Sans Light" w:cs="Open Sans Light"/>
          <w:sz w:val="96"/>
          <w:szCs w:val="96"/>
        </w:rPr>
        <w:t>:</w:t>
      </w:r>
    </w:p>
    <w:p w14:paraId="10DE98FB" w14:textId="77777777" w:rsidR="00200071" w:rsidRPr="00F47688" w:rsidRDefault="002A6CCB">
      <w:pPr>
        <w:pStyle w:val="BodyText"/>
        <w:rPr>
          <w:rFonts w:ascii="Open Sans Light" w:hAnsi="Open Sans Light" w:cs="Open Sans Light"/>
          <w:sz w:val="96"/>
          <w:szCs w:val="96"/>
        </w:rPr>
      </w:pPr>
      <w:r w:rsidRPr="00F47688">
        <w:rPr>
          <w:rFonts w:ascii="Open Sans Light" w:hAnsi="Open Sans Light" w:cs="Open Sans Light"/>
          <w:sz w:val="96"/>
          <w:szCs w:val="96"/>
        </w:rPr>
        <w:t>Maths</w:t>
      </w:r>
      <w:r w:rsidR="00200071" w:rsidRPr="00F47688">
        <w:rPr>
          <w:rFonts w:ascii="Open Sans Light" w:hAnsi="Open Sans Light" w:cs="Open Sans Light"/>
          <w:sz w:val="96"/>
          <w:szCs w:val="96"/>
        </w:rPr>
        <w:t xml:space="preserve"> </w:t>
      </w:r>
    </w:p>
    <w:p w14:paraId="469F95D9" w14:textId="77777777" w:rsidR="00200071" w:rsidRPr="00F47688" w:rsidRDefault="00200071">
      <w:pPr>
        <w:jc w:val="center"/>
        <w:rPr>
          <w:rFonts w:ascii="Open Sans Light" w:hAnsi="Open Sans Light" w:cs="Open Sans Light"/>
        </w:rPr>
      </w:pPr>
    </w:p>
    <w:p w14:paraId="7344764D" w14:textId="77777777" w:rsidR="00200071" w:rsidRPr="00F47688" w:rsidRDefault="00200071">
      <w:pPr>
        <w:jc w:val="center"/>
        <w:rPr>
          <w:rFonts w:ascii="Open Sans Light" w:hAnsi="Open Sans Light" w:cs="Open Sans Light"/>
        </w:rPr>
      </w:pPr>
    </w:p>
    <w:p w14:paraId="247B6B53" w14:textId="77777777" w:rsidR="00200071" w:rsidRPr="00F47688" w:rsidRDefault="00200071">
      <w:pPr>
        <w:jc w:val="center"/>
        <w:rPr>
          <w:rFonts w:ascii="Open Sans Light" w:hAnsi="Open Sans Light" w:cs="Open Sans Light"/>
        </w:rPr>
      </w:pPr>
    </w:p>
    <w:p w14:paraId="2DD112AA" w14:textId="77777777" w:rsidR="00200071" w:rsidRPr="00F47688" w:rsidRDefault="00200071">
      <w:pPr>
        <w:jc w:val="center"/>
        <w:rPr>
          <w:rFonts w:ascii="Open Sans Light" w:hAnsi="Open Sans Light" w:cs="Open Sans Light"/>
        </w:rPr>
      </w:pPr>
    </w:p>
    <w:p w14:paraId="48C5D07C" w14:textId="77777777" w:rsidR="00200071" w:rsidRPr="00F47688" w:rsidRDefault="00200071">
      <w:pPr>
        <w:jc w:val="center"/>
        <w:rPr>
          <w:rFonts w:ascii="Open Sans Light" w:hAnsi="Open Sans Light" w:cs="Open Sans Light"/>
        </w:rPr>
      </w:pPr>
    </w:p>
    <w:p w14:paraId="67DBFEE2" w14:textId="77777777" w:rsidR="00200071" w:rsidRPr="00F47688" w:rsidRDefault="00200071">
      <w:pPr>
        <w:jc w:val="center"/>
        <w:rPr>
          <w:rFonts w:ascii="Open Sans Light" w:hAnsi="Open Sans Light" w:cs="Open Sans Light"/>
        </w:rPr>
      </w:pPr>
    </w:p>
    <w:p w14:paraId="7DCE1C22" w14:textId="77777777" w:rsidR="00200071" w:rsidRPr="00F47688" w:rsidRDefault="00200071">
      <w:pPr>
        <w:jc w:val="center"/>
        <w:rPr>
          <w:rFonts w:ascii="Open Sans Light" w:hAnsi="Open Sans Light" w:cs="Open Sans Light"/>
        </w:rPr>
      </w:pPr>
    </w:p>
    <w:p w14:paraId="671A441A" w14:textId="77777777" w:rsidR="00200071" w:rsidRPr="00F47688" w:rsidRDefault="00200071">
      <w:pPr>
        <w:jc w:val="center"/>
        <w:rPr>
          <w:rFonts w:ascii="Open Sans Light" w:hAnsi="Open Sans Light" w:cs="Open Sans Light"/>
        </w:rPr>
      </w:pPr>
    </w:p>
    <w:p w14:paraId="75B38E1B" w14:textId="77777777" w:rsidR="00200071" w:rsidRPr="00F47688" w:rsidRDefault="00200071">
      <w:pPr>
        <w:jc w:val="center"/>
        <w:rPr>
          <w:rFonts w:ascii="Open Sans Light" w:hAnsi="Open Sans Light" w:cs="Open Sans Light"/>
        </w:rPr>
      </w:pPr>
    </w:p>
    <w:p w14:paraId="045F9AE6" w14:textId="77777777" w:rsidR="00200071" w:rsidRPr="00F47688" w:rsidRDefault="00200071">
      <w:pPr>
        <w:jc w:val="center"/>
        <w:rPr>
          <w:rFonts w:ascii="Open Sans Light" w:hAnsi="Open Sans Light" w:cs="Open Sans Light"/>
        </w:rPr>
      </w:pPr>
    </w:p>
    <w:p w14:paraId="62C60B0C" w14:textId="77777777" w:rsidR="00200071" w:rsidRPr="00F47688" w:rsidRDefault="00200071">
      <w:pPr>
        <w:rPr>
          <w:rFonts w:ascii="Open Sans Light" w:hAnsi="Open Sans Light" w:cs="Open Sans Light"/>
        </w:rPr>
      </w:pPr>
    </w:p>
    <w:p w14:paraId="62A2AC9D" w14:textId="77777777" w:rsidR="00AE37CA" w:rsidRPr="00F47688" w:rsidRDefault="00AE37CA">
      <w:pPr>
        <w:rPr>
          <w:rFonts w:ascii="Open Sans Light" w:hAnsi="Open Sans Light" w:cs="Open Sans Light"/>
        </w:rPr>
      </w:pPr>
    </w:p>
    <w:p w14:paraId="15C4FA66" w14:textId="77777777" w:rsidR="00AE37CA" w:rsidRPr="00F47688" w:rsidRDefault="00AE37CA">
      <w:pPr>
        <w:rPr>
          <w:rFonts w:ascii="Open Sans Light" w:hAnsi="Open Sans Light" w:cs="Open Sans Light"/>
        </w:rPr>
      </w:pPr>
    </w:p>
    <w:p w14:paraId="40C6DC18" w14:textId="77777777" w:rsidR="00AE37CA" w:rsidRPr="00F47688" w:rsidRDefault="00AE37CA">
      <w:pPr>
        <w:rPr>
          <w:rFonts w:ascii="Open Sans Light" w:hAnsi="Open Sans Light" w:cs="Open Sans Light"/>
        </w:rPr>
      </w:pPr>
    </w:p>
    <w:p w14:paraId="27F651AC" w14:textId="77777777" w:rsidR="00200071" w:rsidRPr="00F47688" w:rsidRDefault="00200071" w:rsidP="00E4157B">
      <w:pPr>
        <w:pStyle w:val="Heading2"/>
        <w:jc w:val="both"/>
        <w:rPr>
          <w:rFonts w:ascii="Open Sans Light" w:hAnsi="Open Sans Light" w:cs="Open Sans Light"/>
          <w:b/>
          <w:color w:val="000000"/>
          <w:sz w:val="22"/>
          <w:szCs w:val="22"/>
        </w:rPr>
      </w:pPr>
      <w:r w:rsidRPr="00F47688">
        <w:rPr>
          <w:rFonts w:ascii="Open Sans Light" w:hAnsi="Open Sans Light" w:cs="Open Sans Light"/>
          <w:b/>
          <w:color w:val="000000"/>
          <w:sz w:val="22"/>
          <w:szCs w:val="22"/>
        </w:rPr>
        <w:t>Accommodation</w:t>
      </w:r>
    </w:p>
    <w:p w14:paraId="2FA7FBDE" w14:textId="18C891C3" w:rsidR="00200071" w:rsidRPr="00F47688" w:rsidRDefault="000F11A3" w:rsidP="00E4157B">
      <w:pPr>
        <w:jc w:val="both"/>
        <w:rPr>
          <w:rFonts w:ascii="Open Sans Light" w:hAnsi="Open Sans Light" w:cs="Open Sans Light"/>
          <w:color w:val="000000"/>
          <w:sz w:val="22"/>
          <w:szCs w:val="22"/>
        </w:rPr>
      </w:pPr>
      <w:r w:rsidRPr="00F47688">
        <w:rPr>
          <w:rFonts w:ascii="Open Sans Light" w:hAnsi="Open Sans Light" w:cs="Open Sans Light"/>
          <w:color w:val="000000"/>
          <w:sz w:val="22"/>
          <w:szCs w:val="22"/>
        </w:rPr>
        <w:t xml:space="preserve">The Maths department is comprised of 13 classrooms over </w:t>
      </w:r>
      <w:r w:rsidR="00AE37CA" w:rsidRPr="00F47688">
        <w:rPr>
          <w:rFonts w:ascii="Open Sans Light" w:hAnsi="Open Sans Light" w:cs="Open Sans Light"/>
          <w:color w:val="000000"/>
          <w:sz w:val="22"/>
          <w:szCs w:val="22"/>
        </w:rPr>
        <w:t>three</w:t>
      </w:r>
      <w:r w:rsidRPr="00F47688">
        <w:rPr>
          <w:rFonts w:ascii="Open Sans Light" w:hAnsi="Open Sans Light" w:cs="Open Sans Light"/>
          <w:color w:val="000000"/>
          <w:sz w:val="22"/>
          <w:szCs w:val="22"/>
        </w:rPr>
        <w:t xml:space="preserve"> floors. </w:t>
      </w:r>
      <w:r w:rsidR="00394F3C" w:rsidRPr="00F47688">
        <w:rPr>
          <w:rFonts w:ascii="Open Sans Light" w:hAnsi="Open Sans Light" w:cs="Open Sans Light"/>
          <w:color w:val="000000"/>
          <w:sz w:val="22"/>
          <w:szCs w:val="22"/>
        </w:rPr>
        <w:t xml:space="preserve"> </w:t>
      </w:r>
      <w:r w:rsidRPr="00F47688">
        <w:rPr>
          <w:rFonts w:ascii="Open Sans Light" w:hAnsi="Open Sans Light" w:cs="Open Sans Light"/>
          <w:color w:val="000000"/>
          <w:sz w:val="22"/>
          <w:szCs w:val="22"/>
        </w:rPr>
        <w:t>Each classroom is equipped with interactive whiteboards</w:t>
      </w:r>
      <w:r w:rsidR="00AE37CA" w:rsidRPr="00F47688">
        <w:rPr>
          <w:rFonts w:ascii="Open Sans Light" w:hAnsi="Open Sans Light" w:cs="Open Sans Light"/>
          <w:color w:val="000000"/>
          <w:sz w:val="22"/>
          <w:szCs w:val="22"/>
        </w:rPr>
        <w:t xml:space="preserve"> or </w:t>
      </w:r>
      <w:r w:rsidR="0051234D" w:rsidRPr="00F47688">
        <w:rPr>
          <w:rFonts w:ascii="Open Sans Light" w:hAnsi="Open Sans Light" w:cs="Open Sans Light"/>
          <w:color w:val="000000"/>
          <w:sz w:val="22"/>
          <w:szCs w:val="22"/>
        </w:rPr>
        <w:t xml:space="preserve">TVs, </w:t>
      </w:r>
      <w:r w:rsidRPr="00F47688">
        <w:rPr>
          <w:rFonts w:ascii="Open Sans Light" w:hAnsi="Open Sans Light" w:cs="Open Sans Light"/>
          <w:color w:val="000000"/>
          <w:sz w:val="22"/>
          <w:szCs w:val="22"/>
        </w:rPr>
        <w:t xml:space="preserve">operated from staff laptops. </w:t>
      </w:r>
      <w:r w:rsidR="00A904BD" w:rsidRPr="00F47688">
        <w:rPr>
          <w:rFonts w:ascii="Open Sans Light" w:hAnsi="Open Sans Light" w:cs="Open Sans Light"/>
          <w:color w:val="000000"/>
          <w:sz w:val="22"/>
          <w:szCs w:val="22"/>
        </w:rPr>
        <w:t xml:space="preserve">The Maths </w:t>
      </w:r>
      <w:r w:rsidR="00AE37CA" w:rsidRPr="00F47688">
        <w:rPr>
          <w:rFonts w:ascii="Open Sans Light" w:hAnsi="Open Sans Light" w:cs="Open Sans Light"/>
          <w:color w:val="000000"/>
          <w:sz w:val="22"/>
          <w:szCs w:val="22"/>
        </w:rPr>
        <w:t>teaching block has</w:t>
      </w:r>
      <w:r w:rsidR="00A904BD" w:rsidRPr="00F47688">
        <w:rPr>
          <w:rFonts w:ascii="Open Sans Light" w:hAnsi="Open Sans Light" w:cs="Open Sans Light"/>
          <w:color w:val="000000"/>
          <w:sz w:val="22"/>
          <w:szCs w:val="22"/>
        </w:rPr>
        <w:t xml:space="preserve"> currently under</w:t>
      </w:r>
      <w:r w:rsidR="00AE37CA" w:rsidRPr="00F47688">
        <w:rPr>
          <w:rFonts w:ascii="Open Sans Light" w:hAnsi="Open Sans Light" w:cs="Open Sans Light"/>
          <w:color w:val="000000"/>
          <w:sz w:val="22"/>
          <w:szCs w:val="22"/>
        </w:rPr>
        <w:t xml:space="preserve">gone </w:t>
      </w:r>
      <w:r w:rsidR="00A904BD" w:rsidRPr="00F47688">
        <w:rPr>
          <w:rFonts w:ascii="Open Sans Light" w:hAnsi="Open Sans Light" w:cs="Open Sans Light"/>
          <w:color w:val="000000"/>
          <w:sz w:val="22"/>
          <w:szCs w:val="22"/>
        </w:rPr>
        <w:t xml:space="preserve">a </w:t>
      </w:r>
      <w:r w:rsidRPr="00F47688">
        <w:rPr>
          <w:rFonts w:ascii="Open Sans Light" w:hAnsi="Open Sans Light" w:cs="Open Sans Light"/>
          <w:color w:val="000000"/>
          <w:sz w:val="22"/>
          <w:szCs w:val="22"/>
        </w:rPr>
        <w:t xml:space="preserve">£1.5million </w:t>
      </w:r>
      <w:r w:rsidR="00AE37CA" w:rsidRPr="00F47688">
        <w:rPr>
          <w:rFonts w:ascii="Open Sans Light" w:hAnsi="Open Sans Light" w:cs="Open Sans Light"/>
          <w:color w:val="000000"/>
          <w:sz w:val="22"/>
          <w:szCs w:val="22"/>
        </w:rPr>
        <w:t>renovation, completed in summer</w:t>
      </w:r>
      <w:r w:rsidR="00A904BD" w:rsidRPr="00F47688">
        <w:rPr>
          <w:rFonts w:ascii="Open Sans Light" w:hAnsi="Open Sans Light" w:cs="Open Sans Light"/>
          <w:color w:val="000000"/>
          <w:sz w:val="22"/>
          <w:szCs w:val="22"/>
        </w:rPr>
        <w:t xml:space="preserve"> 2020. </w:t>
      </w:r>
      <w:r w:rsidR="00AE37CA" w:rsidRPr="00F47688">
        <w:rPr>
          <w:rFonts w:ascii="Open Sans Light" w:hAnsi="Open Sans Light" w:cs="Open Sans Light"/>
          <w:color w:val="000000"/>
          <w:sz w:val="22"/>
          <w:szCs w:val="22"/>
        </w:rPr>
        <w:t xml:space="preserve">All classrooms are spacious and we take pride in our classroom environment. </w:t>
      </w:r>
    </w:p>
    <w:p w14:paraId="5A7638F5" w14:textId="77777777" w:rsidR="00A904BD" w:rsidRPr="00F47688" w:rsidRDefault="00A904BD" w:rsidP="00E4157B">
      <w:pPr>
        <w:jc w:val="both"/>
        <w:rPr>
          <w:rFonts w:ascii="Open Sans Light" w:hAnsi="Open Sans Light" w:cs="Open Sans Light"/>
          <w:color w:val="000000"/>
          <w:sz w:val="22"/>
          <w:szCs w:val="22"/>
        </w:rPr>
      </w:pPr>
    </w:p>
    <w:p w14:paraId="0473E985" w14:textId="77777777" w:rsidR="00200071" w:rsidRPr="00F47688" w:rsidRDefault="00ED3907" w:rsidP="00E4157B">
      <w:pPr>
        <w:pStyle w:val="Heading2"/>
        <w:jc w:val="both"/>
        <w:rPr>
          <w:rFonts w:ascii="Open Sans Light" w:hAnsi="Open Sans Light" w:cs="Open Sans Light"/>
          <w:b/>
          <w:color w:val="000000"/>
          <w:sz w:val="22"/>
          <w:szCs w:val="22"/>
        </w:rPr>
      </w:pPr>
      <w:r w:rsidRPr="00F47688">
        <w:rPr>
          <w:rFonts w:ascii="Open Sans Light" w:hAnsi="Open Sans Light" w:cs="Open Sans Light"/>
          <w:b/>
          <w:color w:val="000000"/>
          <w:sz w:val="22"/>
          <w:szCs w:val="22"/>
        </w:rPr>
        <w:t>Staffing</w:t>
      </w:r>
    </w:p>
    <w:p w14:paraId="6DD256F9" w14:textId="1429F6F7" w:rsidR="00200071" w:rsidRPr="00F47688" w:rsidRDefault="00200071" w:rsidP="00E4157B">
      <w:pPr>
        <w:pStyle w:val="BodyText2"/>
        <w:jc w:val="both"/>
        <w:rPr>
          <w:rFonts w:ascii="Open Sans Light" w:hAnsi="Open Sans Light" w:cs="Open Sans Light"/>
          <w:color w:val="000000"/>
          <w:szCs w:val="22"/>
        </w:rPr>
      </w:pPr>
      <w:r w:rsidRPr="00F47688">
        <w:rPr>
          <w:rFonts w:ascii="Open Sans Light" w:hAnsi="Open Sans Light" w:cs="Open Sans Light"/>
          <w:color w:val="000000"/>
          <w:szCs w:val="22"/>
        </w:rPr>
        <w:t>The</w:t>
      </w:r>
      <w:r w:rsidR="00394F3C" w:rsidRPr="00F47688">
        <w:rPr>
          <w:rFonts w:ascii="Open Sans Light" w:hAnsi="Open Sans Light" w:cs="Open Sans Light"/>
          <w:color w:val="000000"/>
          <w:szCs w:val="22"/>
        </w:rPr>
        <w:t xml:space="preserve"> M</w:t>
      </w:r>
      <w:r w:rsidR="000F11A3" w:rsidRPr="00F47688">
        <w:rPr>
          <w:rFonts w:ascii="Open Sans Light" w:hAnsi="Open Sans Light" w:cs="Open Sans Light"/>
          <w:color w:val="000000"/>
          <w:szCs w:val="22"/>
        </w:rPr>
        <w:t>aths department consists of</w:t>
      </w:r>
      <w:r w:rsidRPr="00F47688">
        <w:rPr>
          <w:rFonts w:ascii="Open Sans Light" w:hAnsi="Open Sans Light" w:cs="Open Sans Light"/>
          <w:color w:val="000000"/>
          <w:szCs w:val="22"/>
        </w:rPr>
        <w:t xml:space="preserve"> </w:t>
      </w:r>
      <w:r w:rsidR="00A155F9" w:rsidRPr="00F47688">
        <w:rPr>
          <w:rFonts w:ascii="Open Sans Light" w:hAnsi="Open Sans Light" w:cs="Open Sans Light"/>
          <w:color w:val="000000"/>
          <w:szCs w:val="22"/>
        </w:rPr>
        <w:t>1</w:t>
      </w:r>
      <w:r w:rsidR="00384C06" w:rsidRPr="00F47688">
        <w:rPr>
          <w:rFonts w:ascii="Open Sans Light" w:hAnsi="Open Sans Light" w:cs="Open Sans Light"/>
          <w:color w:val="000000"/>
          <w:szCs w:val="22"/>
        </w:rPr>
        <w:t>2</w:t>
      </w:r>
      <w:r w:rsidRPr="00F47688">
        <w:rPr>
          <w:rFonts w:ascii="Open Sans Light" w:hAnsi="Open Sans Light" w:cs="Open Sans Light"/>
          <w:color w:val="000000"/>
          <w:szCs w:val="22"/>
        </w:rPr>
        <w:t xml:space="preserve"> full time and </w:t>
      </w:r>
      <w:r w:rsidR="0051234D" w:rsidRPr="00F47688">
        <w:rPr>
          <w:rFonts w:ascii="Open Sans Light" w:hAnsi="Open Sans Light" w:cs="Open Sans Light"/>
          <w:color w:val="000000"/>
          <w:szCs w:val="22"/>
        </w:rPr>
        <w:t>two</w:t>
      </w:r>
      <w:r w:rsidR="000F11A3" w:rsidRPr="00F47688">
        <w:rPr>
          <w:rFonts w:ascii="Open Sans Light" w:hAnsi="Open Sans Light" w:cs="Open Sans Light"/>
          <w:color w:val="000000"/>
          <w:szCs w:val="22"/>
        </w:rPr>
        <w:t xml:space="preserve"> part time teaching staff. </w:t>
      </w:r>
      <w:r w:rsidR="00394F3C" w:rsidRPr="00F47688">
        <w:rPr>
          <w:rFonts w:ascii="Open Sans Light" w:hAnsi="Open Sans Light" w:cs="Open Sans Light"/>
          <w:color w:val="000000"/>
          <w:szCs w:val="22"/>
        </w:rPr>
        <w:t xml:space="preserve"> </w:t>
      </w:r>
      <w:r w:rsidR="000F11A3" w:rsidRPr="00F47688">
        <w:rPr>
          <w:rFonts w:ascii="Open Sans Light" w:hAnsi="Open Sans Light" w:cs="Open Sans Light"/>
          <w:color w:val="000000"/>
          <w:szCs w:val="22"/>
        </w:rPr>
        <w:t xml:space="preserve">Leading the department is the Curriculum Team Leader who works closely with their TLR team that comprises of Maths Lead </w:t>
      </w:r>
      <w:r w:rsidR="00394F3C" w:rsidRPr="00F47688">
        <w:rPr>
          <w:rFonts w:ascii="Open Sans Light" w:hAnsi="Open Sans Light" w:cs="Open Sans Light"/>
          <w:color w:val="000000"/>
          <w:szCs w:val="22"/>
        </w:rPr>
        <w:t xml:space="preserve">Practitioner and </w:t>
      </w:r>
      <w:r w:rsidR="00487FFA" w:rsidRPr="00F47688">
        <w:rPr>
          <w:rFonts w:ascii="Open Sans Light" w:hAnsi="Open Sans Light" w:cs="Open Sans Light"/>
          <w:color w:val="000000"/>
          <w:szCs w:val="22"/>
        </w:rPr>
        <w:t xml:space="preserve">one </w:t>
      </w:r>
      <w:r w:rsidR="00394F3C" w:rsidRPr="00F47688">
        <w:rPr>
          <w:rFonts w:ascii="Open Sans Light" w:hAnsi="Open Sans Light" w:cs="Open Sans Light"/>
          <w:color w:val="000000"/>
          <w:szCs w:val="22"/>
        </w:rPr>
        <w:t xml:space="preserve">L&amp;T and </w:t>
      </w:r>
      <w:r w:rsidR="005077FB" w:rsidRPr="00F47688">
        <w:rPr>
          <w:rFonts w:ascii="Open Sans Light" w:hAnsi="Open Sans Light" w:cs="Open Sans Light"/>
          <w:color w:val="000000"/>
          <w:szCs w:val="22"/>
        </w:rPr>
        <w:t xml:space="preserve">three </w:t>
      </w:r>
      <w:r w:rsidR="00394F3C" w:rsidRPr="00F47688">
        <w:rPr>
          <w:rFonts w:ascii="Open Sans Light" w:hAnsi="Open Sans Light" w:cs="Open Sans Light"/>
          <w:color w:val="000000"/>
          <w:szCs w:val="22"/>
        </w:rPr>
        <w:t>K</w:t>
      </w:r>
      <w:r w:rsidR="000F11A3" w:rsidRPr="00F47688">
        <w:rPr>
          <w:rFonts w:ascii="Open Sans Light" w:hAnsi="Open Sans Light" w:cs="Open Sans Light"/>
          <w:color w:val="000000"/>
          <w:szCs w:val="22"/>
        </w:rPr>
        <w:t xml:space="preserve">ey </w:t>
      </w:r>
      <w:r w:rsidR="00394F3C" w:rsidRPr="00F47688">
        <w:rPr>
          <w:rFonts w:ascii="Open Sans Light" w:hAnsi="Open Sans Light" w:cs="Open Sans Light"/>
          <w:color w:val="000000"/>
          <w:szCs w:val="22"/>
        </w:rPr>
        <w:t>S</w:t>
      </w:r>
      <w:r w:rsidR="000F11A3" w:rsidRPr="00F47688">
        <w:rPr>
          <w:rFonts w:ascii="Open Sans Light" w:hAnsi="Open Sans Light" w:cs="Open Sans Light"/>
          <w:color w:val="000000"/>
          <w:szCs w:val="22"/>
        </w:rPr>
        <w:t xml:space="preserve">tage </w:t>
      </w:r>
      <w:r w:rsidR="00394F3C" w:rsidRPr="00F47688">
        <w:rPr>
          <w:rFonts w:ascii="Open Sans Light" w:hAnsi="Open Sans Light" w:cs="Open Sans Light"/>
          <w:color w:val="000000"/>
          <w:szCs w:val="22"/>
        </w:rPr>
        <w:t>C</w:t>
      </w:r>
      <w:r w:rsidR="000F11A3" w:rsidRPr="00F47688">
        <w:rPr>
          <w:rFonts w:ascii="Open Sans Light" w:hAnsi="Open Sans Light" w:cs="Open Sans Light"/>
          <w:color w:val="000000"/>
          <w:szCs w:val="22"/>
        </w:rPr>
        <w:t xml:space="preserve">oordinators. </w:t>
      </w:r>
    </w:p>
    <w:p w14:paraId="28F41668" w14:textId="370C61DB" w:rsidR="00E65BB9" w:rsidRPr="00F47688" w:rsidRDefault="00E65BB9" w:rsidP="00E4157B">
      <w:pPr>
        <w:pStyle w:val="BodyText2"/>
        <w:jc w:val="both"/>
        <w:rPr>
          <w:rFonts w:ascii="Open Sans Light" w:hAnsi="Open Sans Light" w:cs="Open Sans Light"/>
          <w:color w:val="000000"/>
          <w:szCs w:val="22"/>
        </w:rPr>
      </w:pPr>
    </w:p>
    <w:p w14:paraId="221059CC" w14:textId="77777777" w:rsidR="00D9611A" w:rsidRPr="00F47688" w:rsidRDefault="00D9611A" w:rsidP="00E4157B">
      <w:pPr>
        <w:pStyle w:val="BodyText2"/>
        <w:jc w:val="both"/>
        <w:rPr>
          <w:rFonts w:ascii="Open Sans Light" w:hAnsi="Open Sans Light" w:cs="Open Sans Light"/>
          <w:color w:val="000000"/>
          <w:szCs w:val="22"/>
        </w:rPr>
      </w:pPr>
      <w:r w:rsidRPr="00F47688">
        <w:rPr>
          <w:rFonts w:ascii="Open Sans Light" w:hAnsi="Open Sans Light" w:cs="Open Sans Light"/>
          <w:color w:val="000000"/>
          <w:szCs w:val="22"/>
        </w:rPr>
        <w:t>The Maths Lead Practitioner works for Mathematics M</w:t>
      </w:r>
      <w:r w:rsidR="00865073" w:rsidRPr="00F47688">
        <w:rPr>
          <w:rFonts w:ascii="Open Sans Light" w:hAnsi="Open Sans Light" w:cs="Open Sans Light"/>
          <w:color w:val="000000"/>
          <w:szCs w:val="22"/>
        </w:rPr>
        <w:t>astery as a School Development L</w:t>
      </w:r>
      <w:r w:rsidRPr="00F47688">
        <w:rPr>
          <w:rFonts w:ascii="Open Sans Light" w:hAnsi="Open Sans Light" w:cs="Open Sans Light"/>
          <w:color w:val="000000"/>
          <w:szCs w:val="22"/>
        </w:rPr>
        <w:t xml:space="preserve">ead. </w:t>
      </w:r>
      <w:r w:rsidR="00394F3C" w:rsidRPr="00F47688">
        <w:rPr>
          <w:rFonts w:ascii="Open Sans Light" w:hAnsi="Open Sans Light" w:cs="Open Sans Light"/>
          <w:color w:val="000000"/>
          <w:szCs w:val="22"/>
        </w:rPr>
        <w:t xml:space="preserve"> </w:t>
      </w:r>
      <w:r w:rsidRPr="00F47688">
        <w:rPr>
          <w:rFonts w:ascii="Open Sans Light" w:hAnsi="Open Sans Light" w:cs="Open Sans Light"/>
          <w:color w:val="000000"/>
          <w:szCs w:val="22"/>
        </w:rPr>
        <w:t xml:space="preserve">These additional roles enable the department to be at the forefront of pedagogical developments and </w:t>
      </w:r>
      <w:r w:rsidR="00ED3907" w:rsidRPr="00F47688">
        <w:rPr>
          <w:rFonts w:ascii="Open Sans Light" w:hAnsi="Open Sans Light" w:cs="Open Sans Light"/>
          <w:color w:val="000000"/>
          <w:szCs w:val="22"/>
        </w:rPr>
        <w:t>teaching ideas.</w:t>
      </w:r>
    </w:p>
    <w:p w14:paraId="6851A11A" w14:textId="77777777" w:rsidR="00AE37CA" w:rsidRPr="00F47688" w:rsidRDefault="00AE37CA" w:rsidP="00E4157B">
      <w:pPr>
        <w:pStyle w:val="BodyText2"/>
        <w:jc w:val="both"/>
        <w:rPr>
          <w:rFonts w:ascii="Open Sans Light" w:hAnsi="Open Sans Light" w:cs="Open Sans Light"/>
          <w:color w:val="000000"/>
          <w:szCs w:val="22"/>
        </w:rPr>
      </w:pPr>
    </w:p>
    <w:p w14:paraId="1E9E52EA" w14:textId="77777777" w:rsidR="00AE37CA" w:rsidRPr="00F47688" w:rsidRDefault="00AE37CA" w:rsidP="00E4157B">
      <w:pPr>
        <w:pStyle w:val="BodyText2"/>
        <w:jc w:val="both"/>
        <w:rPr>
          <w:rFonts w:ascii="Open Sans Light" w:hAnsi="Open Sans Light" w:cs="Open Sans Light"/>
          <w:color w:val="000000"/>
          <w:szCs w:val="22"/>
        </w:rPr>
      </w:pPr>
      <w:r w:rsidRPr="00F47688">
        <w:rPr>
          <w:rFonts w:ascii="Open Sans Light" w:hAnsi="Open Sans Light" w:cs="Open Sans Light"/>
          <w:color w:val="000000"/>
          <w:szCs w:val="22"/>
        </w:rPr>
        <w:t xml:space="preserve">There are many opportunities to develop professionally and our CPD programme has a sharp focus on subject knowledge and mastery practice. </w:t>
      </w:r>
    </w:p>
    <w:p w14:paraId="3ADFA723" w14:textId="77777777" w:rsidR="00200071" w:rsidRPr="00F47688" w:rsidRDefault="00200071" w:rsidP="00E4157B">
      <w:pPr>
        <w:pStyle w:val="BodyText2"/>
        <w:jc w:val="both"/>
        <w:rPr>
          <w:rFonts w:ascii="Open Sans Light" w:hAnsi="Open Sans Light" w:cs="Open Sans Light"/>
          <w:color w:val="000000"/>
          <w:szCs w:val="22"/>
        </w:rPr>
      </w:pPr>
    </w:p>
    <w:p w14:paraId="311BB22C" w14:textId="77777777" w:rsidR="00200071" w:rsidRPr="00F47688" w:rsidRDefault="00200071" w:rsidP="00E4157B">
      <w:pPr>
        <w:pStyle w:val="Heading2"/>
        <w:jc w:val="both"/>
        <w:rPr>
          <w:rFonts w:ascii="Open Sans Light" w:hAnsi="Open Sans Light" w:cs="Open Sans Light"/>
          <w:b/>
          <w:color w:val="000000"/>
          <w:sz w:val="22"/>
          <w:szCs w:val="22"/>
        </w:rPr>
      </w:pPr>
      <w:r w:rsidRPr="00F47688">
        <w:rPr>
          <w:rFonts w:ascii="Open Sans Light" w:hAnsi="Open Sans Light" w:cs="Open Sans Light"/>
          <w:b/>
          <w:color w:val="000000"/>
          <w:sz w:val="22"/>
          <w:szCs w:val="22"/>
        </w:rPr>
        <w:t>Curriculum</w:t>
      </w:r>
    </w:p>
    <w:p w14:paraId="0E8F0E44" w14:textId="05415F02" w:rsidR="00200071" w:rsidRPr="00F47688" w:rsidRDefault="00F47688" w:rsidP="00F47688">
      <w:pPr>
        <w:pStyle w:val="paragraph"/>
        <w:jc w:val="both"/>
        <w:textAlignment w:val="baseline"/>
        <w:rPr>
          <w:rFonts w:ascii="Open Sans Light" w:hAnsi="Open Sans Light" w:cs="Open Sans Light"/>
          <w:color w:val="000000"/>
          <w:sz w:val="22"/>
          <w:szCs w:val="22"/>
        </w:rPr>
      </w:pPr>
      <w:r w:rsidRPr="00F47688">
        <w:rPr>
          <w:rFonts w:ascii="Open Sans Light" w:hAnsi="Open Sans Light" w:cs="Open Sans Light"/>
          <w:color w:val="000000"/>
          <w:sz w:val="22"/>
          <w:szCs w:val="22"/>
        </w:rPr>
        <w:t xml:space="preserve">The College operates a two-week timetable with three 100 minute lessons each day.  </w:t>
      </w:r>
      <w:r w:rsidR="00394F3C" w:rsidRPr="00F47688">
        <w:rPr>
          <w:rFonts w:ascii="Open Sans Light" w:hAnsi="Open Sans Light" w:cs="Open Sans Light"/>
          <w:color w:val="000000"/>
          <w:sz w:val="22"/>
          <w:szCs w:val="22"/>
        </w:rPr>
        <w:t>Students in KS3 and KS4 have a M</w:t>
      </w:r>
      <w:r w:rsidR="00022E6D" w:rsidRPr="00F47688">
        <w:rPr>
          <w:rFonts w:ascii="Open Sans Light" w:hAnsi="Open Sans Light" w:cs="Open Sans Light"/>
          <w:color w:val="000000"/>
          <w:sz w:val="22"/>
          <w:szCs w:val="22"/>
        </w:rPr>
        <w:t xml:space="preserve">aths lesson </w:t>
      </w:r>
      <w:r w:rsidR="009B06CC">
        <w:rPr>
          <w:rFonts w:ascii="Open Sans Light" w:hAnsi="Open Sans Light" w:cs="Open Sans Light"/>
          <w:color w:val="000000"/>
          <w:sz w:val="22"/>
          <w:szCs w:val="22"/>
        </w:rPr>
        <w:t>5 times a fortnight</w:t>
      </w:r>
      <w:r w:rsidR="00022E6D" w:rsidRPr="00F47688">
        <w:rPr>
          <w:rFonts w:ascii="Open Sans Light" w:hAnsi="Open Sans Light" w:cs="Open Sans Light"/>
          <w:color w:val="000000"/>
          <w:sz w:val="22"/>
          <w:szCs w:val="22"/>
        </w:rPr>
        <w:t>. KS5 students have 5 lessons per week.</w:t>
      </w:r>
    </w:p>
    <w:p w14:paraId="55604E55" w14:textId="77777777" w:rsidR="00200071" w:rsidRPr="00F47688" w:rsidRDefault="00394F3C" w:rsidP="00E4157B">
      <w:pPr>
        <w:jc w:val="both"/>
        <w:rPr>
          <w:rFonts w:ascii="Open Sans Light" w:hAnsi="Open Sans Light" w:cs="Open Sans Light"/>
          <w:color w:val="000000"/>
          <w:sz w:val="22"/>
          <w:szCs w:val="22"/>
        </w:rPr>
      </w:pPr>
      <w:r w:rsidRPr="00F47688">
        <w:rPr>
          <w:rFonts w:ascii="Open Sans Light" w:hAnsi="Open Sans Light" w:cs="Open Sans Light"/>
          <w:color w:val="000000"/>
          <w:sz w:val="22"/>
          <w:szCs w:val="22"/>
        </w:rPr>
        <w:t>The M</w:t>
      </w:r>
      <w:r w:rsidR="00022E6D" w:rsidRPr="00F47688">
        <w:rPr>
          <w:rFonts w:ascii="Open Sans Light" w:hAnsi="Open Sans Light" w:cs="Open Sans Light"/>
          <w:color w:val="000000"/>
          <w:sz w:val="22"/>
          <w:szCs w:val="22"/>
        </w:rPr>
        <w:t xml:space="preserve">aths department work in partnership with Mathematics Mastery to deliver a curriculum that teaches for </w:t>
      </w:r>
      <w:r w:rsidR="0051234D" w:rsidRPr="00F47688">
        <w:rPr>
          <w:rFonts w:ascii="Open Sans Light" w:hAnsi="Open Sans Light" w:cs="Open Sans Light"/>
          <w:color w:val="000000"/>
          <w:sz w:val="22"/>
          <w:szCs w:val="22"/>
        </w:rPr>
        <w:t>depth</w:t>
      </w:r>
      <w:r w:rsidR="00022E6D" w:rsidRPr="00F47688">
        <w:rPr>
          <w:rFonts w:ascii="Open Sans Light" w:hAnsi="Open Sans Light" w:cs="Open Sans Light"/>
          <w:color w:val="000000"/>
          <w:sz w:val="22"/>
          <w:szCs w:val="22"/>
        </w:rPr>
        <w:t xml:space="preserve"> develops students’ mathematical understanding and encourages reasoning skills. </w:t>
      </w:r>
      <w:r w:rsidRPr="00F47688">
        <w:rPr>
          <w:rFonts w:ascii="Open Sans Light" w:hAnsi="Open Sans Light" w:cs="Open Sans Light"/>
          <w:color w:val="000000"/>
          <w:sz w:val="22"/>
          <w:szCs w:val="22"/>
        </w:rPr>
        <w:t xml:space="preserve"> </w:t>
      </w:r>
      <w:r w:rsidR="00022E6D" w:rsidRPr="00F47688">
        <w:rPr>
          <w:rFonts w:ascii="Open Sans Light" w:hAnsi="Open Sans Light" w:cs="Open Sans Light"/>
          <w:color w:val="000000"/>
          <w:sz w:val="22"/>
          <w:szCs w:val="22"/>
        </w:rPr>
        <w:t>This is currently in place in years 7 to 11.</w:t>
      </w:r>
    </w:p>
    <w:p w14:paraId="6AA9EA05" w14:textId="77777777" w:rsidR="00E53250" w:rsidRPr="00F47688" w:rsidRDefault="00E53250" w:rsidP="00E4157B">
      <w:pPr>
        <w:jc w:val="both"/>
        <w:rPr>
          <w:rFonts w:ascii="Open Sans Light" w:hAnsi="Open Sans Light" w:cs="Open Sans Light"/>
          <w:color w:val="000000"/>
          <w:sz w:val="22"/>
          <w:szCs w:val="22"/>
        </w:rPr>
      </w:pPr>
    </w:p>
    <w:p w14:paraId="1383A52D" w14:textId="77777777" w:rsidR="002B26E5" w:rsidRPr="00F47688" w:rsidRDefault="00E53250" w:rsidP="00E4157B">
      <w:pPr>
        <w:jc w:val="both"/>
        <w:rPr>
          <w:rFonts w:ascii="Open Sans Light" w:hAnsi="Open Sans Light" w:cs="Open Sans Light"/>
          <w:color w:val="000000"/>
          <w:sz w:val="22"/>
          <w:szCs w:val="22"/>
        </w:rPr>
      </w:pPr>
      <w:r w:rsidRPr="00F47688">
        <w:rPr>
          <w:rFonts w:ascii="Open Sans Light" w:hAnsi="Open Sans Light" w:cs="Open Sans Light"/>
          <w:color w:val="000000"/>
          <w:sz w:val="22"/>
          <w:szCs w:val="22"/>
        </w:rPr>
        <w:t xml:space="preserve">Functional Skills level 1 and 2, GCSE Maths resit and A-level maths. </w:t>
      </w:r>
    </w:p>
    <w:p w14:paraId="3C645D47" w14:textId="77777777" w:rsidR="00D9611A" w:rsidRPr="00F47688" w:rsidRDefault="00D9611A" w:rsidP="00E4157B">
      <w:pPr>
        <w:pStyle w:val="Heading2"/>
        <w:jc w:val="both"/>
        <w:rPr>
          <w:rFonts w:ascii="Open Sans Light" w:hAnsi="Open Sans Light" w:cs="Open Sans Light"/>
          <w:color w:val="000000"/>
          <w:sz w:val="22"/>
          <w:szCs w:val="22"/>
        </w:rPr>
      </w:pPr>
    </w:p>
    <w:p w14:paraId="715B53E4" w14:textId="77777777" w:rsidR="00200071" w:rsidRPr="00F47688" w:rsidRDefault="00200071" w:rsidP="00E4157B">
      <w:pPr>
        <w:pStyle w:val="Heading2"/>
        <w:jc w:val="both"/>
        <w:rPr>
          <w:rFonts w:ascii="Open Sans Light" w:hAnsi="Open Sans Light" w:cs="Open Sans Light"/>
          <w:b/>
          <w:color w:val="000000"/>
          <w:sz w:val="22"/>
          <w:szCs w:val="22"/>
        </w:rPr>
      </w:pPr>
      <w:r w:rsidRPr="00F47688">
        <w:rPr>
          <w:rFonts w:ascii="Open Sans Light" w:hAnsi="Open Sans Light" w:cs="Open Sans Light"/>
          <w:b/>
          <w:color w:val="000000"/>
          <w:sz w:val="22"/>
          <w:szCs w:val="22"/>
        </w:rPr>
        <w:t>Enrichment</w:t>
      </w:r>
    </w:p>
    <w:p w14:paraId="57AE4FA2" w14:textId="2CE70666" w:rsidR="00E53250" w:rsidRDefault="00E53250" w:rsidP="00E4157B">
      <w:pPr>
        <w:jc w:val="both"/>
        <w:rPr>
          <w:rFonts w:ascii="Open Sans Light" w:hAnsi="Open Sans Light" w:cs="Open Sans Light"/>
          <w:color w:val="000000"/>
          <w:sz w:val="22"/>
          <w:szCs w:val="22"/>
        </w:rPr>
      </w:pPr>
      <w:r w:rsidRPr="00F47688">
        <w:rPr>
          <w:rFonts w:ascii="Open Sans Light" w:hAnsi="Open Sans Light" w:cs="Open Sans Light"/>
          <w:color w:val="000000"/>
          <w:sz w:val="22"/>
          <w:szCs w:val="22"/>
        </w:rPr>
        <w:t>The college works closely with</w:t>
      </w:r>
      <w:r w:rsidR="00394F3C" w:rsidRPr="00F47688">
        <w:rPr>
          <w:rFonts w:ascii="Open Sans Light" w:hAnsi="Open Sans Light" w:cs="Open Sans Light"/>
          <w:color w:val="000000"/>
          <w:sz w:val="22"/>
          <w:szCs w:val="22"/>
        </w:rPr>
        <w:t xml:space="preserve"> its feeder schools delivering M</w:t>
      </w:r>
      <w:r w:rsidRPr="00F47688">
        <w:rPr>
          <w:rFonts w:ascii="Open Sans Light" w:hAnsi="Open Sans Light" w:cs="Open Sans Light"/>
          <w:color w:val="000000"/>
          <w:sz w:val="22"/>
          <w:szCs w:val="22"/>
        </w:rPr>
        <w:t xml:space="preserve">aths </w:t>
      </w:r>
      <w:r w:rsidR="00394F3C" w:rsidRPr="00F47688">
        <w:rPr>
          <w:rFonts w:ascii="Open Sans Light" w:hAnsi="Open Sans Light" w:cs="Open Sans Light"/>
          <w:color w:val="000000"/>
          <w:sz w:val="22"/>
          <w:szCs w:val="22"/>
        </w:rPr>
        <w:t>R</w:t>
      </w:r>
      <w:r w:rsidRPr="00F47688">
        <w:rPr>
          <w:rFonts w:ascii="Open Sans Light" w:hAnsi="Open Sans Light" w:cs="Open Sans Light"/>
          <w:color w:val="000000"/>
          <w:sz w:val="22"/>
          <w:szCs w:val="22"/>
        </w:rPr>
        <w:t xml:space="preserve">oadshows, master classes and providing schemes of work. </w:t>
      </w:r>
    </w:p>
    <w:p w14:paraId="35ED33D3" w14:textId="67E9E50A" w:rsidR="005E7F12" w:rsidRDefault="005E7F12" w:rsidP="00E4157B">
      <w:pPr>
        <w:jc w:val="both"/>
        <w:rPr>
          <w:rFonts w:ascii="Open Sans Light" w:hAnsi="Open Sans Light" w:cs="Open Sans Light"/>
          <w:color w:val="000000"/>
          <w:sz w:val="22"/>
          <w:szCs w:val="22"/>
        </w:rPr>
      </w:pPr>
    </w:p>
    <w:p w14:paraId="1304A41A" w14:textId="1A1220C2" w:rsidR="005E7F12" w:rsidRPr="00F47688" w:rsidRDefault="005E7F12" w:rsidP="00E4157B">
      <w:pPr>
        <w:jc w:val="both"/>
        <w:rPr>
          <w:rFonts w:ascii="Open Sans Light" w:hAnsi="Open Sans Light" w:cs="Open Sans Light"/>
          <w:color w:val="000000"/>
          <w:sz w:val="22"/>
          <w:szCs w:val="22"/>
        </w:rPr>
      </w:pPr>
      <w:r>
        <w:rPr>
          <w:rFonts w:ascii="Open Sans Light" w:hAnsi="Open Sans Light" w:cs="Open Sans Light"/>
          <w:color w:val="000000"/>
          <w:sz w:val="22"/>
          <w:szCs w:val="22"/>
        </w:rPr>
        <w:t>We have a KS3 Maths Club and a Table Top Gaming Club.</w:t>
      </w:r>
    </w:p>
    <w:p w14:paraId="5531D2CA" w14:textId="77777777" w:rsidR="00E53250" w:rsidRPr="00F47688" w:rsidRDefault="00E53250" w:rsidP="00E4157B">
      <w:pPr>
        <w:jc w:val="both"/>
        <w:rPr>
          <w:rFonts w:ascii="Open Sans Light" w:hAnsi="Open Sans Light" w:cs="Open Sans Light"/>
          <w:color w:val="000000"/>
          <w:sz w:val="22"/>
          <w:szCs w:val="22"/>
        </w:rPr>
      </w:pPr>
    </w:p>
    <w:p w14:paraId="73708086" w14:textId="77777777" w:rsidR="00E53250" w:rsidRPr="00F47688" w:rsidRDefault="00E53250" w:rsidP="00E4157B">
      <w:pPr>
        <w:jc w:val="both"/>
        <w:rPr>
          <w:rFonts w:ascii="Open Sans Light" w:hAnsi="Open Sans Light" w:cs="Open Sans Light"/>
          <w:color w:val="000000"/>
          <w:sz w:val="22"/>
          <w:szCs w:val="22"/>
        </w:rPr>
      </w:pPr>
      <w:r w:rsidRPr="00F47688">
        <w:rPr>
          <w:rFonts w:ascii="Open Sans Light" w:hAnsi="Open Sans Light" w:cs="Open Sans Light"/>
          <w:color w:val="000000"/>
          <w:sz w:val="22"/>
          <w:szCs w:val="22"/>
        </w:rPr>
        <w:t>The department are keen to celebrate maths and take every opportunity to raise the profile</w:t>
      </w:r>
      <w:r w:rsidR="00394F3C" w:rsidRPr="00F47688">
        <w:rPr>
          <w:rFonts w:ascii="Open Sans Light" w:hAnsi="Open Sans Light" w:cs="Open Sans Light"/>
          <w:color w:val="000000"/>
          <w:sz w:val="22"/>
          <w:szCs w:val="22"/>
        </w:rPr>
        <w:t xml:space="preserve"> of maths by celebrating NSPCC N</w:t>
      </w:r>
      <w:r w:rsidRPr="00F47688">
        <w:rPr>
          <w:rFonts w:ascii="Open Sans Light" w:hAnsi="Open Sans Light" w:cs="Open Sans Light"/>
          <w:color w:val="000000"/>
          <w:sz w:val="22"/>
          <w:szCs w:val="22"/>
        </w:rPr>
        <w:t xml:space="preserve">umeracy </w:t>
      </w:r>
      <w:r w:rsidR="00394F3C" w:rsidRPr="00F47688">
        <w:rPr>
          <w:rFonts w:ascii="Open Sans Light" w:hAnsi="Open Sans Light" w:cs="Open Sans Light"/>
          <w:color w:val="000000"/>
          <w:sz w:val="22"/>
          <w:szCs w:val="22"/>
        </w:rPr>
        <w:t>D</w:t>
      </w:r>
      <w:r w:rsidRPr="00F47688">
        <w:rPr>
          <w:rFonts w:ascii="Open Sans Light" w:hAnsi="Open Sans Light" w:cs="Open Sans Light"/>
          <w:color w:val="000000"/>
          <w:sz w:val="22"/>
          <w:szCs w:val="22"/>
        </w:rPr>
        <w:t xml:space="preserve">ay, </w:t>
      </w:r>
      <w:r w:rsidR="00394F3C" w:rsidRPr="00F47688">
        <w:rPr>
          <w:rFonts w:ascii="Open Sans Light" w:hAnsi="Open Sans Light" w:cs="Open Sans Light"/>
          <w:color w:val="000000"/>
          <w:sz w:val="22"/>
          <w:szCs w:val="22"/>
        </w:rPr>
        <w:t>P</w:t>
      </w:r>
      <w:r w:rsidRPr="00F47688">
        <w:rPr>
          <w:rFonts w:ascii="Open Sans Light" w:hAnsi="Open Sans Light" w:cs="Open Sans Light"/>
          <w:color w:val="000000"/>
          <w:sz w:val="22"/>
          <w:szCs w:val="22"/>
        </w:rPr>
        <w:t xml:space="preserve">i </w:t>
      </w:r>
      <w:r w:rsidR="00394F3C" w:rsidRPr="00F47688">
        <w:rPr>
          <w:rFonts w:ascii="Open Sans Light" w:hAnsi="Open Sans Light" w:cs="Open Sans Light"/>
          <w:color w:val="000000"/>
          <w:sz w:val="22"/>
          <w:szCs w:val="22"/>
        </w:rPr>
        <w:t>D</w:t>
      </w:r>
      <w:r w:rsidRPr="00F47688">
        <w:rPr>
          <w:rFonts w:ascii="Open Sans Light" w:hAnsi="Open Sans Light" w:cs="Open Sans Light"/>
          <w:color w:val="000000"/>
          <w:sz w:val="22"/>
          <w:szCs w:val="22"/>
        </w:rPr>
        <w:t xml:space="preserve">ay and </w:t>
      </w:r>
      <w:r w:rsidR="00394F3C" w:rsidRPr="00F47688">
        <w:rPr>
          <w:rFonts w:ascii="Open Sans Light" w:hAnsi="Open Sans Light" w:cs="Open Sans Light"/>
          <w:color w:val="000000"/>
          <w:sz w:val="22"/>
          <w:szCs w:val="22"/>
        </w:rPr>
        <w:t>W</w:t>
      </w:r>
      <w:r w:rsidRPr="00F47688">
        <w:rPr>
          <w:rFonts w:ascii="Open Sans Light" w:hAnsi="Open Sans Light" w:cs="Open Sans Light"/>
          <w:color w:val="000000"/>
          <w:sz w:val="22"/>
          <w:szCs w:val="22"/>
        </w:rPr>
        <w:t xml:space="preserve">orld </w:t>
      </w:r>
      <w:r w:rsidR="00394F3C" w:rsidRPr="00F47688">
        <w:rPr>
          <w:rFonts w:ascii="Open Sans Light" w:hAnsi="Open Sans Light" w:cs="Open Sans Light"/>
          <w:color w:val="000000"/>
          <w:sz w:val="22"/>
          <w:szCs w:val="22"/>
        </w:rPr>
        <w:t>M</w:t>
      </w:r>
      <w:r w:rsidRPr="00F47688">
        <w:rPr>
          <w:rFonts w:ascii="Open Sans Light" w:hAnsi="Open Sans Light" w:cs="Open Sans Light"/>
          <w:color w:val="000000"/>
          <w:sz w:val="22"/>
          <w:szCs w:val="22"/>
        </w:rPr>
        <w:t xml:space="preserve">aths </w:t>
      </w:r>
      <w:r w:rsidR="00394F3C" w:rsidRPr="00F47688">
        <w:rPr>
          <w:rFonts w:ascii="Open Sans Light" w:hAnsi="Open Sans Light" w:cs="Open Sans Light"/>
          <w:color w:val="000000"/>
          <w:sz w:val="22"/>
          <w:szCs w:val="22"/>
        </w:rPr>
        <w:t>D</w:t>
      </w:r>
      <w:r w:rsidRPr="00F47688">
        <w:rPr>
          <w:rFonts w:ascii="Open Sans Light" w:hAnsi="Open Sans Light" w:cs="Open Sans Light"/>
          <w:color w:val="000000"/>
          <w:sz w:val="22"/>
          <w:szCs w:val="22"/>
        </w:rPr>
        <w:t>ay. STEM activities are also run through the department in conjunction wi</w:t>
      </w:r>
      <w:r w:rsidR="00394F3C" w:rsidRPr="00F47688">
        <w:rPr>
          <w:rFonts w:ascii="Open Sans Light" w:hAnsi="Open Sans Light" w:cs="Open Sans Light"/>
          <w:color w:val="000000"/>
          <w:sz w:val="22"/>
          <w:szCs w:val="22"/>
        </w:rPr>
        <w:t>th S</w:t>
      </w:r>
      <w:r w:rsidRPr="00F47688">
        <w:rPr>
          <w:rFonts w:ascii="Open Sans Light" w:hAnsi="Open Sans Light" w:cs="Open Sans Light"/>
          <w:color w:val="000000"/>
          <w:sz w:val="22"/>
          <w:szCs w:val="22"/>
        </w:rPr>
        <w:t xml:space="preserve">cience and </w:t>
      </w:r>
      <w:r w:rsidR="00394F3C" w:rsidRPr="00F47688">
        <w:rPr>
          <w:rFonts w:ascii="Open Sans Light" w:hAnsi="Open Sans Light" w:cs="Open Sans Light"/>
          <w:color w:val="000000"/>
          <w:sz w:val="22"/>
          <w:szCs w:val="22"/>
        </w:rPr>
        <w:t>T</w:t>
      </w:r>
      <w:r w:rsidRPr="00F47688">
        <w:rPr>
          <w:rFonts w:ascii="Open Sans Light" w:hAnsi="Open Sans Light" w:cs="Open Sans Light"/>
          <w:color w:val="000000"/>
          <w:sz w:val="22"/>
          <w:szCs w:val="22"/>
        </w:rPr>
        <w:t>echnology.</w:t>
      </w:r>
      <w:r w:rsidR="00AE37CA" w:rsidRPr="00F47688">
        <w:rPr>
          <w:rFonts w:ascii="Open Sans Light" w:hAnsi="Open Sans Light" w:cs="Open Sans Light"/>
          <w:color w:val="000000"/>
          <w:sz w:val="22"/>
          <w:szCs w:val="22"/>
        </w:rPr>
        <w:t xml:space="preserve">  We are currently working on our Numeracy </w:t>
      </w:r>
      <w:proofErr w:type="gramStart"/>
      <w:r w:rsidR="00AE37CA" w:rsidRPr="00F47688">
        <w:rPr>
          <w:rFonts w:ascii="Open Sans Light" w:hAnsi="Open Sans Light" w:cs="Open Sans Light"/>
          <w:color w:val="000000"/>
          <w:sz w:val="22"/>
          <w:szCs w:val="22"/>
        </w:rPr>
        <w:t>Across</w:t>
      </w:r>
      <w:proofErr w:type="gramEnd"/>
      <w:r w:rsidR="00AE37CA" w:rsidRPr="00F47688">
        <w:rPr>
          <w:rFonts w:ascii="Open Sans Light" w:hAnsi="Open Sans Light" w:cs="Open Sans Light"/>
          <w:color w:val="000000"/>
          <w:sz w:val="22"/>
          <w:szCs w:val="22"/>
        </w:rPr>
        <w:t xml:space="preserve"> the Curriculum p</w:t>
      </w:r>
      <w:r w:rsidR="0051234D" w:rsidRPr="00F47688">
        <w:rPr>
          <w:rFonts w:ascii="Open Sans Light" w:hAnsi="Open Sans Light" w:cs="Open Sans Light"/>
          <w:color w:val="000000"/>
          <w:sz w:val="22"/>
          <w:szCs w:val="22"/>
        </w:rPr>
        <w:t>rovision</w:t>
      </w:r>
      <w:r w:rsidR="00AE37CA" w:rsidRPr="00F47688">
        <w:rPr>
          <w:rFonts w:ascii="Open Sans Light" w:hAnsi="Open Sans Light" w:cs="Open Sans Light"/>
          <w:color w:val="000000"/>
          <w:sz w:val="22"/>
          <w:szCs w:val="22"/>
        </w:rPr>
        <w:t xml:space="preserve">. </w:t>
      </w:r>
    </w:p>
    <w:p w14:paraId="3DFF7929" w14:textId="77777777" w:rsidR="00200071" w:rsidRPr="00F47688" w:rsidRDefault="00200071" w:rsidP="00E4157B">
      <w:pPr>
        <w:jc w:val="both"/>
        <w:rPr>
          <w:rFonts w:ascii="Open Sans Light" w:hAnsi="Open Sans Light" w:cs="Open Sans Light"/>
          <w:color w:val="000000"/>
          <w:sz w:val="22"/>
          <w:szCs w:val="22"/>
        </w:rPr>
      </w:pPr>
    </w:p>
    <w:p w14:paraId="0CD7E3B4" w14:textId="77777777" w:rsidR="00200071" w:rsidRPr="00F47688" w:rsidRDefault="00200071" w:rsidP="00E4157B">
      <w:pPr>
        <w:pStyle w:val="Heading2"/>
        <w:jc w:val="both"/>
        <w:rPr>
          <w:rFonts w:ascii="Open Sans Light" w:hAnsi="Open Sans Light" w:cs="Open Sans Light"/>
          <w:b/>
          <w:color w:val="000000"/>
          <w:sz w:val="22"/>
          <w:szCs w:val="22"/>
        </w:rPr>
      </w:pPr>
      <w:r w:rsidRPr="00F47688">
        <w:rPr>
          <w:rFonts w:ascii="Open Sans Light" w:hAnsi="Open Sans Light" w:cs="Open Sans Light"/>
          <w:b/>
          <w:color w:val="000000"/>
          <w:sz w:val="22"/>
          <w:szCs w:val="22"/>
        </w:rPr>
        <w:lastRenderedPageBreak/>
        <w:t>Culture and Ethos</w:t>
      </w:r>
    </w:p>
    <w:p w14:paraId="514720A5" w14:textId="77777777" w:rsidR="00AE37CA" w:rsidRPr="00F47688" w:rsidRDefault="00AE37CA" w:rsidP="00E4157B">
      <w:pPr>
        <w:pStyle w:val="NormalWeb"/>
        <w:spacing w:before="0" w:beforeAutospacing="0" w:after="360" w:afterAutospacing="0" w:line="345" w:lineRule="atLeast"/>
        <w:jc w:val="both"/>
        <w:textAlignment w:val="baseline"/>
        <w:rPr>
          <w:rFonts w:ascii="Open Sans Light" w:hAnsi="Open Sans Light" w:cs="Open Sans Light"/>
          <w:color w:val="000000"/>
          <w:sz w:val="22"/>
          <w:szCs w:val="22"/>
        </w:rPr>
      </w:pPr>
      <w:r w:rsidRPr="00F47688">
        <w:rPr>
          <w:rFonts w:ascii="Open Sans Light" w:hAnsi="Open Sans Light" w:cs="Open Sans Light"/>
          <w:color w:val="000000"/>
          <w:sz w:val="22"/>
          <w:szCs w:val="22"/>
        </w:rPr>
        <w:t xml:space="preserve">The Maths department </w:t>
      </w:r>
      <w:r w:rsidR="0051234D" w:rsidRPr="00F47688">
        <w:rPr>
          <w:rFonts w:ascii="Open Sans Light" w:hAnsi="Open Sans Light" w:cs="Open Sans Light"/>
          <w:color w:val="000000"/>
          <w:sz w:val="22"/>
          <w:szCs w:val="22"/>
        </w:rPr>
        <w:t xml:space="preserve">is constantly striving for improvement.  We </w:t>
      </w:r>
      <w:r w:rsidRPr="00F47688">
        <w:rPr>
          <w:rFonts w:ascii="Open Sans Light" w:hAnsi="Open Sans Light" w:cs="Open Sans Light"/>
          <w:color w:val="000000"/>
          <w:sz w:val="22"/>
          <w:szCs w:val="22"/>
        </w:rPr>
        <w:t>relentless</w:t>
      </w:r>
      <w:r w:rsidR="0051234D" w:rsidRPr="00F47688">
        <w:rPr>
          <w:rFonts w:ascii="Open Sans Light" w:hAnsi="Open Sans Light" w:cs="Open Sans Light"/>
          <w:color w:val="000000"/>
          <w:sz w:val="22"/>
          <w:szCs w:val="22"/>
        </w:rPr>
        <w:t>ly drive to raise student</w:t>
      </w:r>
      <w:r w:rsidRPr="00F47688">
        <w:rPr>
          <w:rFonts w:ascii="Open Sans Light" w:hAnsi="Open Sans Light" w:cs="Open Sans Light"/>
          <w:color w:val="000000"/>
          <w:sz w:val="22"/>
          <w:szCs w:val="22"/>
        </w:rPr>
        <w:t xml:space="preserve"> outcomes and to make sure that </w:t>
      </w:r>
      <w:r w:rsidR="0051234D" w:rsidRPr="00F47688">
        <w:rPr>
          <w:rFonts w:ascii="Open Sans Light" w:hAnsi="Open Sans Light" w:cs="Open Sans Light"/>
          <w:color w:val="000000"/>
          <w:sz w:val="22"/>
          <w:szCs w:val="22"/>
        </w:rPr>
        <w:t xml:space="preserve">all Maths lessons are celebrated and enjoyed throughout the school. The Maths team comprises of commitment, highly motivated and caring individuals – we support one another and we are lucky enough to have a wide range of knowledgeable and skilled teachers. We welcome new ideas and fresh approaches to teaching Maths and we invest time into our continual professional development to ensure lessons are impactful and ambitious. </w:t>
      </w:r>
    </w:p>
    <w:p w14:paraId="30BC32E2" w14:textId="77777777" w:rsidR="00AE37CA" w:rsidRPr="00F47688" w:rsidRDefault="00AE37CA" w:rsidP="00AE37CA">
      <w:pPr>
        <w:rPr>
          <w:rFonts w:ascii="Open Sans Light" w:hAnsi="Open Sans Light" w:cs="Open Sans Light"/>
          <w:color w:val="000000"/>
          <w:sz w:val="22"/>
          <w:szCs w:val="22"/>
        </w:rPr>
      </w:pPr>
    </w:p>
    <w:p w14:paraId="3892BC13" w14:textId="73042AA7" w:rsidR="00394F3C" w:rsidRPr="00F47688" w:rsidRDefault="00E4157B" w:rsidP="00D9611A">
      <w:pPr>
        <w:rPr>
          <w:rFonts w:ascii="Open Sans Light" w:hAnsi="Open Sans Light" w:cs="Open Sans Light"/>
          <w:b/>
          <w:i/>
          <w:color w:val="000000"/>
          <w:sz w:val="22"/>
          <w:szCs w:val="22"/>
        </w:rPr>
      </w:pPr>
      <w:r w:rsidRPr="00F47688">
        <w:rPr>
          <w:rFonts w:ascii="Open Sans Light" w:hAnsi="Open Sans Light" w:cs="Open Sans Light"/>
          <w:b/>
          <w:i/>
          <w:color w:val="000000"/>
          <w:sz w:val="22"/>
          <w:szCs w:val="22"/>
        </w:rPr>
        <w:t>Ian Lancashire</w:t>
      </w:r>
    </w:p>
    <w:p w14:paraId="01E54D72" w14:textId="2BEA0AC9" w:rsidR="00E4157B" w:rsidRPr="00F47688" w:rsidRDefault="00E4157B" w:rsidP="00D9611A">
      <w:pPr>
        <w:rPr>
          <w:rFonts w:ascii="Open Sans Light" w:hAnsi="Open Sans Light" w:cs="Open Sans Light"/>
          <w:b/>
          <w:i/>
          <w:color w:val="000000"/>
          <w:sz w:val="22"/>
          <w:szCs w:val="22"/>
        </w:rPr>
      </w:pPr>
      <w:r w:rsidRPr="00F47688">
        <w:rPr>
          <w:rFonts w:ascii="Open Sans Light" w:hAnsi="Open Sans Light" w:cs="Open Sans Light"/>
          <w:b/>
          <w:i/>
          <w:color w:val="000000"/>
          <w:sz w:val="22"/>
          <w:szCs w:val="22"/>
        </w:rPr>
        <w:t>Curriculum Team Leader Maths</w:t>
      </w:r>
    </w:p>
    <w:p w14:paraId="4CAC9949" w14:textId="2BA197AC" w:rsidR="00E4157B" w:rsidRPr="00F47688" w:rsidRDefault="005E7F12" w:rsidP="00D9611A">
      <w:pPr>
        <w:rPr>
          <w:rFonts w:ascii="Open Sans Light" w:hAnsi="Open Sans Light" w:cs="Open Sans Light"/>
          <w:b/>
          <w:i/>
          <w:color w:val="000000"/>
          <w:sz w:val="22"/>
          <w:szCs w:val="22"/>
        </w:rPr>
      </w:pPr>
      <w:r>
        <w:rPr>
          <w:rFonts w:ascii="Open Sans Light" w:hAnsi="Open Sans Light" w:cs="Open Sans Light"/>
          <w:b/>
          <w:i/>
          <w:color w:val="000000"/>
          <w:sz w:val="22"/>
          <w:szCs w:val="22"/>
        </w:rPr>
        <w:t>September</w:t>
      </w:r>
      <w:bookmarkStart w:id="0" w:name="_GoBack"/>
      <w:bookmarkEnd w:id="0"/>
      <w:r w:rsidR="00E4157B" w:rsidRPr="00F47688">
        <w:rPr>
          <w:rFonts w:ascii="Open Sans Light" w:hAnsi="Open Sans Light" w:cs="Open Sans Light"/>
          <w:b/>
          <w:i/>
          <w:color w:val="000000"/>
          <w:sz w:val="22"/>
          <w:szCs w:val="22"/>
        </w:rPr>
        <w:t xml:space="preserve"> 2021</w:t>
      </w:r>
    </w:p>
    <w:p w14:paraId="3F18E357" w14:textId="77777777" w:rsidR="00E4157B" w:rsidRPr="00F47688" w:rsidRDefault="00E4157B" w:rsidP="00D9611A">
      <w:pPr>
        <w:rPr>
          <w:rFonts w:ascii="Open Sans Light" w:hAnsi="Open Sans Light" w:cs="Open Sans Light"/>
          <w:b/>
          <w:i/>
          <w:color w:val="000000"/>
          <w:sz w:val="22"/>
          <w:szCs w:val="22"/>
        </w:rPr>
      </w:pPr>
    </w:p>
    <w:sectPr w:rsidR="00E4157B" w:rsidRPr="00F47688">
      <w:pgSz w:w="11907" w:h="16840" w:code="9"/>
      <w:pgMar w:top="1440" w:right="1797" w:bottom="1134" w:left="1797" w:header="720" w:footer="720" w:gutter="0"/>
      <w:pgBorders w:display="firstPage" w:offsetFrom="page">
        <w:top w:val="single" w:sz="4" w:space="24" w:color="auto" w:shadow="1"/>
        <w:left w:val="single" w:sz="4" w:space="24" w:color="auto" w:shadow="1"/>
        <w:bottom w:val="single" w:sz="4" w:space="31" w:color="auto" w:shadow="1"/>
        <w:right w:val="single" w:sz="4" w:space="24" w:color="auto" w:shadow="1"/>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CABC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B8"/>
    <w:rsid w:val="00022E6D"/>
    <w:rsid w:val="0007778E"/>
    <w:rsid w:val="000D0E88"/>
    <w:rsid w:val="000F11A3"/>
    <w:rsid w:val="00200071"/>
    <w:rsid w:val="002A6CCB"/>
    <w:rsid w:val="002B26E5"/>
    <w:rsid w:val="00337C7D"/>
    <w:rsid w:val="00384C06"/>
    <w:rsid w:val="003923EE"/>
    <w:rsid w:val="003943ED"/>
    <w:rsid w:val="00394F3C"/>
    <w:rsid w:val="003D6545"/>
    <w:rsid w:val="004169B8"/>
    <w:rsid w:val="004256EC"/>
    <w:rsid w:val="004643D3"/>
    <w:rsid w:val="00487FFA"/>
    <w:rsid w:val="004B0EA6"/>
    <w:rsid w:val="005077FB"/>
    <w:rsid w:val="0051234D"/>
    <w:rsid w:val="0053347B"/>
    <w:rsid w:val="00552AFE"/>
    <w:rsid w:val="0058027A"/>
    <w:rsid w:val="005910CC"/>
    <w:rsid w:val="005E7F12"/>
    <w:rsid w:val="00630094"/>
    <w:rsid w:val="006808BA"/>
    <w:rsid w:val="0073160D"/>
    <w:rsid w:val="00735125"/>
    <w:rsid w:val="007556ED"/>
    <w:rsid w:val="007C5F76"/>
    <w:rsid w:val="00835100"/>
    <w:rsid w:val="00865073"/>
    <w:rsid w:val="008E1749"/>
    <w:rsid w:val="00901276"/>
    <w:rsid w:val="00902A02"/>
    <w:rsid w:val="009426C3"/>
    <w:rsid w:val="00987D5B"/>
    <w:rsid w:val="009B06CC"/>
    <w:rsid w:val="009C0EC3"/>
    <w:rsid w:val="009F6A5F"/>
    <w:rsid w:val="00A155F9"/>
    <w:rsid w:val="00A904BD"/>
    <w:rsid w:val="00A94FB7"/>
    <w:rsid w:val="00AC26BD"/>
    <w:rsid w:val="00AE37CA"/>
    <w:rsid w:val="00AE3892"/>
    <w:rsid w:val="00B00AB6"/>
    <w:rsid w:val="00B01E47"/>
    <w:rsid w:val="00B32073"/>
    <w:rsid w:val="00B814A0"/>
    <w:rsid w:val="00BD6AC8"/>
    <w:rsid w:val="00BF0A42"/>
    <w:rsid w:val="00C56249"/>
    <w:rsid w:val="00CD5E8B"/>
    <w:rsid w:val="00CE3036"/>
    <w:rsid w:val="00D26079"/>
    <w:rsid w:val="00D41AB4"/>
    <w:rsid w:val="00D75CBD"/>
    <w:rsid w:val="00D94B93"/>
    <w:rsid w:val="00D9611A"/>
    <w:rsid w:val="00DD6796"/>
    <w:rsid w:val="00E2376A"/>
    <w:rsid w:val="00E4157B"/>
    <w:rsid w:val="00E53250"/>
    <w:rsid w:val="00E65BB9"/>
    <w:rsid w:val="00E97AB3"/>
    <w:rsid w:val="00EC2E8F"/>
    <w:rsid w:val="00ED3907"/>
    <w:rsid w:val="00F47688"/>
    <w:rsid w:val="00F90FBE"/>
    <w:rsid w:val="00FB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4C97A"/>
  <w15:chartTrackingRefBased/>
  <w15:docId w15:val="{DA7ED303-63E9-48DD-AD03-EC5D3D042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b/>
      <w:sz w:val="72"/>
      <w:szCs w:val="20"/>
    </w:rPr>
  </w:style>
  <w:style w:type="paragraph" w:styleId="Heading2">
    <w:name w:val="heading 2"/>
    <w:basedOn w:val="Normal"/>
    <w:next w:val="Normal"/>
    <w:qFormat/>
    <w:pPr>
      <w:keepNext/>
      <w:outlineLvl w:val="1"/>
    </w:pPr>
    <w:rPr>
      <w:rFonts w:ascii="Arial" w:hAnsi="Arial"/>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32"/>
      <w:szCs w:val="20"/>
    </w:rPr>
  </w:style>
  <w:style w:type="paragraph" w:styleId="BodyText2">
    <w:name w:val="Body Text 2"/>
    <w:basedOn w:val="Normal"/>
    <w:rPr>
      <w:rFonts w:ascii="Arial" w:hAnsi="Arial"/>
      <w:sz w:val="22"/>
      <w:szCs w:val="20"/>
    </w:rPr>
  </w:style>
  <w:style w:type="character" w:styleId="CommentReference">
    <w:name w:val="annotation reference"/>
    <w:rsid w:val="00E97AB3"/>
    <w:rPr>
      <w:sz w:val="16"/>
      <w:szCs w:val="16"/>
    </w:rPr>
  </w:style>
  <w:style w:type="paragraph" w:styleId="CommentText">
    <w:name w:val="annotation text"/>
    <w:basedOn w:val="Normal"/>
    <w:link w:val="CommentTextChar"/>
    <w:rsid w:val="00E97AB3"/>
    <w:rPr>
      <w:sz w:val="20"/>
      <w:szCs w:val="20"/>
    </w:rPr>
  </w:style>
  <w:style w:type="character" w:customStyle="1" w:styleId="CommentTextChar">
    <w:name w:val="Comment Text Char"/>
    <w:link w:val="CommentText"/>
    <w:rsid w:val="00E97AB3"/>
    <w:rPr>
      <w:lang w:eastAsia="en-US"/>
    </w:rPr>
  </w:style>
  <w:style w:type="paragraph" w:styleId="CommentSubject">
    <w:name w:val="annotation subject"/>
    <w:basedOn w:val="CommentText"/>
    <w:next w:val="CommentText"/>
    <w:link w:val="CommentSubjectChar"/>
    <w:rsid w:val="00E97AB3"/>
    <w:rPr>
      <w:b/>
      <w:bCs/>
    </w:rPr>
  </w:style>
  <w:style w:type="character" w:customStyle="1" w:styleId="CommentSubjectChar">
    <w:name w:val="Comment Subject Char"/>
    <w:link w:val="CommentSubject"/>
    <w:rsid w:val="00E97AB3"/>
    <w:rPr>
      <w:b/>
      <w:bCs/>
      <w:lang w:eastAsia="en-US"/>
    </w:rPr>
  </w:style>
  <w:style w:type="paragraph" w:styleId="BalloonText">
    <w:name w:val="Balloon Text"/>
    <w:basedOn w:val="Normal"/>
    <w:link w:val="BalloonTextChar"/>
    <w:rsid w:val="00E97AB3"/>
    <w:rPr>
      <w:rFonts w:ascii="Segoe UI" w:hAnsi="Segoe UI" w:cs="Segoe UI"/>
      <w:sz w:val="18"/>
      <w:szCs w:val="18"/>
    </w:rPr>
  </w:style>
  <w:style w:type="character" w:customStyle="1" w:styleId="BalloonTextChar">
    <w:name w:val="Balloon Text Char"/>
    <w:link w:val="BalloonText"/>
    <w:rsid w:val="00E97AB3"/>
    <w:rPr>
      <w:rFonts w:ascii="Segoe UI" w:hAnsi="Segoe UI" w:cs="Segoe UI"/>
      <w:sz w:val="18"/>
      <w:szCs w:val="18"/>
      <w:lang w:eastAsia="en-US"/>
    </w:rPr>
  </w:style>
  <w:style w:type="table" w:styleId="TableGrid">
    <w:name w:val="Table Grid"/>
    <w:basedOn w:val="TableNormal"/>
    <w:rsid w:val="00F90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E37CA"/>
    <w:pPr>
      <w:spacing w:before="100" w:beforeAutospacing="1" w:after="100" w:afterAutospacing="1"/>
    </w:pPr>
    <w:rPr>
      <w:lang w:eastAsia="en-GB"/>
    </w:rPr>
  </w:style>
  <w:style w:type="character" w:customStyle="1" w:styleId="normaltextrun">
    <w:name w:val="normaltextrun"/>
    <w:rsid w:val="00AE37CA"/>
  </w:style>
  <w:style w:type="character" w:customStyle="1" w:styleId="eop">
    <w:name w:val="eop"/>
    <w:rsid w:val="00AE37CA"/>
  </w:style>
  <w:style w:type="paragraph" w:styleId="NormalWeb">
    <w:name w:val="Normal (Web)"/>
    <w:basedOn w:val="Normal"/>
    <w:uiPriority w:val="99"/>
    <w:unhideWhenUsed/>
    <w:rsid w:val="00AE37C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5119">
      <w:bodyDiv w:val="1"/>
      <w:marLeft w:val="0"/>
      <w:marRight w:val="0"/>
      <w:marTop w:val="0"/>
      <w:marBottom w:val="0"/>
      <w:divBdr>
        <w:top w:val="none" w:sz="0" w:space="0" w:color="auto"/>
        <w:left w:val="none" w:sz="0" w:space="0" w:color="auto"/>
        <w:bottom w:val="none" w:sz="0" w:space="0" w:color="auto"/>
        <w:right w:val="none" w:sz="0" w:space="0" w:color="auto"/>
      </w:divBdr>
      <w:divsChild>
        <w:div w:id="809833761">
          <w:marLeft w:val="0"/>
          <w:marRight w:val="0"/>
          <w:marTop w:val="0"/>
          <w:marBottom w:val="0"/>
          <w:divBdr>
            <w:top w:val="none" w:sz="0" w:space="0" w:color="auto"/>
            <w:left w:val="none" w:sz="0" w:space="0" w:color="auto"/>
            <w:bottom w:val="none" w:sz="0" w:space="0" w:color="auto"/>
            <w:right w:val="none" w:sz="0" w:space="0" w:color="auto"/>
          </w:divBdr>
        </w:div>
        <w:div w:id="1576090856">
          <w:marLeft w:val="0"/>
          <w:marRight w:val="0"/>
          <w:marTop w:val="0"/>
          <w:marBottom w:val="0"/>
          <w:divBdr>
            <w:top w:val="none" w:sz="0" w:space="0" w:color="auto"/>
            <w:left w:val="none" w:sz="0" w:space="0" w:color="auto"/>
            <w:bottom w:val="none" w:sz="0" w:space="0" w:color="auto"/>
            <w:right w:val="none" w:sz="0" w:space="0" w:color="auto"/>
          </w:divBdr>
        </w:div>
      </w:divsChild>
    </w:div>
    <w:div w:id="19900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F48DAE857EA40B6C9C08B850F9538" ma:contentTypeVersion="2" ma:contentTypeDescription="Create a new document." ma:contentTypeScope="" ma:versionID="0ac96f668aac94773835bf8af9d68f65">
  <xsd:schema xmlns:xsd="http://www.w3.org/2001/XMLSchema" xmlns:xs="http://www.w3.org/2001/XMLSchema" xmlns:p="http://schemas.microsoft.com/office/2006/metadata/properties" xmlns:ns3="17977152-4b10-47b2-b36e-210c73336b92" targetNamespace="http://schemas.microsoft.com/office/2006/metadata/properties" ma:root="true" ma:fieldsID="5aef6e5a64e9962988b4dc768209883d" ns3:_="">
    <xsd:import namespace="17977152-4b10-47b2-b36e-210c73336b9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77152-4b10-47b2-b36e-210c73336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2077C-14FC-44D7-B7D7-209AD7C63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77152-4b10-47b2-b36e-210c73336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EB859-E050-4BB6-81A1-B9B35CD86B18}">
  <ds:schemaRefs>
    <ds:schemaRef ds:uri="http://purl.org/dc/elements/1.1/"/>
    <ds:schemaRef ds:uri="http://schemas.microsoft.com/office/2006/metadata/properties"/>
    <ds:schemaRef ds:uri="17977152-4b10-47b2-b36e-210c73336b9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0EF4FD9-2DBE-4C74-8367-524E98665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415</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Minsthorpe Community College</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Minsthorpe Community College</dc:creator>
  <cp:keywords/>
  <cp:lastModifiedBy>Catherine Green</cp:lastModifiedBy>
  <cp:revision>4</cp:revision>
  <cp:lastPrinted>2019-11-14T08:25:00Z</cp:lastPrinted>
  <dcterms:created xsi:type="dcterms:W3CDTF">2021-09-22T07:16:00Z</dcterms:created>
  <dcterms:modified xsi:type="dcterms:W3CDTF">2021-09-23T14:34:00Z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0x010100ED1F48DAE857EA40B6C9C08B850F9538</vt:lpwstr>
  </property>
</Properties>
</file>