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9272" w14:textId="2C44F868" w:rsidR="00887E80" w:rsidRDefault="00887E80" w:rsidP="002F5D25">
      <w:pPr>
        <w:ind w:left="-142" w:right="515"/>
        <w:rPr>
          <w:rFonts w:ascii="Open Sans" w:hAnsi="Open Sans" w:cs="Open Sans"/>
          <w:color w:val="190B3F"/>
          <w:sz w:val="18"/>
          <w:szCs w:val="18"/>
        </w:rPr>
      </w:pPr>
    </w:p>
    <w:p w14:paraId="5D944596" w14:textId="15F25757" w:rsidR="00A62594" w:rsidRDefault="004737A8" w:rsidP="00A62594">
      <w:pPr>
        <w:rPr>
          <w:rFonts w:ascii="Open Sans" w:hAnsi="Open Sans" w:cs="Open Sans"/>
          <w:sz w:val="18"/>
          <w:szCs w:val="18"/>
        </w:rPr>
      </w:pPr>
      <w:r>
        <w:rPr>
          <w:rFonts w:ascii="Open Sans" w:hAnsi="Open Sans" w:cs="Open Sans"/>
          <w:sz w:val="18"/>
          <w:szCs w:val="18"/>
        </w:rPr>
        <w:t xml:space="preserve">September </w:t>
      </w:r>
      <w:r w:rsidR="00A62594" w:rsidRPr="00A62594">
        <w:rPr>
          <w:rFonts w:ascii="Open Sans" w:hAnsi="Open Sans" w:cs="Open Sans"/>
          <w:sz w:val="18"/>
          <w:szCs w:val="18"/>
        </w:rPr>
        <w:t>2021</w:t>
      </w:r>
    </w:p>
    <w:p w14:paraId="4CE2E599" w14:textId="378EF0DB" w:rsidR="003A2C77" w:rsidRDefault="003A2C77" w:rsidP="00A62594">
      <w:pPr>
        <w:rPr>
          <w:rFonts w:ascii="Open Sans" w:hAnsi="Open Sans" w:cs="Open Sans"/>
          <w:sz w:val="18"/>
          <w:szCs w:val="18"/>
        </w:rPr>
      </w:pPr>
    </w:p>
    <w:p w14:paraId="01BAC5F9" w14:textId="75498EB6" w:rsidR="003A2C77" w:rsidRDefault="003A2C77" w:rsidP="00A62594">
      <w:pPr>
        <w:rPr>
          <w:rFonts w:ascii="Open Sans" w:hAnsi="Open Sans" w:cs="Open Sans"/>
          <w:sz w:val="18"/>
          <w:szCs w:val="18"/>
        </w:rPr>
      </w:pPr>
    </w:p>
    <w:p w14:paraId="21F4D13C" w14:textId="480BB19B" w:rsidR="003A2C77" w:rsidRDefault="003A2C77" w:rsidP="00A62594">
      <w:pPr>
        <w:rPr>
          <w:rFonts w:ascii="Open Sans" w:hAnsi="Open Sans" w:cs="Open Sans"/>
          <w:sz w:val="18"/>
          <w:szCs w:val="18"/>
        </w:rPr>
      </w:pPr>
    </w:p>
    <w:p w14:paraId="03A953BD" w14:textId="11FE37A1" w:rsidR="003A2C77" w:rsidRDefault="003A2C77"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26D4B364" w:rsid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for enquiring about the post of </w:t>
      </w:r>
      <w:r w:rsidR="00D65041">
        <w:rPr>
          <w:rFonts w:ascii="Open Sans" w:hAnsi="Open Sans" w:cs="Open Sans"/>
          <w:sz w:val="18"/>
          <w:szCs w:val="18"/>
        </w:rPr>
        <w:t>Teacher of Maths</w:t>
      </w:r>
      <w:r w:rsidRPr="00A62594">
        <w:rPr>
          <w:rFonts w:ascii="Open Sans" w:hAnsi="Open Sans" w:cs="Open Sans"/>
          <w:sz w:val="18"/>
          <w:szCs w:val="18"/>
        </w:rPr>
        <w:t>.  Please find enclosed the following information:-</w:t>
      </w:r>
    </w:p>
    <w:p w14:paraId="48F2D466" w14:textId="77777777" w:rsidR="00D65041" w:rsidRPr="00A62594" w:rsidRDefault="00D65041" w:rsidP="00A62594">
      <w:pPr>
        <w:rPr>
          <w:rFonts w:ascii="Open Sans" w:hAnsi="Open Sans" w:cs="Open Sans"/>
          <w:sz w:val="18"/>
          <w:szCs w:val="18"/>
        </w:rPr>
      </w:pPr>
    </w:p>
    <w:p w14:paraId="1302AC1C" w14:textId="26CB3B6D" w:rsid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5DB38D6D" w14:textId="79938172" w:rsidR="00D65041" w:rsidRPr="00A62594" w:rsidRDefault="00D65041" w:rsidP="00A62594">
      <w:pPr>
        <w:numPr>
          <w:ilvl w:val="0"/>
          <w:numId w:val="1"/>
        </w:numPr>
        <w:contextualSpacing/>
        <w:rPr>
          <w:rFonts w:ascii="Open Sans" w:hAnsi="Open Sans" w:cs="Open Sans"/>
          <w:sz w:val="18"/>
          <w:szCs w:val="18"/>
        </w:rPr>
      </w:pPr>
      <w:r>
        <w:rPr>
          <w:rFonts w:ascii="Open Sans" w:hAnsi="Open Sans" w:cs="Open Sans"/>
          <w:sz w:val="18"/>
          <w:szCs w:val="18"/>
        </w:rPr>
        <w:t>Curriculum Area details</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An application form</w:t>
      </w:r>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Students enjoy a range of extra-curricular and enrichment opportunities which complement their learning.  </w:t>
      </w:r>
      <w:proofErr w:type="spellStart"/>
      <w:r w:rsidRPr="00A62594">
        <w:rPr>
          <w:rFonts w:ascii="Open Sans" w:hAnsi="Open Sans" w:cs="Open Sans"/>
          <w:bCs/>
          <w:sz w:val="18"/>
          <w:szCs w:val="18"/>
        </w:rPr>
        <w:t>Minsthorpe</w:t>
      </w:r>
      <w:proofErr w:type="spellEnd"/>
      <w:r w:rsidRPr="00A62594">
        <w:rPr>
          <w:rFonts w:ascii="Open Sans" w:hAnsi="Open Sans" w:cs="Open Sans"/>
          <w:bCs/>
          <w:sz w:val="18"/>
          <w:szCs w:val="18"/>
        </w:rPr>
        <w:t xml:space="preserv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proofErr w:type="spellStart"/>
      <w:r w:rsidRPr="00A62594">
        <w:rPr>
          <w:rFonts w:ascii="Open Sans" w:hAnsi="Open Sans" w:cs="Open Sans"/>
          <w:b/>
          <w:bCs/>
          <w:sz w:val="18"/>
          <w:szCs w:val="18"/>
        </w:rPr>
        <w:t>M</w:t>
      </w:r>
      <w:r w:rsidRPr="00A62594">
        <w:rPr>
          <w:rFonts w:ascii="Open Sans" w:hAnsi="Open Sans" w:cs="Open Sans"/>
          <w:sz w:val="18"/>
          <w:szCs w:val="18"/>
        </w:rPr>
        <w:t>insthorpe</w:t>
      </w:r>
      <w:proofErr w:type="spellEnd"/>
      <w:r w:rsidRPr="00A62594">
        <w:rPr>
          <w:rFonts w:ascii="Open Sans" w:hAnsi="Open Sans" w:cs="Open Sans"/>
          <w:sz w:val="18"/>
          <w:szCs w:val="18"/>
        </w:rPr>
        <w:t>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4AE0CFC8"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D65041">
        <w:rPr>
          <w:rFonts w:ascii="Open Sans" w:hAnsi="Open Sans" w:cs="Open Sans"/>
          <w:b/>
          <w:bCs/>
          <w:sz w:val="18"/>
          <w:szCs w:val="18"/>
        </w:rPr>
        <w:t>Friday 8</w:t>
      </w:r>
      <w:r w:rsidR="00D65041" w:rsidRPr="00D65041">
        <w:rPr>
          <w:rFonts w:ascii="Open Sans" w:hAnsi="Open Sans" w:cs="Open Sans"/>
          <w:b/>
          <w:bCs/>
          <w:sz w:val="18"/>
          <w:szCs w:val="18"/>
          <w:vertAlign w:val="superscript"/>
        </w:rPr>
        <w:t>th</w:t>
      </w:r>
      <w:r w:rsidR="00D65041">
        <w:rPr>
          <w:rFonts w:ascii="Open Sans" w:hAnsi="Open Sans" w:cs="Open Sans"/>
          <w:b/>
          <w:bCs/>
          <w:sz w:val="18"/>
          <w:szCs w:val="18"/>
        </w:rPr>
        <w:t xml:space="preserve"> October 2021</w:t>
      </w:r>
      <w:r w:rsidRPr="00A62594">
        <w:rPr>
          <w:rFonts w:ascii="Open Sans" w:hAnsi="Open Sans" w:cs="Open Sans"/>
          <w:sz w:val="18"/>
          <w:szCs w:val="18"/>
        </w:rPr>
        <w:t xml:space="preserve">. </w:t>
      </w:r>
    </w:p>
    <w:p w14:paraId="303FF155" w14:textId="77777777" w:rsidR="00A62594" w:rsidRPr="00A62594" w:rsidRDefault="00A62594" w:rsidP="00A62594">
      <w:pPr>
        <w:rPr>
          <w:rFonts w:ascii="Open Sans" w:hAnsi="Open Sans" w:cs="Open Sans"/>
          <w:sz w:val="18"/>
          <w:szCs w:val="18"/>
        </w:rPr>
      </w:pPr>
    </w:p>
    <w:p w14:paraId="201A14CF" w14:textId="028C5046"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D65041">
        <w:rPr>
          <w:rFonts w:ascii="Open Sans" w:hAnsi="Open Sans" w:cs="Open Sans"/>
          <w:b/>
          <w:sz w:val="18"/>
          <w:szCs w:val="18"/>
        </w:rPr>
        <w:t>Friday 8</w:t>
      </w:r>
      <w:r w:rsidR="00D65041" w:rsidRPr="00D65041">
        <w:rPr>
          <w:rFonts w:ascii="Open Sans" w:hAnsi="Open Sans" w:cs="Open Sans"/>
          <w:b/>
          <w:sz w:val="18"/>
          <w:szCs w:val="18"/>
          <w:vertAlign w:val="superscript"/>
        </w:rPr>
        <w:t>th</w:t>
      </w:r>
      <w:r w:rsidR="00D65041">
        <w:rPr>
          <w:rFonts w:ascii="Open Sans" w:hAnsi="Open Sans" w:cs="Open Sans"/>
          <w:b/>
          <w:sz w:val="18"/>
          <w:szCs w:val="18"/>
        </w:rPr>
        <w:t xml:space="preserve"> October</w:t>
      </w:r>
      <w:bookmarkStart w:id="0" w:name="_GoBack"/>
      <w:bookmarkEnd w:id="0"/>
      <w:r w:rsidRPr="00A62594">
        <w:rPr>
          <w:rFonts w:ascii="Open Sans" w:hAnsi="Open Sans" w:cs="Open Sans"/>
          <w:b/>
          <w:sz w:val="18"/>
          <w:szCs w:val="18"/>
        </w:rPr>
        <w:t>.</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r>
      <w:proofErr w:type="spellStart"/>
      <w:r w:rsidRPr="00A62594">
        <w:rPr>
          <w:rFonts w:ascii="Open Sans" w:hAnsi="Open Sans" w:cs="Open Sans"/>
          <w:sz w:val="18"/>
          <w:szCs w:val="18"/>
        </w:rPr>
        <w:t>Principal</w:t>
      </w:r>
      <w:proofErr w:type="spellEnd"/>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36"/>
    <w:rsid w:val="000554E6"/>
    <w:rsid w:val="00087E89"/>
    <w:rsid w:val="000A7E50"/>
    <w:rsid w:val="00107F12"/>
    <w:rsid w:val="00241EC6"/>
    <w:rsid w:val="002B098D"/>
    <w:rsid w:val="002F5D25"/>
    <w:rsid w:val="003A2C77"/>
    <w:rsid w:val="003A5636"/>
    <w:rsid w:val="004737A8"/>
    <w:rsid w:val="006E3BCB"/>
    <w:rsid w:val="007061E4"/>
    <w:rsid w:val="00874EF4"/>
    <w:rsid w:val="00887E80"/>
    <w:rsid w:val="00A62594"/>
    <w:rsid w:val="00AF21CC"/>
    <w:rsid w:val="00B9450B"/>
    <w:rsid w:val="00D65041"/>
    <w:rsid w:val="00D9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4AFE-29F7-431F-9186-FADBBA68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3</cp:revision>
  <cp:lastPrinted>2021-06-04T16:21:00Z</cp:lastPrinted>
  <dcterms:created xsi:type="dcterms:W3CDTF">2021-09-23T14:35:00Z</dcterms:created>
  <dcterms:modified xsi:type="dcterms:W3CDTF">2021-09-23T14:36:00Z</dcterms:modified>
</cp:coreProperties>
</file>