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3261" w14:textId="77777777" w:rsidR="00B452E2" w:rsidRDefault="00B452E2" w:rsidP="00B452E2">
      <w:pPr>
        <w:spacing w:after="0" w:line="259" w:lineRule="auto"/>
        <w:ind w:left="0" w:firstLine="0"/>
        <w:jc w:val="center"/>
      </w:pPr>
    </w:p>
    <w:p w14:paraId="49E7AB0C" w14:textId="77777777" w:rsidR="00591F69" w:rsidRDefault="00B452E2" w:rsidP="00B452E2">
      <w:pPr>
        <w:spacing w:after="0" w:line="259" w:lineRule="auto"/>
        <w:ind w:left="0" w:firstLine="0"/>
        <w:jc w:val="center"/>
      </w:pPr>
      <w:r>
        <w:rPr>
          <w:b/>
          <w:sz w:val="28"/>
        </w:rPr>
        <w:t>Person Specification- Teacher of Maths</w:t>
      </w:r>
    </w:p>
    <w:p w14:paraId="5799D648" w14:textId="77777777" w:rsidR="00591F69" w:rsidRDefault="00B452E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BE69B7" w14:textId="77777777" w:rsidR="00591F69" w:rsidRDefault="00B452E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EA57FC" w14:textId="77777777" w:rsidR="00591F69" w:rsidRDefault="00B452E2">
      <w:pPr>
        <w:pStyle w:val="Heading1"/>
        <w:ind w:left="562"/>
      </w:pPr>
      <w:r>
        <w:t xml:space="preserve">Qualifications  </w:t>
      </w:r>
    </w:p>
    <w:p w14:paraId="0B3E5BD5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7255A276" w14:textId="77777777" w:rsidR="00591F69" w:rsidRDefault="00B452E2">
      <w:pPr>
        <w:numPr>
          <w:ilvl w:val="0"/>
          <w:numId w:val="1"/>
        </w:numPr>
        <w:ind w:hanging="427"/>
      </w:pPr>
      <w:r>
        <w:t xml:space="preserve">QTS   </w:t>
      </w:r>
    </w:p>
    <w:p w14:paraId="5A468FE3" w14:textId="77777777" w:rsidR="00591F69" w:rsidRDefault="00B452E2">
      <w:pPr>
        <w:numPr>
          <w:ilvl w:val="0"/>
          <w:numId w:val="1"/>
        </w:numPr>
        <w:ind w:hanging="427"/>
      </w:pPr>
      <w:r>
        <w:t xml:space="preserve">Degree or equivalent  </w:t>
      </w:r>
    </w:p>
    <w:p w14:paraId="600ADD97" w14:textId="77777777" w:rsidR="00591F69" w:rsidRDefault="00B452E2">
      <w:pPr>
        <w:spacing w:after="0" w:line="259" w:lineRule="auto"/>
        <w:ind w:left="994" w:firstLine="0"/>
      </w:pPr>
      <w:r>
        <w:t xml:space="preserve"> </w:t>
      </w:r>
    </w:p>
    <w:p w14:paraId="1BE3D9CD" w14:textId="77777777" w:rsidR="00591F69" w:rsidRDefault="00B452E2">
      <w:pPr>
        <w:spacing w:after="0" w:line="259" w:lineRule="auto"/>
        <w:ind w:left="994" w:firstLine="0"/>
      </w:pPr>
      <w:r>
        <w:t xml:space="preserve"> </w:t>
      </w:r>
    </w:p>
    <w:p w14:paraId="0F274F30" w14:textId="77777777" w:rsidR="00591F69" w:rsidRDefault="00B452E2">
      <w:pPr>
        <w:pStyle w:val="Heading1"/>
        <w:ind w:left="562"/>
      </w:pPr>
      <w:r>
        <w:t xml:space="preserve">Experience  </w:t>
      </w:r>
    </w:p>
    <w:p w14:paraId="7215A360" w14:textId="77777777" w:rsidR="00591F69" w:rsidRDefault="00B452E2">
      <w:pPr>
        <w:spacing w:after="30" w:line="259" w:lineRule="auto"/>
        <w:ind w:left="567" w:firstLine="0"/>
      </w:pPr>
      <w:r>
        <w:rPr>
          <w:b/>
        </w:rPr>
        <w:t xml:space="preserve"> </w:t>
      </w:r>
    </w:p>
    <w:p w14:paraId="432989E5" w14:textId="77777777" w:rsidR="00591F69" w:rsidRDefault="00B452E2">
      <w:pPr>
        <w:numPr>
          <w:ilvl w:val="0"/>
          <w:numId w:val="2"/>
        </w:numPr>
        <w:ind w:hanging="427"/>
      </w:pPr>
      <w:r>
        <w:t xml:space="preserve">High quality of classroom teaching consistently ‘good’ or ‘outstanding’  </w:t>
      </w:r>
    </w:p>
    <w:p w14:paraId="2B9BDEF3" w14:textId="77777777" w:rsidR="00591F69" w:rsidRDefault="00B452E2">
      <w:pPr>
        <w:numPr>
          <w:ilvl w:val="0"/>
          <w:numId w:val="2"/>
        </w:numPr>
        <w:ind w:hanging="427"/>
      </w:pPr>
      <w:r>
        <w:t xml:space="preserve">Contributing to or Writing Schemes of Learning and resources </w:t>
      </w:r>
    </w:p>
    <w:p w14:paraId="15C4D211" w14:textId="77777777" w:rsidR="00591F69" w:rsidRDefault="00B452E2">
      <w:pPr>
        <w:numPr>
          <w:ilvl w:val="0"/>
          <w:numId w:val="2"/>
        </w:numPr>
        <w:ind w:hanging="427"/>
      </w:pPr>
      <w:r>
        <w:t xml:space="preserve">Devising and delivering effective GCSE intervention to generate high levels of student progress </w:t>
      </w:r>
    </w:p>
    <w:p w14:paraId="3ABB9C16" w14:textId="77777777" w:rsidR="00591F69" w:rsidRDefault="00B452E2">
      <w:pPr>
        <w:numPr>
          <w:ilvl w:val="0"/>
          <w:numId w:val="2"/>
        </w:numPr>
        <w:ind w:hanging="427"/>
      </w:pPr>
      <w:r>
        <w:t xml:space="preserve">Demonstrating an active role within school </w:t>
      </w:r>
    </w:p>
    <w:p w14:paraId="4A5FBD86" w14:textId="77777777" w:rsidR="00591F69" w:rsidRDefault="00B452E2">
      <w:pPr>
        <w:numPr>
          <w:ilvl w:val="0"/>
          <w:numId w:val="2"/>
        </w:numPr>
        <w:ind w:hanging="427"/>
      </w:pPr>
      <w:r>
        <w:t xml:space="preserve">Experience of partnership working – collaborative working and links with other Maths departments other than current establishment. </w:t>
      </w:r>
    </w:p>
    <w:p w14:paraId="55F6AD19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735B75BD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16C0D5D0" w14:textId="77777777" w:rsidR="00591F69" w:rsidRDefault="00B452E2">
      <w:pPr>
        <w:pStyle w:val="Heading1"/>
        <w:ind w:left="562"/>
      </w:pPr>
      <w:r>
        <w:t xml:space="preserve">Personal Attributes  </w:t>
      </w:r>
    </w:p>
    <w:p w14:paraId="7ED753AA" w14:textId="77777777" w:rsidR="00591F69" w:rsidRDefault="00B452E2">
      <w:pPr>
        <w:spacing w:after="19" w:line="259" w:lineRule="auto"/>
        <w:ind w:left="0" w:firstLine="0"/>
      </w:pPr>
      <w:r>
        <w:t xml:space="preserve">  </w:t>
      </w:r>
    </w:p>
    <w:p w14:paraId="25B1AF6C" w14:textId="77777777" w:rsidR="00591F69" w:rsidRDefault="00B452E2">
      <w:pPr>
        <w:numPr>
          <w:ilvl w:val="0"/>
          <w:numId w:val="3"/>
        </w:numPr>
        <w:ind w:hanging="427"/>
      </w:pPr>
      <w:r>
        <w:t xml:space="preserve">Love of Maths </w:t>
      </w:r>
    </w:p>
    <w:p w14:paraId="2CA39615" w14:textId="77777777" w:rsidR="00591F69" w:rsidRDefault="00B452E2">
      <w:pPr>
        <w:numPr>
          <w:ilvl w:val="0"/>
          <w:numId w:val="3"/>
        </w:numPr>
        <w:ind w:hanging="427"/>
      </w:pPr>
      <w:r>
        <w:t xml:space="preserve">Ability to inspire and motivate  </w:t>
      </w:r>
    </w:p>
    <w:p w14:paraId="1AC160EC" w14:textId="77777777" w:rsidR="00591F69" w:rsidRDefault="00B452E2">
      <w:pPr>
        <w:numPr>
          <w:ilvl w:val="0"/>
          <w:numId w:val="3"/>
        </w:numPr>
        <w:ind w:hanging="427"/>
      </w:pPr>
      <w:r>
        <w:t xml:space="preserve">Organised </w:t>
      </w:r>
    </w:p>
    <w:p w14:paraId="07B0078B" w14:textId="77777777" w:rsidR="00591F69" w:rsidRDefault="00B452E2">
      <w:pPr>
        <w:numPr>
          <w:ilvl w:val="0"/>
          <w:numId w:val="3"/>
        </w:numPr>
        <w:ind w:hanging="427"/>
      </w:pPr>
      <w:r>
        <w:t xml:space="preserve">Resilient </w:t>
      </w:r>
    </w:p>
    <w:p w14:paraId="071E0FC1" w14:textId="77777777" w:rsidR="00591F69" w:rsidRDefault="00B452E2">
      <w:pPr>
        <w:numPr>
          <w:ilvl w:val="0"/>
          <w:numId w:val="3"/>
        </w:numPr>
        <w:ind w:hanging="427"/>
      </w:pPr>
      <w:r>
        <w:t xml:space="preserve">Reflective and clear-headed thinker who makes considered judgements  </w:t>
      </w:r>
    </w:p>
    <w:p w14:paraId="274F11B1" w14:textId="77777777" w:rsidR="00591F69" w:rsidRDefault="00B452E2">
      <w:pPr>
        <w:numPr>
          <w:ilvl w:val="0"/>
          <w:numId w:val="3"/>
        </w:numPr>
        <w:ind w:hanging="427"/>
      </w:pPr>
      <w:r>
        <w:t xml:space="preserve">Reflective practitioner  </w:t>
      </w:r>
    </w:p>
    <w:p w14:paraId="1F667E15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39FFA9BF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201FCE1E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7F33248B" w14:textId="77777777" w:rsidR="00591F69" w:rsidRDefault="00B452E2">
      <w:pPr>
        <w:pStyle w:val="Heading1"/>
        <w:ind w:left="562"/>
      </w:pPr>
      <w:r>
        <w:t xml:space="preserve">Knowledge and Skills/Teaching and Learning  </w:t>
      </w:r>
    </w:p>
    <w:p w14:paraId="680DEBEB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p w14:paraId="79208749" w14:textId="77777777" w:rsidR="00591F69" w:rsidRDefault="00B452E2">
      <w:pPr>
        <w:numPr>
          <w:ilvl w:val="0"/>
          <w:numId w:val="4"/>
        </w:numPr>
        <w:ind w:hanging="427"/>
      </w:pPr>
      <w:r>
        <w:t xml:space="preserve">Awareness and implementation of current national issues  </w:t>
      </w:r>
    </w:p>
    <w:p w14:paraId="6FF2F174" w14:textId="77777777" w:rsidR="00591F69" w:rsidRDefault="00B452E2">
      <w:pPr>
        <w:numPr>
          <w:ilvl w:val="0"/>
          <w:numId w:val="4"/>
        </w:numPr>
        <w:ind w:hanging="427"/>
      </w:pPr>
      <w:r>
        <w:t xml:space="preserve">Continuous commitment to high standards  </w:t>
      </w:r>
    </w:p>
    <w:p w14:paraId="5625EBBF" w14:textId="77777777" w:rsidR="00591F69" w:rsidRDefault="00B452E2">
      <w:pPr>
        <w:numPr>
          <w:ilvl w:val="0"/>
          <w:numId w:val="4"/>
        </w:numPr>
        <w:ind w:hanging="427"/>
      </w:pPr>
      <w:r>
        <w:t xml:space="preserve">Knowledge of OFSTED requirements and self-evaluation  </w:t>
      </w:r>
    </w:p>
    <w:p w14:paraId="07D1DAED" w14:textId="77777777" w:rsidR="00591F69" w:rsidRDefault="00B452E2">
      <w:pPr>
        <w:numPr>
          <w:ilvl w:val="0"/>
          <w:numId w:val="4"/>
        </w:numPr>
        <w:ind w:hanging="427"/>
      </w:pPr>
      <w:r>
        <w:t xml:space="preserve">Identification of best practice  </w:t>
      </w:r>
    </w:p>
    <w:p w14:paraId="18C87617" w14:textId="77777777" w:rsidR="00591F69" w:rsidRDefault="00B452E2">
      <w:pPr>
        <w:numPr>
          <w:ilvl w:val="0"/>
          <w:numId w:val="4"/>
        </w:numPr>
        <w:ind w:hanging="427"/>
      </w:pPr>
      <w:r>
        <w:t xml:space="preserve">An enthusiast for improving the teaching and learning process  </w:t>
      </w:r>
    </w:p>
    <w:p w14:paraId="5D67087A" w14:textId="77777777" w:rsidR="00591F69" w:rsidRDefault="00B452E2">
      <w:pPr>
        <w:spacing w:after="0" w:line="259" w:lineRule="auto"/>
        <w:ind w:left="567" w:firstLine="0"/>
      </w:pPr>
      <w:r>
        <w:t xml:space="preserve"> </w:t>
      </w:r>
    </w:p>
    <w:sectPr w:rsidR="00591F69">
      <w:headerReference w:type="default" r:id="rId7"/>
      <w:pgSz w:w="11904" w:h="17338"/>
      <w:pgMar w:top="1440" w:right="1673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E123" w14:textId="77777777" w:rsidR="00B452E2" w:rsidRDefault="00B452E2" w:rsidP="00B452E2">
      <w:pPr>
        <w:spacing w:after="0" w:line="240" w:lineRule="auto"/>
      </w:pPr>
      <w:r>
        <w:separator/>
      </w:r>
    </w:p>
  </w:endnote>
  <w:endnote w:type="continuationSeparator" w:id="0">
    <w:p w14:paraId="0976BA85" w14:textId="77777777" w:rsidR="00B452E2" w:rsidRDefault="00B452E2" w:rsidP="00B4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0C08" w14:textId="77777777" w:rsidR="00B452E2" w:rsidRDefault="00B452E2" w:rsidP="00B452E2">
      <w:pPr>
        <w:spacing w:after="0" w:line="240" w:lineRule="auto"/>
      </w:pPr>
      <w:r>
        <w:separator/>
      </w:r>
    </w:p>
  </w:footnote>
  <w:footnote w:type="continuationSeparator" w:id="0">
    <w:p w14:paraId="15392356" w14:textId="77777777" w:rsidR="00B452E2" w:rsidRDefault="00B452E2" w:rsidP="00B4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B6F8" w14:textId="77777777" w:rsidR="00B452E2" w:rsidRDefault="00B452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CAC2CE" wp14:editId="63A02A35">
          <wp:simplePos x="0" y="0"/>
          <wp:positionH relativeFrom="page">
            <wp:align>center</wp:align>
          </wp:positionH>
          <wp:positionV relativeFrom="paragraph">
            <wp:posOffset>25880</wp:posOffset>
          </wp:positionV>
          <wp:extent cx="5735955" cy="1257935"/>
          <wp:effectExtent l="0" t="0" r="0" b="0"/>
          <wp:wrapTight wrapText="bothSides">
            <wp:wrapPolygon edited="0">
              <wp:start x="0" y="0"/>
              <wp:lineTo x="0" y="21262"/>
              <wp:lineTo x="21521" y="21262"/>
              <wp:lineTo x="215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067"/>
    <w:multiLevelType w:val="hybridMultilevel"/>
    <w:tmpl w:val="E7B47204"/>
    <w:lvl w:ilvl="0" w:tplc="699AD53A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E085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60D6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E7F0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989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147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06D2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6A80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6CB9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65D61"/>
    <w:multiLevelType w:val="hybridMultilevel"/>
    <w:tmpl w:val="1E18F41A"/>
    <w:lvl w:ilvl="0" w:tplc="3D30AB58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4FCD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C3CA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AC42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CB2B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E9D6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2D0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6CB7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C9C8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05076"/>
    <w:multiLevelType w:val="hybridMultilevel"/>
    <w:tmpl w:val="E75EA870"/>
    <w:lvl w:ilvl="0" w:tplc="857A3C30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87A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EF32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0BD4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CA74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E61B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699D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E0AF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2584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6C0909"/>
    <w:multiLevelType w:val="hybridMultilevel"/>
    <w:tmpl w:val="AB6CE95E"/>
    <w:lvl w:ilvl="0" w:tplc="55727282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0184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88707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E738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86ADE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EAA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A354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042E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8358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69"/>
    <w:rsid w:val="001D2460"/>
    <w:rsid w:val="00591F69"/>
    <w:rsid w:val="00784173"/>
    <w:rsid w:val="00B4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04520F"/>
  <w15:docId w15:val="{AC370AFD-7740-47CC-857B-9C4B6B12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577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7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4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E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E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Oxclose Community Academy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 Hegarty</dc:creator>
  <cp:keywords/>
  <cp:lastModifiedBy>Mrs L Fittes</cp:lastModifiedBy>
  <cp:revision>2</cp:revision>
  <dcterms:created xsi:type="dcterms:W3CDTF">2024-03-27T12:27:00Z</dcterms:created>
  <dcterms:modified xsi:type="dcterms:W3CDTF">2024-03-27T12:27:00Z</dcterms:modified>
</cp:coreProperties>
</file>