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2EA88BE" wp14:editId="5A8CC3C7">
            <wp:extent cx="2533650" cy="800100"/>
            <wp:effectExtent l="0" t="0" r="0" b="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De</w:t>
      </w:r>
      <w:r>
        <w:rPr>
          <w:rFonts w:ascii="Tahoma" w:eastAsia="Tahoma" w:hAnsi="Tahoma" w:cs="Tahoma"/>
          <w:b/>
          <w:bCs/>
          <w:color w:val="000000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cription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for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104446">
        <w:rPr>
          <w:rFonts w:ascii="Tahoma" w:eastAsia="Tahoma" w:hAnsi="Tahoma" w:cs="Tahoma"/>
          <w:b/>
          <w:bCs/>
          <w:color w:val="000000"/>
          <w:sz w:val="24"/>
          <w:szCs w:val="24"/>
        </w:rPr>
        <w:t xml:space="preserve">Teacher of Maths 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7" w:lineRule="auto"/>
        <w:ind w:left="99" w:right="915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The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ointment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is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ubject to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he current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nditions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empl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ym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 for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l</w:t>
      </w:r>
      <w:r>
        <w:rPr>
          <w:rFonts w:ascii="Tahoma" w:eastAsia="Tahoma" w:hAnsi="Tahoma" w:cs="Tahoma"/>
          <w:color w:val="000000"/>
          <w:sz w:val="24"/>
          <w:szCs w:val="24"/>
        </w:rPr>
        <w:t>ass te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in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 in the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School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’ Pay and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tions Document,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1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9</w:t>
      </w:r>
      <w:r>
        <w:rPr>
          <w:rFonts w:ascii="Tahoma" w:eastAsia="Tahoma" w:hAnsi="Tahoma" w:cs="Tahoma"/>
          <w:color w:val="000000"/>
          <w:sz w:val="24"/>
          <w:szCs w:val="24"/>
        </w:rPr>
        <w:t>98 Scho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l St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mework 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t,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requir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 s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for Qualifi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eacher St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tus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Teachers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 other curr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 legisla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ion.</w:t>
      </w:r>
    </w:p>
    <w:p w:rsidR="00603AB7" w:rsidRDefault="00603AB7">
      <w:pPr>
        <w:spacing w:after="61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8" w:lineRule="auto"/>
        <w:ind w:left="99" w:right="1703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This Job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De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crip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 m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be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mended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at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time following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iscu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z w:val="24"/>
          <w:szCs w:val="24"/>
        </w:rPr>
        <w:t>ion between the 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nd member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staf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will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color w:val="000000"/>
          <w:sz w:val="24"/>
          <w:szCs w:val="24"/>
        </w:rPr>
        <w:t>e revi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wed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nnually.</w:t>
      </w:r>
    </w:p>
    <w:p w:rsidR="00603AB7" w:rsidRDefault="00603AB7">
      <w:pPr>
        <w:spacing w:after="58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CE7E10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JOB TITLE: </w:t>
      </w:r>
      <w:r w:rsidR="00104446">
        <w:rPr>
          <w:rFonts w:ascii="Tahoma" w:eastAsia="Tahoma" w:hAnsi="Tahoma" w:cs="Tahoma"/>
          <w:sz w:val="24"/>
          <w:szCs w:val="24"/>
        </w:rPr>
        <w:t>TEACHER of MATHS</w:t>
      </w: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10" w:line="120" w:lineRule="exact"/>
        <w:rPr>
          <w:rFonts w:ascii="Tahoma" w:eastAsia="Tahoma" w:hAnsi="Tahoma" w:cs="Tahoma"/>
          <w:sz w:val="12"/>
          <w:szCs w:val="12"/>
        </w:rPr>
      </w:pPr>
    </w:p>
    <w:p w:rsidR="00603AB7" w:rsidRDefault="00D27C60" w:rsidP="00104446">
      <w:pPr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HOLDER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EPOR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 xml:space="preserve">: </w:t>
      </w:r>
      <w:r w:rsidR="00104446">
        <w:rPr>
          <w:rFonts w:ascii="Tahoma" w:eastAsia="Tahoma" w:hAnsi="Tahoma" w:cs="Tahoma"/>
          <w:color w:val="000000"/>
          <w:sz w:val="24"/>
          <w:szCs w:val="24"/>
        </w:rPr>
        <w:t>CURRICULUM LEADER</w:t>
      </w: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7" w:line="120" w:lineRule="exact"/>
        <w:rPr>
          <w:rFonts w:ascii="Tahoma" w:eastAsia="Tahoma" w:hAnsi="Tahoma" w:cs="Tahoma"/>
          <w:sz w:val="12"/>
          <w:szCs w:val="12"/>
        </w:rPr>
      </w:pPr>
    </w:p>
    <w:p w:rsidR="00603AB7" w:rsidRDefault="00D27C60" w:rsidP="00104446">
      <w:pPr>
        <w:tabs>
          <w:tab w:val="left" w:pos="3128"/>
        </w:tabs>
        <w:spacing w:after="0" w:line="248" w:lineRule="auto"/>
        <w:ind w:left="97" w:right="936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BASIC JOB PURPOSE:</w:t>
      </w:r>
      <w:r w:rsidR="00C86AB6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Pl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nning,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aching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nagem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>, monitoring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as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essments, recor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 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ing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>,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erform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role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="00BD6880">
        <w:rPr>
          <w:rFonts w:ascii="Tahoma" w:eastAsia="Tahoma" w:hAnsi="Tahoma" w:cs="Tahoma"/>
          <w:color w:val="000000"/>
          <w:spacing w:val="2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orm </w:t>
      </w:r>
      <w:r w:rsid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utor,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if designa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such</w:t>
      </w:r>
      <w:r w:rsidR="00104446">
        <w:rPr>
          <w:rFonts w:ascii="Tahoma" w:eastAsia="Tahoma" w:hAnsi="Tahoma" w:cs="Tahoma"/>
          <w:color w:val="000000"/>
          <w:sz w:val="24"/>
          <w:szCs w:val="24"/>
        </w:rPr>
        <w:t>.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MAIN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ESPON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IB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IT</w:t>
      </w:r>
      <w:r>
        <w:rPr>
          <w:rFonts w:ascii="Tahoma" w:eastAsia="Tahoma" w:hAnsi="Tahoma" w:cs="Tahoma"/>
          <w:color w:val="000000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S:</w:t>
      </w:r>
    </w:p>
    <w:p w:rsidR="00603AB7" w:rsidRDefault="00603AB7">
      <w:pPr>
        <w:spacing w:after="68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Are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Re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ponsibil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ty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K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ey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Ta</w:t>
      </w:r>
      <w:r>
        <w:rPr>
          <w:rFonts w:ascii="Tahoma" w:eastAsia="Tahoma" w:hAnsi="Tahoma" w:cs="Tahoma"/>
          <w:b/>
          <w:bCs/>
          <w:color w:val="000000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ks</w:t>
      </w:r>
    </w:p>
    <w:p w:rsidR="00CE7E10" w:rsidRDefault="00CE7E1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:rsidR="00603AB7" w:rsidRDefault="00C86AB6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)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ab/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Planning,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T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aching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and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Class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m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anag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m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ent</w:t>
      </w:r>
    </w:p>
    <w:p w:rsidR="00603AB7" w:rsidRDefault="00603AB7">
      <w:pPr>
        <w:spacing w:after="67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8" w:lineRule="auto"/>
        <w:ind w:left="99" w:right="977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To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ach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lloca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by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nning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heir teaching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chieve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pr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gr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ess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f learning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hrough: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128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identifying clear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jec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spe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ying how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will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ught and as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 in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written 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pl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ns</w:t>
      </w:r>
    </w:p>
    <w:p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sks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 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nge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high levels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inte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est 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 dem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pectat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ons</w:t>
      </w:r>
    </w:p>
    <w:p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3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rge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s,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ding 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attainm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3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identifying SEN 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talented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96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provi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stru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tures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ining 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ce,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ivation and challenge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12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ctive 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3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 covera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tion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 curriculum prog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mm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study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ctive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best use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availa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ime;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monito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interv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sound le</w:t>
      </w:r>
      <w:r w:rsidRPr="00BD6880">
        <w:rPr>
          <w:rFonts w:ascii="Tahoma" w:eastAsia="Tahoma" w:hAnsi="Tahoma" w:cs="Tahoma"/>
          <w:color w:val="000000"/>
          <w:spacing w:val="-3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rning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discipline</w:t>
      </w:r>
    </w:p>
    <w:p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99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lastRenderedPageBreak/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priate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allenging homew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rk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99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riety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achi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 metho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o:</w:t>
      </w:r>
    </w:p>
    <w:p w:rsidR="00603AB7" w:rsidRDefault="00D27C60">
      <w:pPr>
        <w:spacing w:after="0" w:line="248" w:lineRule="auto"/>
        <w:ind w:left="99" w:right="141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i.</w:t>
      </w:r>
      <w:r>
        <w:rPr>
          <w:rFonts w:ascii="Tahoma" w:eastAsia="Tahoma" w:hAnsi="Tahoma" w:cs="Tahoma"/>
          <w:color w:val="000000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match ap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ch to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ontent,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struc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ure info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ma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ion, pre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color w:val="000000"/>
          <w:sz w:val="24"/>
          <w:szCs w:val="24"/>
        </w:rPr>
        <w:t>nt 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set of k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ideas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use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color w:val="000000"/>
          <w:sz w:val="24"/>
          <w:szCs w:val="24"/>
        </w:rPr>
        <w:t>e vo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abul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ry</w:t>
      </w:r>
    </w:p>
    <w:p w:rsidR="00BD6880" w:rsidRDefault="00D27C60" w:rsidP="00BD6880">
      <w:pPr>
        <w:spacing w:after="0" w:line="248" w:lineRule="auto"/>
        <w:ind w:left="99" w:right="106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ii. use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ective que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tioning,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lis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en 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u</w:t>
      </w:r>
      <w:r>
        <w:rPr>
          <w:rFonts w:ascii="Tahoma" w:eastAsia="Tahoma" w:hAnsi="Tahoma" w:cs="Tahoma"/>
          <w:color w:val="000000"/>
          <w:sz w:val="24"/>
          <w:szCs w:val="24"/>
        </w:rPr>
        <w:t>lly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, give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ttention to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errors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misconceptions</w:t>
      </w:r>
    </w:p>
    <w:p w:rsidR="00603AB7" w:rsidRDefault="00BD6880" w:rsidP="00BD6880">
      <w:pPr>
        <w:spacing w:after="0" w:line="248" w:lineRule="auto"/>
        <w:ind w:left="99" w:right="106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iii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sel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ct 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p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ro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pria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 learning resour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es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nd develop stu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y skills through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libr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ry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and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t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er re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ources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implem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nt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 school’s Rew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Sanc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Policy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8" w:lineRule="auto"/>
        <w:ind w:right="196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q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uire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nsoli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know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edge,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under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to the subject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ght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mentoring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7" w:lineRule="auto"/>
        <w:ind w:right="14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evalua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ir own teaching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ally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ove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by building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g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ce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C86AB6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b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)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ab/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Monitoring,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ss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essm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nt,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Recording,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R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e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p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o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rting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1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how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well learn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 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jec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have been achiev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 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impr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 speci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ic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cts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eaching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rk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onitor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rk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rg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;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8" w:lineRule="auto"/>
        <w:ind w:right="94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record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pro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ys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tem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 rec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rds to 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 is under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com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leted, 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nitor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strengths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weakn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s, inform pl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nning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r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cognise the 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4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is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6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prep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pre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ent inform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verb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rit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 repor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 rep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 procedures</w:t>
      </w:r>
    </w:p>
    <w:p w:rsidR="00603AB7" w:rsidRDefault="00603AB7">
      <w:pPr>
        <w:spacing w:after="61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C86AB6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)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ab/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A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s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Form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T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ut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o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r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if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pacing w:val="2"/>
          <w:sz w:val="24"/>
          <w:szCs w:val="24"/>
        </w:rPr>
        <w:t>a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pplicable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rry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registr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duties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7" w:after="0" w:line="248" w:lineRule="auto"/>
        <w:ind w:right="9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the school eth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rul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 suppo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 a 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-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to-d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sis 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sign </w:t>
      </w:r>
      <w:r w:rsid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322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blish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gul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 with home 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her st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about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behaviour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</w:p>
    <w:p w:rsidR="00603AB7" w:rsidRPr="00BD6880" w:rsidRDefault="00D27C60" w:rsidP="00BD6880">
      <w:pPr>
        <w:pStyle w:val="ListParagraph"/>
        <w:tabs>
          <w:tab w:val="left" w:pos="819"/>
        </w:tabs>
        <w:spacing w:after="0" w:line="247" w:lineRule="auto"/>
        <w:ind w:right="4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 rew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ds and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nctions recor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discipline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at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m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ve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00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pl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deliv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tutor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ork including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proofErr w:type="spellStart"/>
      <w:r w:rsidRPr="00BD6880">
        <w:rPr>
          <w:rFonts w:ascii="Tahoma" w:eastAsia="Tahoma" w:hAnsi="Tahoma" w:cs="Tahoma"/>
          <w:color w:val="000000"/>
          <w:sz w:val="24"/>
          <w:szCs w:val="24"/>
        </w:rPr>
        <w:t>Lif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kills</w:t>
      </w:r>
      <w:proofErr w:type="spellEnd"/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+ Per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onal St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ement for KS4 Prog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File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deal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ith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nce 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 punc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lity issu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10" w:after="0" w:line="247" w:lineRule="auto"/>
        <w:ind w:right="1379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mentor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 </w:t>
      </w:r>
      <w:r w:rsidR="00BD6880"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 revi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recognising 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prove</w:t>
      </w:r>
    </w:p>
    <w:p w:rsidR="002D0BAF" w:rsidRPr="002D0BAF" w:rsidRDefault="00D27C60" w:rsidP="002D0BAF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58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monitor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student</w:t>
      </w:r>
      <w:r w:rsidR="002D0BAF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progress</w:t>
      </w:r>
    </w:p>
    <w:p w:rsidR="00603AB7" w:rsidRPr="00BD6880" w:rsidRDefault="00D27C60" w:rsidP="002D0BAF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58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uni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orm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communic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key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sages 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nts</w:t>
      </w:r>
    </w:p>
    <w:p w:rsidR="00603AB7" w:rsidRDefault="00603AB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03AB7" w:rsidRDefault="00D27C6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d)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Other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ofes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ional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equi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em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nts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124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have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knowl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 of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profes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 lia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ilities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54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lastRenderedPageBreak/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at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olicies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ac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the school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63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blish eff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orking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ionships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nd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a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ood example through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heir pre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entation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personal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profes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ional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uct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113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endeavour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give 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child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 op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rtunity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 their potenti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high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pectations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042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contri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ute 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life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hrough ef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ective 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icipa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meetings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agement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tems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neces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3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-ordinate the 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gement of the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89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responsibility 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ir own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ofe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sional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lopment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3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in rela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 school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olic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tices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ely 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suppo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gove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nors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10" w:after="0" w:line="248" w:lineRule="auto"/>
        <w:ind w:right="1202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ponsibilities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might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to time be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etermin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999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contri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ute 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ethos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ng, sup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 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titu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where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‘Achie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 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ll’ is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goal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408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of Health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Safety 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li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heir te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ching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, including fire exit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edures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6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proofErr w:type="spellStart"/>
      <w:r w:rsidRPr="00BD6880">
        <w:rPr>
          <w:rFonts w:ascii="Tahoma" w:eastAsia="Tahoma" w:hAnsi="Tahoma" w:cs="Tahoma"/>
          <w:color w:val="000000"/>
          <w:sz w:val="24"/>
          <w:szCs w:val="24"/>
        </w:rPr>
        <w:t>HoD</w:t>
      </w:r>
      <w:proofErr w:type="spellEnd"/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if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ble undert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re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onable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uties/t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sks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llocated</w:t>
      </w:r>
    </w:p>
    <w:p w:rsidR="00603AB7" w:rsidRDefault="00603AB7">
      <w:pPr>
        <w:spacing w:after="58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All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speci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ic 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nsibilities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color w:val="000000"/>
          <w:sz w:val="24"/>
          <w:szCs w:val="24"/>
        </w:rPr>
        <w:t>ill be unde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rta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ken within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8" w:lineRule="auto"/>
        <w:ind w:left="97" w:right="928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The 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nsibilities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scho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lte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 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iti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ns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rv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ce; The 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z w:val="24"/>
          <w:szCs w:val="24"/>
        </w:rPr>
        <w:t>pect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ndar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 for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Thre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hold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achers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by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DfE.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No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wi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hst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nding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d</w:t>
      </w:r>
      <w:r>
        <w:rPr>
          <w:rFonts w:ascii="Tahoma" w:eastAsia="Tahoma" w:hAnsi="Tahoma" w:cs="Tahoma"/>
          <w:color w:val="000000"/>
          <w:sz w:val="24"/>
          <w:szCs w:val="24"/>
        </w:rPr>
        <w:t>et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il 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his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j</w:t>
      </w:r>
      <w:r>
        <w:rPr>
          <w:rFonts w:ascii="Tahoma" w:eastAsia="Tahoma" w:hAnsi="Tahoma" w:cs="Tahoma"/>
          <w:color w:val="000000"/>
          <w:sz w:val="24"/>
          <w:szCs w:val="24"/>
        </w:rPr>
        <w:t>ob de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crip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ccor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ance with the school’s/Council’s Fle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bili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y 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licy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jobhol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de</w:t>
      </w:r>
      <w:r>
        <w:rPr>
          <w:rFonts w:ascii="Tahoma" w:eastAsia="Tahoma" w:hAnsi="Tahoma" w:cs="Tahoma"/>
          <w:color w:val="000000"/>
          <w:sz w:val="24"/>
          <w:szCs w:val="24"/>
        </w:rPr>
        <w:t>r will undert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ke such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wo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k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 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color w:val="000000"/>
          <w:sz w:val="24"/>
          <w:szCs w:val="24"/>
        </w:rPr>
        <w:t>e determin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by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the 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each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r/Governi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z w:val="24"/>
          <w:szCs w:val="24"/>
        </w:rPr>
        <w:t>g Bo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y from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ime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ime, up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 or at a level consi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tent wi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principal responsibilities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j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b.</w:t>
      </w:r>
    </w:p>
    <w:p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5C6E9A" w:rsidRPr="005C6E9A" w:rsidRDefault="005C6E9A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  <w:bookmarkStart w:id="0" w:name="_GoBack"/>
      <w:bookmarkEnd w:id="0"/>
      <w:r w:rsidRPr="005C6E9A">
        <w:rPr>
          <w:rFonts w:ascii="Tahoma" w:eastAsia="Calibri" w:hAnsi="Tahoma" w:cs="Tahoma"/>
          <w:b/>
          <w:sz w:val="24"/>
          <w:szCs w:val="24"/>
          <w:lang w:eastAsia="en-US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75"/>
        <w:gridCol w:w="7362"/>
      </w:tblGrid>
      <w:tr w:rsidR="005C6E9A" w:rsidRPr="005C6E9A" w:rsidTr="00D61764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5C6E9A" w:rsidRPr="005C6E9A" w:rsidRDefault="005C6E9A" w:rsidP="005C6E9A">
            <w:pPr>
              <w:suppressAutoHyphens/>
              <w:spacing w:after="0" w:line="240" w:lineRule="auto"/>
              <w:rPr>
                <w:rFonts w:ascii="Tahoma" w:eastAsia="MS Mincho" w:hAnsi="Tahoma" w:cs="Tahoma"/>
                <w:caps/>
                <w:color w:val="F8F8F8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caps/>
                <w:color w:val="F8F8F8"/>
                <w:sz w:val="24"/>
                <w:szCs w:val="24"/>
                <w:lang w:eastAsia="en-US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5C6E9A" w:rsidRPr="005C6E9A" w:rsidRDefault="005C6E9A" w:rsidP="005C6E9A">
            <w:pPr>
              <w:suppressAutoHyphens/>
              <w:spacing w:after="0" w:line="240" w:lineRule="auto"/>
              <w:rPr>
                <w:rFonts w:ascii="Tahoma" w:eastAsia="MS Mincho" w:hAnsi="Tahoma" w:cs="Tahoma"/>
                <w:caps/>
                <w:color w:val="F8F8F8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caps/>
                <w:color w:val="F8F8F8"/>
                <w:sz w:val="24"/>
                <w:szCs w:val="24"/>
                <w:lang w:eastAsia="en-US"/>
              </w:rPr>
              <w:t>qualities</w:t>
            </w:r>
          </w:p>
        </w:tc>
      </w:tr>
      <w:tr w:rsidR="005C6E9A" w:rsidRPr="005C6E9A" w:rsidTr="00D61764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:rsidR="005C6E9A" w:rsidRPr="005C6E9A" w:rsidRDefault="005C6E9A" w:rsidP="005C6E9A">
            <w:pPr>
              <w:keepLines/>
              <w:spacing w:after="60" w:line="240" w:lineRule="auto"/>
              <w:textboxTightWrap w:val="allLines"/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t xml:space="preserve">Qualifications </w:t>
            </w: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5C6E9A" w:rsidRPr="005C6E9A" w:rsidRDefault="005C6E9A" w:rsidP="005C6E9A">
            <w:pPr>
              <w:numPr>
                <w:ilvl w:val="0"/>
                <w:numId w:val="9"/>
              </w:numPr>
              <w:spacing w:before="120" w:after="120" w:line="240" w:lineRule="auto"/>
              <w:ind w:left="567" w:hanging="283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Qualified Teacher Status </w:t>
            </w:r>
          </w:p>
          <w:p w:rsidR="005C6E9A" w:rsidRDefault="005C6E9A" w:rsidP="005C6E9A">
            <w:pPr>
              <w:numPr>
                <w:ilvl w:val="0"/>
                <w:numId w:val="9"/>
              </w:numPr>
              <w:spacing w:before="120" w:after="120" w:line="240" w:lineRule="auto"/>
              <w:ind w:left="567" w:hanging="283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Degree </w:t>
            </w:r>
          </w:p>
          <w:p w:rsidR="00F54AD6" w:rsidRPr="005C6E9A" w:rsidRDefault="00F54AD6" w:rsidP="005C6E9A">
            <w:pPr>
              <w:numPr>
                <w:ilvl w:val="0"/>
                <w:numId w:val="9"/>
              </w:numPr>
              <w:spacing w:before="120" w:after="120" w:line="240" w:lineRule="auto"/>
              <w:ind w:left="567" w:hanging="283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Evidence of extensive, relevant continuing professional development</w:t>
            </w:r>
          </w:p>
          <w:p w:rsidR="005C6E9A" w:rsidRDefault="00F54AD6" w:rsidP="005C6E9A">
            <w:pPr>
              <w:numPr>
                <w:ilvl w:val="0"/>
                <w:numId w:val="9"/>
              </w:numPr>
              <w:spacing w:before="120" w:after="120" w:line="240" w:lineRule="auto"/>
              <w:ind w:left="567" w:hanging="283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Impressive record of </w:t>
            </w:r>
            <w:r w:rsidR="00104446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Maths </w:t>
            </w: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teaching</w:t>
            </w:r>
          </w:p>
          <w:p w:rsidR="00F54AD6" w:rsidRPr="005C6E9A" w:rsidRDefault="00F54AD6" w:rsidP="00F54AD6">
            <w:pPr>
              <w:spacing w:before="120" w:after="120" w:line="240" w:lineRule="auto"/>
              <w:ind w:left="567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</w:p>
        </w:tc>
      </w:tr>
      <w:tr w:rsidR="005C6E9A" w:rsidRPr="005C6E9A" w:rsidTr="00D6176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textboxTightWrap w:val="allLines"/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Teaching experience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Involvement in school self-evaluation and development planning</w:t>
            </w:r>
          </w:p>
          <w:p w:rsidR="00F54AD6" w:rsidRPr="005C6E9A" w:rsidRDefault="00F54AD6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Excellent subject knowledge</w:t>
            </w:r>
          </w:p>
          <w:p w:rsidR="00F54AD6" w:rsidRPr="005C6E9A" w:rsidRDefault="00F54AD6" w:rsidP="00F54AD6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  Up top date knowledge of national curriculum</w:t>
            </w:r>
          </w:p>
          <w:p w:rsidR="005C6E9A" w:rsidRPr="005C6E9A" w:rsidRDefault="005C6E9A" w:rsidP="005C6E9A">
            <w:pPr>
              <w:spacing w:after="120" w:line="240" w:lineRule="auto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</w:p>
        </w:tc>
      </w:tr>
      <w:tr w:rsidR="005C6E9A" w:rsidRPr="005C6E9A" w:rsidTr="00D6176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textboxTightWrap w:val="allLines"/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Understanding of high-quality teaching, and the ability to model</w:t>
            </w: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this for others and support others to improve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Effective communication and interpersonal skills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Ability to communicate a vision and inspire others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Ability to build effective working relationships</w:t>
            </w:r>
          </w:p>
          <w:p w:rsidR="005C6E9A" w:rsidRPr="005C6E9A" w:rsidRDefault="005C6E9A" w:rsidP="005C6E9A">
            <w:pPr>
              <w:keepLines/>
              <w:spacing w:after="0" w:line="240" w:lineRule="auto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</w:p>
        </w:tc>
      </w:tr>
      <w:tr w:rsidR="005C6E9A" w:rsidRPr="005C6E9A" w:rsidTr="00D6176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textboxTightWrap w:val="allLines"/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 commitment to getting the best outcomes for all students and</w:t>
            </w: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promoting the ethos and values of the school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Ability to work under pressure and prioritise effectively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Commitment to maintaining confidentiality at all times</w:t>
            </w:r>
          </w:p>
          <w:p w:rsidR="005C6E9A" w:rsidRDefault="005C6E9A" w:rsidP="005C6E9A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Commitment to safeguarding and equality, ensuring that personal beliefs are not expressed in ways that exploit the position.</w:t>
            </w:r>
          </w:p>
          <w:p w:rsidR="00F54AD6" w:rsidRPr="005C6E9A" w:rsidRDefault="00F54AD6" w:rsidP="005C6E9A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Possess imagination, enthusiasm and a good sense of humour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 commitment to team work and team values at Ruskin</w:t>
            </w:r>
          </w:p>
          <w:p w:rsidR="005C6E9A" w:rsidRPr="005C6E9A" w:rsidRDefault="005C6E9A" w:rsidP="005C6E9A">
            <w:pPr>
              <w:keepLines/>
              <w:spacing w:after="0" w:line="240" w:lineRule="auto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</w:p>
        </w:tc>
      </w:tr>
    </w:tbl>
    <w:p w:rsidR="005C6E9A" w:rsidRPr="005C6E9A" w:rsidRDefault="005C6E9A" w:rsidP="005C6E9A">
      <w:pPr>
        <w:spacing w:after="120" w:line="240" w:lineRule="auto"/>
        <w:rPr>
          <w:rFonts w:ascii="Tahoma" w:eastAsia="MS Mincho" w:hAnsi="Tahoma" w:cs="Tahoma"/>
          <w:sz w:val="24"/>
          <w:szCs w:val="24"/>
          <w:lang w:eastAsia="en-US"/>
        </w:rPr>
      </w:pPr>
    </w:p>
    <w:p w:rsidR="005C6E9A" w:rsidRPr="005C6E9A" w:rsidRDefault="005C6E9A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5C6E9A">
        <w:rPr>
          <w:rFonts w:ascii="Tahoma" w:eastAsia="Calibri" w:hAnsi="Tahoma" w:cs="Tahoma"/>
          <w:b/>
          <w:sz w:val="24"/>
          <w:szCs w:val="24"/>
          <w:lang w:eastAsia="en-US"/>
        </w:rPr>
        <w:t>Notes:</w:t>
      </w:r>
    </w:p>
    <w:p w:rsidR="005C6E9A" w:rsidRPr="005C6E9A" w:rsidRDefault="005C6E9A" w:rsidP="005C6E9A">
      <w:pPr>
        <w:spacing w:after="120" w:line="240" w:lineRule="auto"/>
        <w:rPr>
          <w:rFonts w:ascii="Tahoma" w:eastAsia="MS Mincho" w:hAnsi="Tahoma" w:cs="Tahoma"/>
          <w:sz w:val="24"/>
          <w:szCs w:val="24"/>
          <w:lang w:eastAsia="en-US"/>
        </w:rPr>
      </w:pPr>
      <w:r w:rsidRPr="005C6E9A">
        <w:rPr>
          <w:rFonts w:ascii="Tahoma" w:eastAsia="MS Mincho" w:hAnsi="Tahoma" w:cs="Tahoma"/>
          <w:sz w:val="24"/>
          <w:szCs w:val="24"/>
          <w:lang w:eastAsia="en-US"/>
        </w:rPr>
        <w:t xml:space="preserve">This job description may be amended at any time in consultation with the postholder. </w:t>
      </w:r>
    </w:p>
    <w:p w:rsidR="005C6E9A" w:rsidRPr="005C6E9A" w:rsidRDefault="005C6E9A" w:rsidP="005C6E9A">
      <w:pPr>
        <w:spacing w:after="120" w:line="240" w:lineRule="auto"/>
        <w:rPr>
          <w:rFonts w:ascii="Tahoma" w:eastAsia="MS Mincho" w:hAnsi="Tahoma" w:cs="Tahoma"/>
          <w:sz w:val="24"/>
          <w:szCs w:val="24"/>
          <w:lang w:eastAsia="en-US"/>
        </w:rPr>
      </w:pPr>
    </w:p>
    <w:p w:rsidR="005C6E9A" w:rsidRDefault="005C6E9A">
      <w:pPr>
        <w:spacing w:after="0" w:line="247" w:lineRule="auto"/>
        <w:ind w:left="99" w:right="1115" w:hanging="2"/>
        <w:rPr>
          <w:rFonts w:ascii="Tahoma" w:eastAsia="MS Mincho" w:hAnsi="Tahoma" w:cs="Tahoma"/>
          <w:b/>
          <w:sz w:val="24"/>
          <w:szCs w:val="24"/>
          <w:lang w:val="en-US" w:eastAsia="en-US"/>
        </w:rPr>
      </w:pPr>
    </w:p>
    <w:p w:rsidR="005C6E9A" w:rsidRP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sectPr w:rsidR="005C6E9A" w:rsidRPr="005C6E9A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E4928"/>
    <w:multiLevelType w:val="hybridMultilevel"/>
    <w:tmpl w:val="A5E0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16563"/>
    <w:multiLevelType w:val="hybridMultilevel"/>
    <w:tmpl w:val="C0283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71482"/>
    <w:multiLevelType w:val="hybridMultilevel"/>
    <w:tmpl w:val="2866347C"/>
    <w:lvl w:ilvl="0" w:tplc="10C4A598">
      <w:start w:val="1"/>
      <w:numFmt w:val="lowerLetter"/>
      <w:lvlText w:val="%1)"/>
      <w:lvlJc w:val="left"/>
      <w:pPr>
        <w:ind w:left="855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97B31D2"/>
    <w:multiLevelType w:val="hybridMultilevel"/>
    <w:tmpl w:val="8C1A2BCA"/>
    <w:lvl w:ilvl="0" w:tplc="B1A6D47E">
      <w:numFmt w:val="bullet"/>
      <w:lvlText w:val=""/>
      <w:lvlJc w:val="left"/>
      <w:pPr>
        <w:ind w:left="832" w:hanging="735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4" w15:restartNumberingAfterBreak="0">
    <w:nsid w:val="4DB026FD"/>
    <w:multiLevelType w:val="hybridMultilevel"/>
    <w:tmpl w:val="C4C8B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A5228"/>
    <w:multiLevelType w:val="hybridMultilevel"/>
    <w:tmpl w:val="27868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7505A"/>
    <w:multiLevelType w:val="hybridMultilevel"/>
    <w:tmpl w:val="C376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588434B"/>
    <w:multiLevelType w:val="hybridMultilevel"/>
    <w:tmpl w:val="6EB0E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B7"/>
    <w:rsid w:val="00104446"/>
    <w:rsid w:val="002D0BAF"/>
    <w:rsid w:val="005C6E9A"/>
    <w:rsid w:val="00603AB7"/>
    <w:rsid w:val="007F6716"/>
    <w:rsid w:val="00BB1A06"/>
    <w:rsid w:val="00BD6880"/>
    <w:rsid w:val="00C86AB6"/>
    <w:rsid w:val="00CE7E10"/>
    <w:rsid w:val="00D27C60"/>
    <w:rsid w:val="00F4218F"/>
    <w:rsid w:val="00F5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BC06"/>
  <w15:docId w15:val="{2677A3E1-EDEE-473A-B5A2-81560E68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880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5C6E9A"/>
  </w:style>
  <w:style w:type="paragraph" w:styleId="Header">
    <w:name w:val="header"/>
    <w:basedOn w:val="Normal"/>
    <w:link w:val="HeaderChar"/>
    <w:uiPriority w:val="99"/>
    <w:semiHidden/>
    <w:unhideWhenUsed/>
    <w:rsid w:val="005C6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5C6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Ruskin High School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JonesD</dc:creator>
  <cp:lastModifiedBy>Hazel Goodwin</cp:lastModifiedBy>
  <cp:revision>9</cp:revision>
  <dcterms:created xsi:type="dcterms:W3CDTF">2021-10-11T08:35:00Z</dcterms:created>
  <dcterms:modified xsi:type="dcterms:W3CDTF">2022-01-06T13:41:00Z</dcterms:modified>
</cp:coreProperties>
</file>