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8" w:type="dxa"/>
        <w:tblLook w:val="0000" w:firstRow="0" w:lastRow="0" w:firstColumn="0" w:lastColumn="0" w:noHBand="0" w:noVBand="0"/>
      </w:tblPr>
      <w:tblGrid>
        <w:gridCol w:w="3414"/>
        <w:gridCol w:w="5874"/>
      </w:tblGrid>
      <w:tr w:rsidR="00B23BBB" w:rsidRPr="00900BA9">
        <w:trPr>
          <w:trHeight w:val="582"/>
        </w:trPr>
        <w:tc>
          <w:tcPr>
            <w:tcW w:w="3414" w:type="dxa"/>
            <w:vAlign w:val="bottom"/>
          </w:tcPr>
          <w:p w:rsidR="00B23BBB" w:rsidRPr="00900BA9" w:rsidRDefault="00B23BBB" w:rsidP="008E30FC">
            <w:pPr>
              <w:jc w:val="both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bookmarkStart w:id="0" w:name="_GoBack"/>
            <w:bookmarkEnd w:id="0"/>
            <w:r w:rsidRPr="00900BA9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Post title</w:t>
            </w:r>
          </w:p>
          <w:p w:rsidR="0010245C" w:rsidRPr="00900BA9" w:rsidRDefault="0010245C" w:rsidP="008E30FC">
            <w:pPr>
              <w:jc w:val="both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5874" w:type="dxa"/>
            <w:vAlign w:val="bottom"/>
          </w:tcPr>
          <w:p w:rsidR="00B23BBB" w:rsidRPr="00900BA9" w:rsidRDefault="00B23BBB" w:rsidP="008E30F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0BA9">
              <w:rPr>
                <w:rFonts w:asciiTheme="minorHAnsi" w:hAnsiTheme="minorHAnsi" w:cstheme="minorHAnsi"/>
                <w:sz w:val="20"/>
                <w:szCs w:val="20"/>
              </w:rPr>
              <w:t>Class Teacher</w:t>
            </w:r>
          </w:p>
          <w:p w:rsidR="0010245C" w:rsidRPr="00900BA9" w:rsidRDefault="0010245C" w:rsidP="008E30F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3BBB" w:rsidRPr="00900BA9">
        <w:tc>
          <w:tcPr>
            <w:tcW w:w="3414" w:type="dxa"/>
          </w:tcPr>
          <w:p w:rsidR="00B23BBB" w:rsidRPr="00900BA9" w:rsidRDefault="00B23BBB" w:rsidP="008E30FC">
            <w:pPr>
              <w:jc w:val="both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900BA9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Salary and grade:</w:t>
            </w:r>
          </w:p>
        </w:tc>
        <w:tc>
          <w:tcPr>
            <w:tcW w:w="5874" w:type="dxa"/>
          </w:tcPr>
          <w:p w:rsidR="00B23BBB" w:rsidRPr="00900BA9" w:rsidRDefault="00B23BBB" w:rsidP="008E30F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00BA9">
              <w:rPr>
                <w:rFonts w:asciiTheme="minorHAnsi" w:hAnsiTheme="minorHAnsi" w:cstheme="minorHAnsi"/>
                <w:sz w:val="20"/>
                <w:szCs w:val="20"/>
              </w:rPr>
              <w:t>Main pay scale range 1-6</w:t>
            </w:r>
            <w:r w:rsidR="00900BA9">
              <w:rPr>
                <w:rFonts w:asciiTheme="minorHAnsi" w:hAnsiTheme="minorHAnsi" w:cstheme="minorHAnsi"/>
                <w:sz w:val="20"/>
                <w:szCs w:val="20"/>
              </w:rPr>
              <w:t>/UPS scale range 1-3</w:t>
            </w:r>
            <w:r w:rsidRPr="00900BA9">
              <w:rPr>
                <w:rFonts w:asciiTheme="minorHAnsi" w:hAnsiTheme="minorHAnsi" w:cstheme="minorHAnsi"/>
                <w:sz w:val="20"/>
                <w:szCs w:val="20"/>
              </w:rPr>
              <w:t xml:space="preserve">. in line with the current </w:t>
            </w:r>
            <w:r w:rsidRPr="00900BA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School Teachers’ Pay and Conditions Document</w:t>
            </w:r>
          </w:p>
          <w:p w:rsidR="0010245C" w:rsidRPr="00900BA9" w:rsidRDefault="0010245C" w:rsidP="008E30F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23BBB" w:rsidRPr="00900BA9">
        <w:tc>
          <w:tcPr>
            <w:tcW w:w="3414" w:type="dxa"/>
          </w:tcPr>
          <w:p w:rsidR="00B23BBB" w:rsidRPr="00900BA9" w:rsidRDefault="00B23BBB" w:rsidP="008E30FC">
            <w:pPr>
              <w:jc w:val="both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900BA9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Line manager/s:</w:t>
            </w:r>
          </w:p>
        </w:tc>
        <w:tc>
          <w:tcPr>
            <w:tcW w:w="5874" w:type="dxa"/>
          </w:tcPr>
          <w:p w:rsidR="00B23BBB" w:rsidRPr="00900BA9" w:rsidRDefault="00900BA9" w:rsidP="008E3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0BA9">
              <w:rPr>
                <w:rFonts w:asciiTheme="minorHAnsi" w:hAnsiTheme="minorHAnsi" w:cstheme="minorHAnsi"/>
                <w:sz w:val="20"/>
                <w:szCs w:val="20"/>
              </w:rPr>
              <w:t>The H</w:t>
            </w:r>
            <w:r w:rsidR="00B23BBB" w:rsidRPr="00900BA9">
              <w:rPr>
                <w:rFonts w:asciiTheme="minorHAnsi" w:hAnsiTheme="minorHAnsi" w:cstheme="minorHAnsi"/>
                <w:sz w:val="20"/>
                <w:szCs w:val="20"/>
              </w:rPr>
              <w:t xml:space="preserve">eadteacher, members of the senior leadership team (SLT) and the governing body </w:t>
            </w:r>
          </w:p>
          <w:p w:rsidR="0010245C" w:rsidRPr="00900BA9" w:rsidRDefault="0010245C" w:rsidP="008E30F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23BBB" w:rsidRPr="00900BA9">
        <w:tc>
          <w:tcPr>
            <w:tcW w:w="3414" w:type="dxa"/>
          </w:tcPr>
          <w:p w:rsidR="00B23BBB" w:rsidRPr="00900BA9" w:rsidRDefault="00B23BBB" w:rsidP="008E30FC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900B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Supervisory responsibility:</w:t>
            </w:r>
          </w:p>
        </w:tc>
        <w:tc>
          <w:tcPr>
            <w:tcW w:w="5874" w:type="dxa"/>
          </w:tcPr>
          <w:p w:rsidR="00B23BBB" w:rsidRPr="00900BA9" w:rsidRDefault="00B23BBB" w:rsidP="008E3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0BA9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900BA9" w:rsidRPr="00900BA9">
              <w:rPr>
                <w:rFonts w:asciiTheme="minorHAnsi" w:hAnsiTheme="minorHAnsi" w:cstheme="minorHAnsi"/>
                <w:sz w:val="20"/>
                <w:szCs w:val="20"/>
              </w:rPr>
              <w:t>post holder</w:t>
            </w:r>
            <w:r w:rsidRPr="00900BA9">
              <w:rPr>
                <w:rFonts w:asciiTheme="minorHAnsi" w:hAnsiTheme="minorHAnsi" w:cstheme="minorHAnsi"/>
                <w:sz w:val="20"/>
                <w:szCs w:val="20"/>
              </w:rPr>
              <w:t xml:space="preserve"> may be responsible for the deployment and supervision of the work of teaching assistants relevant to their responsibilities</w:t>
            </w:r>
          </w:p>
        </w:tc>
      </w:tr>
    </w:tbl>
    <w:p w:rsidR="00B23BBB" w:rsidRPr="00900BA9" w:rsidRDefault="00B23BBB" w:rsidP="008E30FC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B23BBB" w:rsidRPr="00900BA9" w:rsidRDefault="00B23BBB" w:rsidP="008E30FC">
      <w:pPr>
        <w:pStyle w:val="Heading1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00BA9">
        <w:rPr>
          <w:rFonts w:asciiTheme="minorHAnsi" w:hAnsiTheme="minorHAnsi" w:cstheme="minorHAnsi"/>
          <w:color w:val="002060"/>
          <w:sz w:val="20"/>
          <w:szCs w:val="20"/>
        </w:rPr>
        <w:t>Main purpose of the job:</w:t>
      </w:r>
    </w:p>
    <w:p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 xml:space="preserve">Be responsible for the learning and achievement of all pupils in the class/es ensuring equality of opportunity for all </w:t>
      </w:r>
    </w:p>
    <w:p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Be responsible and accountable for achieving the highest possible standards in work and conduct</w:t>
      </w:r>
    </w:p>
    <w:p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Treat pupils with dignity, building relationships rooted in mutual respect, and at all times observing proper boundaries appropriate to a teacher’s professional position</w:t>
      </w:r>
    </w:p>
    <w:p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Work proactively and effectively in collaboration and partnership with learners, parents/carers, governors, other staff and external agencies in the best interests of pupils</w:t>
      </w:r>
    </w:p>
    <w:p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 xml:space="preserve">Act within, the statutory frameworks, which set out their professional duties and responsibilities and in line with the duties outlined in the current </w:t>
      </w:r>
      <w:r w:rsidRPr="00900BA9">
        <w:rPr>
          <w:rFonts w:asciiTheme="minorHAnsi" w:hAnsiTheme="minorHAnsi" w:cstheme="minorHAnsi"/>
          <w:i/>
          <w:iCs/>
          <w:sz w:val="20"/>
          <w:szCs w:val="20"/>
        </w:rPr>
        <w:t>School Teachers Pay and Conditions Document and Teacher Standards (201</w:t>
      </w:r>
      <w:r w:rsidR="0010245C" w:rsidRPr="00900BA9">
        <w:rPr>
          <w:rFonts w:asciiTheme="minorHAnsi" w:hAnsiTheme="minorHAnsi" w:cstheme="minorHAnsi"/>
          <w:i/>
          <w:iCs/>
          <w:sz w:val="20"/>
          <w:szCs w:val="20"/>
        </w:rPr>
        <w:t>5</w:t>
      </w:r>
      <w:r w:rsidRPr="00900BA9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  <w:lang w:val="en-US"/>
        </w:rPr>
        <w:t>Take responsibility for promoting and safeguarding the welfare of children and young people within the school</w:t>
      </w:r>
    </w:p>
    <w:p w:rsidR="00B23BBB" w:rsidRPr="00900BA9" w:rsidRDefault="00B23BBB" w:rsidP="008E30FC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B23BBB" w:rsidRPr="00900BA9" w:rsidRDefault="00B23BBB" w:rsidP="008E30FC">
      <w:pPr>
        <w:pStyle w:val="Heading1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00BA9">
        <w:rPr>
          <w:rFonts w:asciiTheme="minorHAnsi" w:hAnsiTheme="minorHAnsi" w:cstheme="minorHAnsi"/>
          <w:color w:val="002060"/>
          <w:sz w:val="20"/>
          <w:szCs w:val="20"/>
        </w:rPr>
        <w:t xml:space="preserve">Duties and responsibilities </w:t>
      </w:r>
    </w:p>
    <w:p w:rsidR="00B23BBB" w:rsidRPr="00900BA9" w:rsidRDefault="00B23BBB" w:rsidP="008E30FC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n"/>
        </w:rPr>
      </w:pPr>
      <w:r w:rsidRPr="00900BA9">
        <w:rPr>
          <w:rFonts w:asciiTheme="minorHAnsi" w:hAnsiTheme="minorHAnsi" w:cstheme="minorHAnsi"/>
          <w:sz w:val="20"/>
          <w:szCs w:val="20"/>
          <w:lang w:val="en-US"/>
        </w:rPr>
        <w:t xml:space="preserve">All teachers are required to carry out the duties of a schoolteacher as set out in the current </w:t>
      </w:r>
      <w:hyperlink r:id="rId7" w:history="1">
        <w:r w:rsidRPr="00900BA9">
          <w:rPr>
            <w:rStyle w:val="Hyperlink"/>
            <w:rFonts w:asciiTheme="minorHAnsi" w:hAnsiTheme="minorHAnsi" w:cstheme="minorHAnsi"/>
            <w:i/>
            <w:iCs/>
            <w:color w:val="auto"/>
            <w:sz w:val="20"/>
            <w:szCs w:val="20"/>
            <w:lang w:val="en-US"/>
          </w:rPr>
          <w:t>School Teachers Pay and Conditions</w:t>
        </w:r>
        <w:r w:rsidRPr="00900BA9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en-US"/>
          </w:rPr>
          <w:t xml:space="preserve"> </w:t>
        </w:r>
        <w:r w:rsidRPr="00900BA9">
          <w:rPr>
            <w:rStyle w:val="Hyperlink"/>
            <w:rFonts w:asciiTheme="minorHAnsi" w:hAnsiTheme="minorHAnsi" w:cstheme="minorHAnsi"/>
            <w:i/>
            <w:iCs/>
            <w:color w:val="auto"/>
            <w:sz w:val="20"/>
            <w:szCs w:val="20"/>
            <w:lang w:val="en-US"/>
          </w:rPr>
          <w:t>Document</w:t>
        </w:r>
      </w:hyperlink>
      <w:r w:rsidRPr="00900BA9">
        <w:rPr>
          <w:rFonts w:asciiTheme="minorHAnsi" w:hAnsiTheme="minorHAnsi" w:cstheme="minorHAnsi"/>
          <w:i/>
          <w:iCs/>
          <w:sz w:val="20"/>
          <w:szCs w:val="20"/>
          <w:lang w:val="en-US"/>
        </w:rPr>
        <w:t>.</w:t>
      </w:r>
      <w:r w:rsidRPr="00900BA9">
        <w:rPr>
          <w:rFonts w:asciiTheme="minorHAnsi" w:hAnsiTheme="minorHAnsi" w:cstheme="minorHAnsi"/>
          <w:sz w:val="20"/>
          <w:szCs w:val="20"/>
          <w:lang w:val="en-US"/>
        </w:rPr>
        <w:t xml:space="preserve"> Teachers should also have due regard to the Teacher Standards (</w:t>
      </w:r>
      <w:r w:rsidRPr="00900BA9">
        <w:rPr>
          <w:rFonts w:asciiTheme="minorHAnsi" w:hAnsiTheme="minorHAnsi" w:cstheme="minorHAnsi"/>
          <w:sz w:val="20"/>
          <w:szCs w:val="20"/>
          <w:lang w:val="en"/>
        </w:rPr>
        <w:t xml:space="preserve">2012). Teachers’ performance will be assessed against the teacher </w:t>
      </w:r>
      <w:hyperlink r:id="rId8" w:tgtFrame="_blank" w:history="1">
        <w:r w:rsidRPr="00900BA9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en"/>
          </w:rPr>
          <w:t>standards</w:t>
        </w:r>
      </w:hyperlink>
      <w:r w:rsidRPr="00900BA9">
        <w:rPr>
          <w:rFonts w:asciiTheme="minorHAnsi" w:hAnsiTheme="minorHAnsi" w:cstheme="minorHAnsi"/>
          <w:sz w:val="20"/>
          <w:szCs w:val="20"/>
          <w:lang w:val="en"/>
        </w:rPr>
        <w:t xml:space="preserve"> as part of the appraisal</w:t>
      </w:r>
      <w:r w:rsidRPr="00900BA9">
        <w:rPr>
          <w:rFonts w:asciiTheme="minorHAnsi" w:hAnsiTheme="minorHAnsi" w:cstheme="minorHAnsi"/>
          <w:color w:val="000000"/>
          <w:sz w:val="20"/>
          <w:szCs w:val="20"/>
          <w:lang w:val="en"/>
        </w:rPr>
        <w:t xml:space="preserve"> process as relevant to their role in school. </w:t>
      </w:r>
    </w:p>
    <w:p w:rsidR="00B23BBB" w:rsidRPr="00900BA9" w:rsidRDefault="00B23BBB" w:rsidP="008E30FC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n"/>
        </w:rPr>
      </w:pPr>
    </w:p>
    <w:p w:rsidR="00B23BBB" w:rsidRPr="00900BA9" w:rsidRDefault="00B23BBB" w:rsidP="008E30FC">
      <w:pPr>
        <w:pStyle w:val="Heading2"/>
        <w:jc w:val="both"/>
        <w:rPr>
          <w:rFonts w:asciiTheme="minorHAnsi" w:hAnsiTheme="minorHAnsi" w:cstheme="minorHAnsi"/>
          <w:bCs/>
          <w:sz w:val="20"/>
          <w:lang w:eastAsia="en-GB"/>
        </w:rPr>
      </w:pPr>
      <w:r w:rsidRPr="00900BA9">
        <w:rPr>
          <w:rFonts w:asciiTheme="minorHAnsi" w:hAnsiTheme="minorHAnsi" w:cstheme="minorHAnsi"/>
          <w:bCs/>
          <w:sz w:val="20"/>
          <w:lang w:eastAsia="en-GB"/>
        </w:rPr>
        <w:t>Teaching</w:t>
      </w:r>
    </w:p>
    <w:p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>Deliver the curriculum as relevant to the age and ability group/subject/s that you teach</w:t>
      </w:r>
    </w:p>
    <w:p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 xml:space="preserve">Be responsible for the preparation and development of teaching materials, teaching programmes and pastoral arrangements as appropriate </w:t>
      </w:r>
    </w:p>
    <w:p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Be accountable for the attainment, progress and outcomes of pupils’ you teach</w:t>
      </w:r>
    </w:p>
    <w:p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Be aware of pupils’ capabilities, their prior knowledge and plan teaching and differentiate appropriately to build on these demonstrating knowledge and understanding of how pupils learn</w:t>
      </w:r>
    </w:p>
    <w:p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Have a clear understanding of the needs of all pupils, including those with special educational needs; gifted and talented; EAL; disabilities; and be able to use and evaluate distinctive teaching approaches to engage and support them</w:t>
      </w:r>
    </w:p>
    <w:p w:rsidR="00B23BBB" w:rsidRPr="00900BA9" w:rsidRDefault="00B23BBB" w:rsidP="008E30FC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Demonstrate an understanding of and take responsibility for promoting high standards of literacy including the correct use of spoken English (whatever your specialist subject)</w:t>
      </w:r>
    </w:p>
    <w:p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 xml:space="preserve">Use an appropriate range of observation, assessment, monitoring and recording strategies as a basis for setting challenging learning objectives for </w:t>
      </w:r>
      <w:r w:rsidRPr="00900BA9">
        <w:rPr>
          <w:rFonts w:asciiTheme="minorHAnsi" w:hAnsiTheme="minorHAnsi" w:cstheme="minorHAnsi"/>
          <w:sz w:val="20"/>
          <w:szCs w:val="20"/>
        </w:rPr>
        <w:t xml:space="preserve">pupils of all backgrounds, abilities and dispositions, </w:t>
      </w:r>
      <w:r w:rsidRPr="00900BA9">
        <w:rPr>
          <w:rFonts w:asciiTheme="minorHAnsi" w:hAnsiTheme="minorHAnsi" w:cstheme="minorHAnsi"/>
          <w:bCs/>
          <w:sz w:val="20"/>
          <w:szCs w:val="20"/>
        </w:rPr>
        <w:t>monitoring learners’ progress and levels of attainment</w:t>
      </w:r>
    </w:p>
    <w:p w:rsidR="0010245C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  <w:sectPr w:rsidR="0010245C" w:rsidRPr="00900BA9">
          <w:headerReference w:type="default" r:id="rId9"/>
          <w:footerReference w:type="default" r:id="rId10"/>
          <w:pgSz w:w="11906" w:h="16838"/>
          <w:pgMar w:top="539" w:right="1418" w:bottom="539" w:left="1418" w:header="709" w:footer="709" w:gutter="0"/>
          <w:cols w:space="708"/>
          <w:docGrid w:linePitch="360"/>
        </w:sectPr>
      </w:pPr>
      <w:r w:rsidRPr="00900BA9">
        <w:rPr>
          <w:rFonts w:asciiTheme="minorHAnsi" w:hAnsiTheme="minorHAnsi" w:cstheme="minorHAnsi"/>
          <w:sz w:val="20"/>
          <w:szCs w:val="20"/>
        </w:rPr>
        <w:t>Make accurate and productive use of assessment to secure pupils’ progress</w:t>
      </w:r>
    </w:p>
    <w:p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lastRenderedPageBreak/>
        <w:t>Give pupils regular feedback, both orally and through accurate marking, and encourage pupils to respond to the feedback, reflect on progress, their emerging needs and to take a responsible and conscientious attitude to their own work and study</w:t>
      </w:r>
    </w:p>
    <w:p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Use relevant data to monitor progress, set targets, and plan subsequent lessons</w:t>
      </w:r>
    </w:p>
    <w:p w:rsidR="00B23BBB" w:rsidRPr="00900BA9" w:rsidRDefault="00B23BBB" w:rsidP="008E30FC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Set homework and plan other out-of-class activities to consolidate and extend the knowledge and understanding pupils have acquired as appropriate</w:t>
      </w:r>
    </w:p>
    <w:p w:rsidR="00B23BBB" w:rsidRPr="00A10AF8" w:rsidRDefault="00B23BBB" w:rsidP="008E30FC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 xml:space="preserve">Participate in arrangements for examinations and assessments within the remit of the </w:t>
      </w:r>
      <w:r w:rsidRPr="00900BA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School Teachers’ </w:t>
      </w:r>
      <w:r w:rsidRPr="00A10AF8">
        <w:rPr>
          <w:rFonts w:asciiTheme="minorHAnsi" w:hAnsiTheme="minorHAnsi" w:cstheme="minorHAnsi"/>
          <w:bCs/>
          <w:i/>
          <w:iCs/>
          <w:sz w:val="20"/>
          <w:szCs w:val="20"/>
        </w:rPr>
        <w:t>Pay and Conditions</w:t>
      </w:r>
      <w:r w:rsidRPr="00A10AF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10AF8">
        <w:rPr>
          <w:rFonts w:asciiTheme="minorHAnsi" w:hAnsiTheme="minorHAnsi" w:cstheme="minorHAnsi"/>
          <w:bCs/>
          <w:i/>
          <w:iCs/>
          <w:sz w:val="20"/>
          <w:szCs w:val="20"/>
        </w:rPr>
        <w:t>Document</w:t>
      </w:r>
      <w:r w:rsidR="008E33CD" w:rsidRPr="00A10AF8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:rsidR="008E33CD" w:rsidRPr="00A10AF8" w:rsidRDefault="008E33CD" w:rsidP="008E30FC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10AF8">
        <w:rPr>
          <w:rFonts w:asciiTheme="minorHAnsi" w:hAnsiTheme="minorHAnsi" w:cstheme="minorHAnsi"/>
          <w:sz w:val="20"/>
          <w:szCs w:val="20"/>
        </w:rPr>
        <w:t>Work collectively with colleagues to provide small group support for SEN/DA pupils within lessons.</w:t>
      </w:r>
    </w:p>
    <w:p w:rsidR="00B23BBB" w:rsidRPr="00900BA9" w:rsidRDefault="00B23BBB" w:rsidP="008E30FC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B23BBB" w:rsidRPr="00900BA9" w:rsidRDefault="00B23BBB" w:rsidP="008E30FC">
      <w:pPr>
        <w:pStyle w:val="Heading2"/>
        <w:jc w:val="both"/>
        <w:rPr>
          <w:rFonts w:asciiTheme="minorHAnsi" w:hAnsiTheme="minorHAnsi" w:cstheme="minorHAnsi"/>
          <w:bCs/>
          <w:color w:val="002060"/>
          <w:sz w:val="20"/>
          <w:lang w:eastAsia="en-GB"/>
        </w:rPr>
      </w:pPr>
      <w:r w:rsidRPr="00900BA9">
        <w:rPr>
          <w:rFonts w:asciiTheme="minorHAnsi" w:hAnsiTheme="minorHAnsi" w:cstheme="minorHAnsi"/>
          <w:bCs/>
          <w:color w:val="002060"/>
          <w:sz w:val="20"/>
          <w:lang w:eastAsia="en-GB"/>
        </w:rPr>
        <w:t>Behaviour and Safety</w:t>
      </w:r>
    </w:p>
    <w:p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Establish a safe, purposeful and stimulating environment for pupils, rooted in mutual respect and establish a framework for discipline with a range of strategies, using praise, sanctions and rewards consistently and fairly</w:t>
      </w:r>
    </w:p>
    <w:p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 xml:space="preserve">Manage classes effectively, using approaches which are appropriate to pupils’ needs in order </w:t>
      </w:r>
      <w:r w:rsidRPr="00900BA9">
        <w:rPr>
          <w:rFonts w:asciiTheme="minorHAnsi" w:hAnsiTheme="minorHAnsi" w:cstheme="minorHAnsi"/>
          <w:color w:val="000000"/>
          <w:sz w:val="20"/>
          <w:szCs w:val="20"/>
        </w:rPr>
        <w:t xml:space="preserve">to inspire, motivate and challenge pupils </w:t>
      </w:r>
    </w:p>
    <w:p w:rsidR="00B23BBB" w:rsidRPr="00900BA9" w:rsidRDefault="00B23BBB" w:rsidP="008E30FC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Maintain good relationships with pupils, exercise appropriate authority, and act decisively when necessary</w:t>
      </w:r>
    </w:p>
    <w:p w:rsidR="00B23BBB" w:rsidRPr="00900BA9" w:rsidRDefault="00B23BBB" w:rsidP="008E30FC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Be a positive role model and demonstrate consistently the positive attitudes, values and behaviour, which are expected of pupils</w:t>
      </w:r>
    </w:p>
    <w:p w:rsidR="00B23BBB" w:rsidRPr="00900BA9" w:rsidRDefault="00B23BBB" w:rsidP="008E30FC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Have high expectations of behaviour, p</w:t>
      </w:r>
      <w:r w:rsidRPr="00900BA9">
        <w:rPr>
          <w:rFonts w:asciiTheme="minorHAnsi" w:hAnsiTheme="minorHAnsi" w:cstheme="minorHAnsi"/>
          <w:bCs/>
          <w:sz w:val="20"/>
          <w:szCs w:val="20"/>
        </w:rPr>
        <w:t xml:space="preserve">romoting </w:t>
      </w:r>
      <w:r w:rsidR="00900BA9" w:rsidRPr="00900BA9">
        <w:rPr>
          <w:rFonts w:asciiTheme="minorHAnsi" w:hAnsiTheme="minorHAnsi" w:cstheme="minorHAnsi"/>
          <w:bCs/>
          <w:sz w:val="20"/>
          <w:szCs w:val="20"/>
        </w:rPr>
        <w:t>self-control</w:t>
      </w:r>
      <w:r w:rsidRPr="00900BA9">
        <w:rPr>
          <w:rFonts w:asciiTheme="minorHAnsi" w:hAnsiTheme="minorHAnsi" w:cstheme="minorHAnsi"/>
          <w:bCs/>
          <w:sz w:val="20"/>
          <w:szCs w:val="20"/>
        </w:rPr>
        <w:t xml:space="preserve"> and independence of all learners</w:t>
      </w:r>
    </w:p>
    <w:p w:rsidR="00B23BBB" w:rsidRPr="00900BA9" w:rsidRDefault="00B23BBB" w:rsidP="008E30FC">
      <w:pPr>
        <w:numPr>
          <w:ilvl w:val="0"/>
          <w:numId w:val="32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 xml:space="preserve">Carry out playground and other duties as directed and within the remit of the current </w:t>
      </w:r>
      <w:r w:rsidRPr="00900BA9">
        <w:rPr>
          <w:rFonts w:asciiTheme="minorHAnsi" w:hAnsiTheme="minorHAnsi" w:cstheme="minorHAnsi"/>
          <w:bCs/>
          <w:i/>
          <w:iCs/>
          <w:sz w:val="20"/>
          <w:szCs w:val="20"/>
        </w:rPr>
        <w:t>School Teachers’ Pay and Conditions</w:t>
      </w:r>
      <w:r w:rsidRPr="00900BA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00BA9">
        <w:rPr>
          <w:rFonts w:asciiTheme="minorHAnsi" w:hAnsiTheme="minorHAnsi" w:cstheme="minorHAnsi"/>
          <w:bCs/>
          <w:i/>
          <w:iCs/>
          <w:sz w:val="20"/>
          <w:szCs w:val="20"/>
        </w:rPr>
        <w:t>Document</w:t>
      </w:r>
    </w:p>
    <w:p w:rsidR="00B23BBB" w:rsidRPr="00900BA9" w:rsidRDefault="00B23BBB" w:rsidP="008E30FC">
      <w:pPr>
        <w:numPr>
          <w:ilvl w:val="0"/>
          <w:numId w:val="32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>Be responsible for promoting and safeguarding the welfare of children and young people within the school, raising any concerns following school protocol/procedures</w:t>
      </w:r>
      <w:r w:rsidR="009C472D" w:rsidRPr="00900BA9">
        <w:rPr>
          <w:rFonts w:asciiTheme="minorHAnsi" w:hAnsiTheme="minorHAnsi" w:cstheme="minorHAnsi"/>
          <w:bCs/>
          <w:sz w:val="20"/>
          <w:szCs w:val="20"/>
        </w:rPr>
        <w:t>.</w:t>
      </w:r>
    </w:p>
    <w:p w:rsidR="009C472D" w:rsidRPr="00900BA9" w:rsidRDefault="009C472D" w:rsidP="008E30FC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To take personal responsibility for their own and their colleagues’ safety and health, being aware of potential hazards and acting to ensure</w:t>
      </w:r>
      <w:r w:rsidR="00900BA9">
        <w:rPr>
          <w:rFonts w:asciiTheme="minorHAnsi" w:hAnsiTheme="minorHAnsi" w:cstheme="minorHAnsi"/>
          <w:sz w:val="20"/>
          <w:szCs w:val="20"/>
        </w:rPr>
        <w:t xml:space="preserve"> of</w:t>
      </w:r>
      <w:r w:rsidRPr="00900BA9">
        <w:rPr>
          <w:rFonts w:asciiTheme="minorHAnsi" w:hAnsiTheme="minorHAnsi" w:cstheme="minorHAnsi"/>
          <w:sz w:val="20"/>
          <w:szCs w:val="20"/>
        </w:rPr>
        <w:t xml:space="preserve"> </w:t>
      </w:r>
      <w:r w:rsidR="00900BA9">
        <w:rPr>
          <w:rFonts w:asciiTheme="minorHAnsi" w:hAnsiTheme="minorHAnsi" w:cstheme="minorHAnsi"/>
          <w:sz w:val="20"/>
          <w:szCs w:val="20"/>
        </w:rPr>
        <w:t>elimination</w:t>
      </w:r>
      <w:r w:rsidRPr="00900BA9">
        <w:rPr>
          <w:rFonts w:asciiTheme="minorHAnsi" w:hAnsiTheme="minorHAnsi" w:cstheme="minorHAnsi"/>
          <w:sz w:val="20"/>
          <w:szCs w:val="20"/>
        </w:rPr>
        <w:t xml:space="preserve">, </w:t>
      </w:r>
      <w:r w:rsidR="00900BA9">
        <w:rPr>
          <w:rFonts w:asciiTheme="minorHAnsi" w:hAnsiTheme="minorHAnsi" w:cstheme="minorHAnsi"/>
          <w:sz w:val="20"/>
          <w:szCs w:val="20"/>
        </w:rPr>
        <w:t xml:space="preserve">management </w:t>
      </w:r>
      <w:r w:rsidRPr="00900BA9">
        <w:rPr>
          <w:rFonts w:asciiTheme="minorHAnsi" w:hAnsiTheme="minorHAnsi" w:cstheme="minorHAnsi"/>
          <w:sz w:val="20"/>
          <w:szCs w:val="20"/>
        </w:rPr>
        <w:t>or avoid</w:t>
      </w:r>
      <w:r w:rsidR="00900BA9">
        <w:rPr>
          <w:rFonts w:asciiTheme="minorHAnsi" w:hAnsiTheme="minorHAnsi" w:cstheme="minorHAnsi"/>
          <w:sz w:val="20"/>
          <w:szCs w:val="20"/>
        </w:rPr>
        <w:t>ance</w:t>
      </w:r>
      <w:r w:rsidRPr="00900BA9">
        <w:rPr>
          <w:rFonts w:asciiTheme="minorHAnsi" w:hAnsiTheme="minorHAnsi" w:cstheme="minorHAnsi"/>
          <w:sz w:val="20"/>
          <w:szCs w:val="20"/>
        </w:rPr>
        <w:t>.</w:t>
      </w:r>
    </w:p>
    <w:p w:rsidR="009C472D" w:rsidRPr="00900BA9" w:rsidRDefault="009C472D" w:rsidP="008E30FC">
      <w:pPr>
        <w:ind w:left="36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B23BBB" w:rsidRPr="00900BA9" w:rsidRDefault="00B23BBB" w:rsidP="008E30F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23BBB" w:rsidRPr="00900BA9" w:rsidRDefault="00B23BBB" w:rsidP="008E30FC">
      <w:pPr>
        <w:pStyle w:val="Heading2"/>
        <w:jc w:val="both"/>
        <w:rPr>
          <w:rFonts w:asciiTheme="minorHAnsi" w:hAnsiTheme="minorHAnsi" w:cstheme="minorHAnsi"/>
          <w:bCs/>
          <w:color w:val="002060"/>
          <w:sz w:val="20"/>
          <w:lang w:eastAsia="en-GB"/>
        </w:rPr>
      </w:pPr>
      <w:r w:rsidRPr="00900BA9">
        <w:rPr>
          <w:rFonts w:asciiTheme="minorHAnsi" w:hAnsiTheme="minorHAnsi" w:cstheme="minorHAnsi"/>
          <w:bCs/>
          <w:color w:val="002060"/>
          <w:sz w:val="20"/>
          <w:lang w:eastAsia="en-GB"/>
        </w:rPr>
        <w:t>Team working and collaboration</w:t>
      </w:r>
    </w:p>
    <w:p w:rsidR="00B23BBB" w:rsidRPr="00900BA9" w:rsidRDefault="00B23BBB" w:rsidP="008E30FC">
      <w:pPr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>Participate in any relevant meetings/professional development opportunities at the school, which relate to the learners, curriculum or organisation of the school including pastoral arrangements and assemblies</w:t>
      </w:r>
    </w:p>
    <w:p w:rsidR="00B23BBB" w:rsidRPr="00900BA9" w:rsidRDefault="00B23BBB" w:rsidP="008E30FC">
      <w:pPr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>Work as a team member and identify opportunities for working with colleagues and sharing the development of effective practice with them</w:t>
      </w:r>
    </w:p>
    <w:p w:rsidR="00B23BBB" w:rsidRPr="00900BA9" w:rsidRDefault="00B23BBB" w:rsidP="008E30FC">
      <w:pPr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>Contribute to the selection and professional development of other teachers and support staff including the induction and assessment of new teachers, teachers serving induction periods and where appropriate threshold assessments</w:t>
      </w:r>
    </w:p>
    <w:p w:rsidR="00B23BBB" w:rsidRPr="00900BA9" w:rsidRDefault="00B23BBB" w:rsidP="008E30FC">
      <w:pPr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 xml:space="preserve">Ensure that colleagues working with you are appropriately involved in supporting learning and understand the roles they are expected to fulfil </w:t>
      </w:r>
    </w:p>
    <w:p w:rsidR="00B23BBB" w:rsidRPr="00900BA9" w:rsidRDefault="00B23BBB" w:rsidP="008E30FC">
      <w:pPr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>Take part as required in the review, development and management of the activities relating to the curriculum, organisation and pastoral functions of the school</w:t>
      </w:r>
    </w:p>
    <w:p w:rsidR="00B23BBB" w:rsidRPr="00900BA9" w:rsidRDefault="00B23BBB" w:rsidP="008E30F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 xml:space="preserve">Cover for absent colleagues within the remit of the current </w:t>
      </w:r>
      <w:r w:rsidRPr="00900BA9">
        <w:rPr>
          <w:rFonts w:asciiTheme="minorHAnsi" w:hAnsiTheme="minorHAnsi" w:cstheme="minorHAnsi"/>
          <w:bCs/>
          <w:i/>
          <w:iCs/>
          <w:sz w:val="20"/>
          <w:szCs w:val="20"/>
        </w:rPr>
        <w:t>School Teachers’ Pay and Conditions</w:t>
      </w:r>
      <w:r w:rsidRPr="00900BA9">
        <w:rPr>
          <w:rFonts w:asciiTheme="minorHAnsi" w:hAnsiTheme="minorHAnsi" w:cstheme="minorHAnsi"/>
          <w:bCs/>
          <w:sz w:val="20"/>
          <w:szCs w:val="20"/>
        </w:rPr>
        <w:t xml:space="preserve"> document</w:t>
      </w:r>
    </w:p>
    <w:p w:rsidR="00B23BBB" w:rsidRPr="00900BA9" w:rsidRDefault="00B23BBB" w:rsidP="008E30F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23BBB" w:rsidRPr="00900BA9" w:rsidRDefault="00B23BBB" w:rsidP="008E30FC">
      <w:pPr>
        <w:pStyle w:val="Heading2"/>
        <w:jc w:val="both"/>
        <w:rPr>
          <w:rFonts w:asciiTheme="minorHAnsi" w:hAnsiTheme="minorHAnsi" w:cstheme="minorHAnsi"/>
          <w:bCs/>
          <w:color w:val="002060"/>
          <w:sz w:val="20"/>
          <w:lang w:eastAsia="en-GB"/>
        </w:rPr>
      </w:pPr>
      <w:r w:rsidRPr="00900BA9">
        <w:rPr>
          <w:rFonts w:asciiTheme="minorHAnsi" w:hAnsiTheme="minorHAnsi" w:cstheme="minorHAnsi"/>
          <w:bCs/>
          <w:color w:val="002060"/>
          <w:sz w:val="20"/>
          <w:lang w:eastAsia="en-GB"/>
        </w:rPr>
        <w:t xml:space="preserve">Fulfil wider professional responsibilities </w:t>
      </w:r>
    </w:p>
    <w:p w:rsidR="00B23BBB" w:rsidRPr="00900BA9" w:rsidRDefault="00B23BBB" w:rsidP="008E30FC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 xml:space="preserve">Work collaboratively with others to develop effective professional relationships </w:t>
      </w:r>
    </w:p>
    <w:p w:rsidR="00B23BBB" w:rsidRPr="00900BA9" w:rsidRDefault="00B23BBB" w:rsidP="008E30FC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Deploy support staff effectively as appropriate</w:t>
      </w:r>
    </w:p>
    <w:p w:rsidR="00B23BBB" w:rsidRPr="00900BA9" w:rsidRDefault="00B23BBB" w:rsidP="008E30FC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Communicate effectively with parents/carers with regard to pupils’ achievements and well-being using school systems/processes as appropriate</w:t>
      </w:r>
    </w:p>
    <w:p w:rsidR="00B23BBB" w:rsidRPr="00900BA9" w:rsidRDefault="00B23BBB" w:rsidP="008E30FC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>Communicate and co-operate with relevant external bodies</w:t>
      </w:r>
    </w:p>
    <w:p w:rsidR="00B23BBB" w:rsidRPr="00900BA9" w:rsidRDefault="00B23BBB" w:rsidP="008E30FC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Make a positive contribution to the wider life and ethos of the school</w:t>
      </w:r>
    </w:p>
    <w:p w:rsidR="00B23BBB" w:rsidRPr="00900BA9" w:rsidRDefault="00B23BBB" w:rsidP="008E30F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23BBB" w:rsidRPr="00900BA9" w:rsidRDefault="00B23BBB" w:rsidP="008E30FC">
      <w:pPr>
        <w:pStyle w:val="Heading3"/>
        <w:jc w:val="both"/>
        <w:rPr>
          <w:rFonts w:asciiTheme="minorHAnsi" w:hAnsiTheme="minorHAnsi" w:cstheme="minorHAnsi"/>
          <w:sz w:val="20"/>
          <w:szCs w:val="20"/>
        </w:rPr>
      </w:pPr>
    </w:p>
    <w:p w:rsidR="00B23BBB" w:rsidRPr="00900BA9" w:rsidRDefault="00B23BBB" w:rsidP="008E30FC">
      <w:pPr>
        <w:pStyle w:val="Heading3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00BA9">
        <w:rPr>
          <w:rFonts w:asciiTheme="minorHAnsi" w:hAnsiTheme="minorHAnsi" w:cstheme="minorHAnsi"/>
          <w:color w:val="002060"/>
          <w:sz w:val="20"/>
          <w:szCs w:val="20"/>
        </w:rPr>
        <w:t>Administration</w:t>
      </w:r>
    </w:p>
    <w:p w:rsidR="00B23BBB" w:rsidRPr="00900BA9" w:rsidRDefault="00B23BBB" w:rsidP="008E30FC">
      <w:pPr>
        <w:numPr>
          <w:ilvl w:val="0"/>
          <w:numId w:val="3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>Register the attendance of and supervise learners, before, during or after school sessions as appropriate</w:t>
      </w:r>
    </w:p>
    <w:p w:rsidR="00B23BBB" w:rsidRPr="00900BA9" w:rsidRDefault="00B23BBB" w:rsidP="008E30FC">
      <w:pPr>
        <w:numPr>
          <w:ilvl w:val="0"/>
          <w:numId w:val="35"/>
        </w:numPr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 xml:space="preserve">Participate in and carry out any administrative and organisational tasks within the remit of the current </w:t>
      </w:r>
      <w:r w:rsidRPr="00900BA9">
        <w:rPr>
          <w:rFonts w:asciiTheme="minorHAnsi" w:hAnsiTheme="minorHAnsi" w:cstheme="minorHAnsi"/>
          <w:bCs/>
          <w:i/>
          <w:iCs/>
          <w:sz w:val="20"/>
          <w:szCs w:val="20"/>
        </w:rPr>
        <w:t>School Teachers’ Pay and Conditions</w:t>
      </w:r>
      <w:r w:rsidRPr="00900BA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00BA9">
        <w:rPr>
          <w:rFonts w:asciiTheme="minorHAnsi" w:hAnsiTheme="minorHAnsi" w:cstheme="minorHAnsi"/>
          <w:bCs/>
          <w:i/>
          <w:iCs/>
          <w:sz w:val="20"/>
          <w:szCs w:val="20"/>
        </w:rPr>
        <w:t>Document</w:t>
      </w:r>
    </w:p>
    <w:p w:rsidR="00B23BBB" w:rsidRPr="00900BA9" w:rsidRDefault="00B23BBB" w:rsidP="008E30FC">
      <w:pPr>
        <w:ind w:left="36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</w:p>
    <w:p w:rsidR="00B23BBB" w:rsidRPr="00900BA9" w:rsidRDefault="00B23BBB" w:rsidP="008E30FC">
      <w:pPr>
        <w:pStyle w:val="Heading4"/>
        <w:jc w:val="both"/>
        <w:rPr>
          <w:rFonts w:asciiTheme="minorHAnsi" w:hAnsiTheme="minorHAnsi" w:cstheme="minorHAnsi"/>
          <w:color w:val="002060"/>
          <w:szCs w:val="20"/>
        </w:rPr>
      </w:pPr>
      <w:r w:rsidRPr="00900BA9">
        <w:rPr>
          <w:rFonts w:asciiTheme="minorHAnsi" w:hAnsiTheme="minorHAnsi" w:cstheme="minorHAnsi"/>
          <w:color w:val="002060"/>
          <w:szCs w:val="20"/>
        </w:rPr>
        <w:lastRenderedPageBreak/>
        <w:t>Professional development</w:t>
      </w:r>
    </w:p>
    <w:p w:rsidR="00B23BBB" w:rsidRPr="000067DA" w:rsidRDefault="00B23BBB" w:rsidP="008E30FC">
      <w:pPr>
        <w:numPr>
          <w:ilvl w:val="0"/>
          <w:numId w:val="3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 xml:space="preserve">Regularly review the effectiveness of your teaching and assessment procedures and its impact on pupils’ progress, attainment and </w:t>
      </w:r>
      <w:r w:rsidR="00900BA9" w:rsidRPr="00900BA9">
        <w:rPr>
          <w:rFonts w:asciiTheme="minorHAnsi" w:hAnsiTheme="minorHAnsi" w:cstheme="minorHAnsi"/>
          <w:bCs/>
          <w:sz w:val="20"/>
          <w:szCs w:val="20"/>
        </w:rPr>
        <w:t>wellbeing</w:t>
      </w:r>
      <w:r w:rsidRPr="00900BA9">
        <w:rPr>
          <w:rFonts w:asciiTheme="minorHAnsi" w:hAnsiTheme="minorHAnsi" w:cstheme="minorHAnsi"/>
          <w:bCs/>
          <w:sz w:val="20"/>
          <w:szCs w:val="20"/>
        </w:rPr>
        <w:t xml:space="preserve">, refining your approaches where necessary </w:t>
      </w:r>
      <w:r w:rsidRPr="00900BA9">
        <w:rPr>
          <w:rFonts w:asciiTheme="minorHAnsi" w:hAnsiTheme="minorHAnsi" w:cstheme="minorHAnsi"/>
          <w:sz w:val="20"/>
          <w:szCs w:val="20"/>
        </w:rPr>
        <w:t>responding to advice and feedback from colleagues</w:t>
      </w:r>
    </w:p>
    <w:p w:rsidR="000067DA" w:rsidRPr="00A10AF8" w:rsidRDefault="000067DA" w:rsidP="008E30FC">
      <w:pPr>
        <w:numPr>
          <w:ilvl w:val="0"/>
          <w:numId w:val="3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10AF8">
        <w:rPr>
          <w:rFonts w:asciiTheme="minorHAnsi" w:hAnsiTheme="minorHAnsi" w:cstheme="minorHAnsi"/>
          <w:bCs/>
          <w:sz w:val="20"/>
          <w:szCs w:val="20"/>
        </w:rPr>
        <w:t>Take responsibility for ensuring your subject knowledge is always up to date</w:t>
      </w:r>
    </w:p>
    <w:p w:rsidR="00B23BBB" w:rsidRPr="00900BA9" w:rsidRDefault="00B23BBB" w:rsidP="008E30FC">
      <w:pPr>
        <w:numPr>
          <w:ilvl w:val="0"/>
          <w:numId w:val="3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 xml:space="preserve">Be responsible for </w:t>
      </w:r>
      <w:r w:rsidRPr="00900BA9">
        <w:rPr>
          <w:rFonts w:asciiTheme="minorHAnsi" w:hAnsiTheme="minorHAnsi" w:cstheme="minorHAnsi"/>
          <w:sz w:val="20"/>
          <w:szCs w:val="20"/>
        </w:rPr>
        <w:t xml:space="preserve">improving your teaching through </w:t>
      </w:r>
      <w:r w:rsidRPr="00900BA9">
        <w:rPr>
          <w:rFonts w:asciiTheme="minorHAnsi" w:hAnsiTheme="minorHAnsi" w:cstheme="minorHAnsi"/>
          <w:bCs/>
          <w:sz w:val="20"/>
          <w:szCs w:val="20"/>
        </w:rPr>
        <w:t xml:space="preserve">participating fully in training and development opportunities identified by the school or as developed as an outcome of your appraisal </w:t>
      </w:r>
    </w:p>
    <w:p w:rsidR="00B23BBB" w:rsidRPr="00900BA9" w:rsidRDefault="00B23BBB" w:rsidP="008E30FC">
      <w:pPr>
        <w:numPr>
          <w:ilvl w:val="0"/>
          <w:numId w:val="3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>Proactively participate with arrangements made in accordance with the Appraisal Regulations 2012</w:t>
      </w:r>
      <w:r w:rsidRPr="00900BA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23BBB" w:rsidRPr="00900BA9" w:rsidRDefault="00B23BBB" w:rsidP="008E30F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23BBB" w:rsidRPr="00900BA9" w:rsidRDefault="00B23BBB" w:rsidP="008E30FC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00BA9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Other </w:t>
      </w:r>
    </w:p>
    <w:p w:rsidR="00B23BBB" w:rsidRPr="00900BA9" w:rsidRDefault="00B23BBB" w:rsidP="008E30FC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To have professional regard for the ethos, policies and practices of the school in which you teach, and maintain high standards in your own attendance and punctuality</w:t>
      </w:r>
    </w:p>
    <w:p w:rsidR="00B23BBB" w:rsidRPr="00900BA9" w:rsidRDefault="00B23BBB" w:rsidP="008E30FC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>Perform any reasona</w:t>
      </w:r>
      <w:r w:rsidR="00900BA9">
        <w:rPr>
          <w:rFonts w:asciiTheme="minorHAnsi" w:hAnsiTheme="minorHAnsi" w:cstheme="minorHAnsi"/>
          <w:bCs/>
          <w:sz w:val="20"/>
          <w:szCs w:val="20"/>
        </w:rPr>
        <w:t>ble duties as requested by the H</w:t>
      </w:r>
      <w:r w:rsidRPr="00900BA9">
        <w:rPr>
          <w:rFonts w:asciiTheme="minorHAnsi" w:hAnsiTheme="minorHAnsi" w:cstheme="minorHAnsi"/>
          <w:bCs/>
          <w:sz w:val="20"/>
          <w:szCs w:val="20"/>
        </w:rPr>
        <w:t>eadteacher</w:t>
      </w:r>
    </w:p>
    <w:p w:rsidR="00B23BBB" w:rsidRPr="00900BA9" w:rsidRDefault="00B23BBB" w:rsidP="008E30FC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B23BBB" w:rsidRPr="00900BA9" w:rsidRDefault="00B23BBB" w:rsidP="008E30FC">
      <w:pPr>
        <w:pStyle w:val="Heading4"/>
        <w:jc w:val="both"/>
        <w:rPr>
          <w:rFonts w:asciiTheme="minorHAnsi" w:hAnsiTheme="minorHAnsi" w:cstheme="minorHAnsi"/>
          <w:color w:val="002060"/>
          <w:szCs w:val="20"/>
        </w:rPr>
      </w:pPr>
      <w:r w:rsidRPr="00900BA9">
        <w:rPr>
          <w:rFonts w:asciiTheme="minorHAnsi" w:hAnsiTheme="minorHAnsi" w:cstheme="minorHAnsi"/>
          <w:color w:val="002060"/>
          <w:szCs w:val="20"/>
        </w:rPr>
        <w:t>Note</w:t>
      </w:r>
    </w:p>
    <w:p w:rsidR="00B23BBB" w:rsidRPr="00900BA9" w:rsidRDefault="00B23BBB" w:rsidP="008E30FC">
      <w:p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 xml:space="preserve">This job description is not your contract of employment or any part of it. It has been prepared only for the purpose of school organisation and may change </w:t>
      </w:r>
      <w:r w:rsidR="00A71C3D">
        <w:rPr>
          <w:rFonts w:asciiTheme="minorHAnsi" w:hAnsiTheme="minorHAnsi" w:cstheme="minorHAnsi"/>
          <w:sz w:val="20"/>
          <w:szCs w:val="20"/>
        </w:rPr>
        <w:t>if</w:t>
      </w:r>
      <w:r w:rsidRPr="00900BA9">
        <w:rPr>
          <w:rFonts w:asciiTheme="minorHAnsi" w:hAnsiTheme="minorHAnsi" w:cstheme="minorHAnsi"/>
          <w:sz w:val="20"/>
          <w:szCs w:val="20"/>
        </w:rPr>
        <w:t xml:space="preserve"> your contract changes or as the organisation of the school is changed. </w:t>
      </w:r>
      <w:r w:rsidR="00A71C3D">
        <w:rPr>
          <w:rFonts w:asciiTheme="minorHAnsi" w:hAnsiTheme="minorHAnsi" w:cstheme="minorHAnsi"/>
          <w:sz w:val="20"/>
          <w:szCs w:val="20"/>
        </w:rPr>
        <w:t xml:space="preserve">Changes will not take place </w:t>
      </w:r>
      <w:r w:rsidRPr="00900BA9">
        <w:rPr>
          <w:rFonts w:asciiTheme="minorHAnsi" w:hAnsiTheme="minorHAnsi" w:cstheme="minorHAnsi"/>
          <w:sz w:val="20"/>
          <w:szCs w:val="20"/>
        </w:rPr>
        <w:t>without consultation.</w:t>
      </w:r>
    </w:p>
    <w:p w:rsidR="00B23BBB" w:rsidRPr="00900BA9" w:rsidRDefault="00B23BBB">
      <w:pPr>
        <w:rPr>
          <w:rFonts w:asciiTheme="minorHAnsi" w:hAnsiTheme="minorHAnsi" w:cstheme="minorHAnsi"/>
          <w:b/>
          <w:sz w:val="20"/>
          <w:szCs w:val="20"/>
        </w:rPr>
      </w:pPr>
    </w:p>
    <w:p w:rsidR="00B23BBB" w:rsidRPr="00900BA9" w:rsidRDefault="00B23BBB">
      <w:pPr>
        <w:rPr>
          <w:rFonts w:asciiTheme="minorHAnsi" w:hAnsiTheme="minorHAnsi" w:cstheme="minorHAnsi"/>
          <w:b/>
          <w:sz w:val="20"/>
          <w:szCs w:val="20"/>
        </w:rPr>
      </w:pPr>
    </w:p>
    <w:sectPr w:rsidR="00B23BBB" w:rsidRPr="00900BA9">
      <w:headerReference w:type="default" r:id="rId11"/>
      <w:pgSz w:w="11906" w:h="16838"/>
      <w:pgMar w:top="53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1CE" w:rsidRDefault="001461CE">
      <w:r>
        <w:separator/>
      </w:r>
    </w:p>
  </w:endnote>
  <w:endnote w:type="continuationSeparator" w:id="0">
    <w:p w:rsidR="001461CE" w:rsidRDefault="0014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BBB" w:rsidRDefault="00B23BB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1CE" w:rsidRDefault="001461CE">
      <w:r>
        <w:separator/>
      </w:r>
    </w:p>
  </w:footnote>
  <w:footnote w:type="continuationSeparator" w:id="0">
    <w:p w:rsidR="001461CE" w:rsidRDefault="0014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BBB" w:rsidRPr="00BD42BB" w:rsidRDefault="00BD42BB" w:rsidP="00BD42B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2F6155" wp14:editId="71B5DC7B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869950" cy="730250"/>
          <wp:effectExtent l="0" t="0" r="6350" b="0"/>
          <wp:wrapTight wrapText="bothSides">
            <wp:wrapPolygon edited="0">
              <wp:start x="0" y="0"/>
              <wp:lineTo x="0" y="20849"/>
              <wp:lineTo x="21285" y="20849"/>
              <wp:lineTo x="2128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CET-StackedLogo-Withna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7341EF">
      <w:rPr>
        <w:noProof/>
      </w:rPr>
      <w:drawing>
        <wp:inline distT="0" distB="0" distL="0" distR="0" wp14:anchorId="68D85C62" wp14:editId="4F5D05A0">
          <wp:extent cx="628650" cy="753247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543" cy="767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45C" w:rsidRPr="0010245C" w:rsidRDefault="0010245C" w:rsidP="0010245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250E"/>
    <w:multiLevelType w:val="hybridMultilevel"/>
    <w:tmpl w:val="7DE67E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2EC4"/>
    <w:multiLevelType w:val="hybridMultilevel"/>
    <w:tmpl w:val="E64EBE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4101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741014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C2EA2B0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4F2B"/>
    <w:multiLevelType w:val="hybridMultilevel"/>
    <w:tmpl w:val="E6C26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855F7"/>
    <w:multiLevelType w:val="hybridMultilevel"/>
    <w:tmpl w:val="730AD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3715A"/>
    <w:multiLevelType w:val="hybridMultilevel"/>
    <w:tmpl w:val="C19C3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05D34"/>
    <w:multiLevelType w:val="hybridMultilevel"/>
    <w:tmpl w:val="BCD4C2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8776C6"/>
    <w:multiLevelType w:val="hybridMultilevel"/>
    <w:tmpl w:val="9E8A9F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F69FD"/>
    <w:multiLevelType w:val="hybridMultilevel"/>
    <w:tmpl w:val="B6B4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460C3"/>
    <w:multiLevelType w:val="hybridMultilevel"/>
    <w:tmpl w:val="A28ED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F0F19"/>
    <w:multiLevelType w:val="hybridMultilevel"/>
    <w:tmpl w:val="DE563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5126C"/>
    <w:multiLevelType w:val="hybridMultilevel"/>
    <w:tmpl w:val="CE705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717A8"/>
    <w:multiLevelType w:val="hybridMultilevel"/>
    <w:tmpl w:val="C032F4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A145C"/>
    <w:multiLevelType w:val="hybridMultilevel"/>
    <w:tmpl w:val="A586B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54F4B"/>
    <w:multiLevelType w:val="hybridMultilevel"/>
    <w:tmpl w:val="4EAC82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6F6A67"/>
    <w:multiLevelType w:val="hybridMultilevel"/>
    <w:tmpl w:val="909AF7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8337DD"/>
    <w:multiLevelType w:val="hybridMultilevel"/>
    <w:tmpl w:val="BEF0A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4101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31702"/>
    <w:multiLevelType w:val="hybridMultilevel"/>
    <w:tmpl w:val="D31ED9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351C6"/>
    <w:multiLevelType w:val="hybridMultilevel"/>
    <w:tmpl w:val="AE3EF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E3AA9"/>
    <w:multiLevelType w:val="hybridMultilevel"/>
    <w:tmpl w:val="4C4ED2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A416E0"/>
    <w:multiLevelType w:val="hybridMultilevel"/>
    <w:tmpl w:val="70E0D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A0D5D"/>
    <w:multiLevelType w:val="hybridMultilevel"/>
    <w:tmpl w:val="CB760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F0BDD"/>
    <w:multiLevelType w:val="hybridMultilevel"/>
    <w:tmpl w:val="81306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E3708F"/>
    <w:multiLevelType w:val="hybridMultilevel"/>
    <w:tmpl w:val="DFB23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3C3A39"/>
    <w:multiLevelType w:val="hybridMultilevel"/>
    <w:tmpl w:val="9C1A36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20149"/>
    <w:multiLevelType w:val="hybridMultilevel"/>
    <w:tmpl w:val="DCE4B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073936"/>
    <w:multiLevelType w:val="hybridMultilevel"/>
    <w:tmpl w:val="F770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833DB"/>
    <w:multiLevelType w:val="hybridMultilevel"/>
    <w:tmpl w:val="4C82A4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F77F6"/>
    <w:multiLevelType w:val="hybridMultilevel"/>
    <w:tmpl w:val="B93CB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24546"/>
    <w:multiLevelType w:val="hybridMultilevel"/>
    <w:tmpl w:val="AA1EB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667CC"/>
    <w:multiLevelType w:val="hybridMultilevel"/>
    <w:tmpl w:val="77CA1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621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310253B"/>
    <w:multiLevelType w:val="hybridMultilevel"/>
    <w:tmpl w:val="FA7AD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E503C"/>
    <w:multiLevelType w:val="hybridMultilevel"/>
    <w:tmpl w:val="83945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F07F3"/>
    <w:multiLevelType w:val="hybridMultilevel"/>
    <w:tmpl w:val="46A82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26A17"/>
    <w:multiLevelType w:val="hybridMultilevel"/>
    <w:tmpl w:val="61CC6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717B3"/>
    <w:multiLevelType w:val="hybridMultilevel"/>
    <w:tmpl w:val="A508A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13A70"/>
    <w:multiLevelType w:val="hybridMultilevel"/>
    <w:tmpl w:val="3FDA09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4D58AF"/>
    <w:multiLevelType w:val="hybridMultilevel"/>
    <w:tmpl w:val="12280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D6D14"/>
    <w:multiLevelType w:val="hybridMultilevel"/>
    <w:tmpl w:val="DE3066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26"/>
  </w:num>
  <w:num w:numId="4">
    <w:abstractNumId w:val="11"/>
  </w:num>
  <w:num w:numId="5">
    <w:abstractNumId w:val="16"/>
  </w:num>
  <w:num w:numId="6">
    <w:abstractNumId w:val="0"/>
  </w:num>
  <w:num w:numId="7">
    <w:abstractNumId w:val="30"/>
  </w:num>
  <w:num w:numId="8">
    <w:abstractNumId w:val="34"/>
  </w:num>
  <w:num w:numId="9">
    <w:abstractNumId w:val="13"/>
  </w:num>
  <w:num w:numId="10">
    <w:abstractNumId w:val="21"/>
  </w:num>
  <w:num w:numId="11">
    <w:abstractNumId w:val="2"/>
  </w:num>
  <w:num w:numId="12">
    <w:abstractNumId w:val="36"/>
  </w:num>
  <w:num w:numId="13">
    <w:abstractNumId w:val="23"/>
  </w:num>
  <w:num w:numId="14">
    <w:abstractNumId w:val="24"/>
  </w:num>
  <w:num w:numId="15">
    <w:abstractNumId w:val="33"/>
  </w:num>
  <w:num w:numId="16">
    <w:abstractNumId w:val="19"/>
  </w:num>
  <w:num w:numId="17">
    <w:abstractNumId w:val="7"/>
  </w:num>
  <w:num w:numId="18">
    <w:abstractNumId w:val="1"/>
  </w:num>
  <w:num w:numId="19">
    <w:abstractNumId w:val="15"/>
  </w:num>
  <w:num w:numId="20">
    <w:abstractNumId w:val="35"/>
  </w:num>
  <w:num w:numId="21">
    <w:abstractNumId w:val="27"/>
  </w:num>
  <w:num w:numId="22">
    <w:abstractNumId w:val="4"/>
  </w:num>
  <w:num w:numId="23">
    <w:abstractNumId w:val="22"/>
  </w:num>
  <w:num w:numId="24">
    <w:abstractNumId w:val="5"/>
  </w:num>
  <w:num w:numId="25">
    <w:abstractNumId w:val="14"/>
  </w:num>
  <w:num w:numId="26">
    <w:abstractNumId w:val="18"/>
  </w:num>
  <w:num w:numId="27">
    <w:abstractNumId w:val="10"/>
  </w:num>
  <w:num w:numId="28">
    <w:abstractNumId w:val="8"/>
  </w:num>
  <w:num w:numId="29">
    <w:abstractNumId w:val="3"/>
  </w:num>
  <w:num w:numId="30">
    <w:abstractNumId w:val="32"/>
  </w:num>
  <w:num w:numId="31">
    <w:abstractNumId w:val="12"/>
  </w:num>
  <w:num w:numId="32">
    <w:abstractNumId w:val="37"/>
  </w:num>
  <w:num w:numId="33">
    <w:abstractNumId w:val="9"/>
  </w:num>
  <w:num w:numId="34">
    <w:abstractNumId w:val="17"/>
  </w:num>
  <w:num w:numId="35">
    <w:abstractNumId w:val="29"/>
  </w:num>
  <w:num w:numId="36">
    <w:abstractNumId w:val="31"/>
  </w:num>
  <w:num w:numId="37">
    <w:abstractNumId w:val="20"/>
  </w:num>
  <w:num w:numId="38">
    <w:abstractNumId w:val="28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39"/>
    <w:rsid w:val="000067DA"/>
    <w:rsid w:val="00060202"/>
    <w:rsid w:val="0010245C"/>
    <w:rsid w:val="001461CE"/>
    <w:rsid w:val="002B2532"/>
    <w:rsid w:val="006668BF"/>
    <w:rsid w:val="006B0E35"/>
    <w:rsid w:val="008C0878"/>
    <w:rsid w:val="008E30FC"/>
    <w:rsid w:val="008E33CD"/>
    <w:rsid w:val="00900BA9"/>
    <w:rsid w:val="009C472D"/>
    <w:rsid w:val="00A10AF8"/>
    <w:rsid w:val="00A71C3D"/>
    <w:rsid w:val="00AA5711"/>
    <w:rsid w:val="00B23BBB"/>
    <w:rsid w:val="00BD42BB"/>
    <w:rsid w:val="00CF6039"/>
    <w:rsid w:val="00F81085"/>
    <w:rsid w:val="00FC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f" stroke="f">
      <v:fill color="#9cf" opacity=".5"/>
      <v:stroke on="f"/>
      <v:shadow on="t" color="silver" offset="3pt"/>
    </o:shapedefaults>
    <o:shapelayout v:ext="edit">
      <o:idmap v:ext="edit" data="1"/>
    </o:shapelayout>
  </w:shapeDefaults>
  <w:decimalSymbol w:val="."/>
  <w:listSeparator w:val=","/>
  <w15:chartTrackingRefBased/>
  <w15:docId w15:val="{8CE34895-A411-4965-8A8D-2B4C1CD6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ascii="Arial" w:hAnsi="Arial" w:cs="Arial"/>
      <w:b/>
      <w:bCs/>
      <w:color w:val="000080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22"/>
      <w:szCs w:val="22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sz w:val="22"/>
      <w:szCs w:val="22"/>
    </w:rPr>
  </w:style>
  <w:style w:type="paragraph" w:styleId="BodyText">
    <w:name w:val="Body Text"/>
    <w:basedOn w:val="Normal"/>
    <w:semiHidden/>
    <w:pPr>
      <w:tabs>
        <w:tab w:val="left" w:pos="-1440"/>
      </w:tabs>
      <w:spacing w:line="214" w:lineRule="auto"/>
      <w:jc w:val="both"/>
    </w:pPr>
    <w:rPr>
      <w:rFonts w:ascii="Arial" w:hAnsi="Arial"/>
      <w:szCs w:val="20"/>
      <w:lang w:eastAsia="en-US"/>
    </w:rPr>
  </w:style>
  <w:style w:type="paragraph" w:styleId="BodyTextIndent2">
    <w:name w:val="Body Text Indent 2"/>
    <w:basedOn w:val="Normal"/>
    <w:semiHidden/>
    <w:pPr>
      <w:ind w:left="462" w:hanging="462"/>
      <w:jc w:val="both"/>
    </w:pPr>
    <w:rPr>
      <w:rFonts w:ascii="Arial" w:hAnsi="Arial"/>
      <w:sz w:val="20"/>
      <w:szCs w:val="20"/>
      <w:lang w:eastAsia="en-US"/>
    </w:rPr>
  </w:style>
  <w:style w:type="paragraph" w:styleId="BodyTextIndent">
    <w:name w:val="Body Text Indent"/>
    <w:basedOn w:val="Normal"/>
    <w:semiHidden/>
    <w:pPr>
      <w:tabs>
        <w:tab w:val="left" w:pos="-1440"/>
      </w:tabs>
      <w:spacing w:line="214" w:lineRule="auto"/>
      <w:ind w:hanging="2880"/>
      <w:jc w:val="both"/>
    </w:pPr>
    <w:rPr>
      <w:rFonts w:ascii="Arial" w:hAnsi="Arial"/>
      <w:szCs w:val="20"/>
      <w:lang w:eastAsia="en-US"/>
    </w:rPr>
  </w:style>
  <w:style w:type="paragraph" w:styleId="BodyText2">
    <w:name w:val="Body Text 2"/>
    <w:basedOn w:val="Normal"/>
    <w:semiHidden/>
    <w:pPr>
      <w:tabs>
        <w:tab w:val="center" w:pos="6120"/>
        <w:tab w:val="center" w:pos="7560"/>
        <w:tab w:val="center" w:pos="9000"/>
      </w:tabs>
    </w:pPr>
    <w:rPr>
      <w:rFonts w:ascii="Arial" w:hAnsi="Arial"/>
      <w:i/>
      <w:szCs w:val="20"/>
      <w:lang w:eastAsia="en-US"/>
    </w:rPr>
  </w:style>
  <w:style w:type="paragraph" w:styleId="BodyText3">
    <w:name w:val="Body Text 3"/>
    <w:basedOn w:val="Normal"/>
    <w:semiHidden/>
    <w:rPr>
      <w:rFonts w:ascii="Comic Sans MS" w:hAnsi="Comic Sans MS"/>
      <w:sz w:val="20"/>
      <w:szCs w:val="22"/>
    </w:rPr>
  </w:style>
  <w:style w:type="character" w:styleId="Hyperlink">
    <w:name w:val="Hyperlink"/>
    <w:semiHidden/>
    <w:rPr>
      <w:strike w:val="0"/>
      <w:dstrike w:val="0"/>
      <w:color w:val="0000CC"/>
      <w:u w:val="none"/>
      <w:effect w:val="non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C472D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D42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v.uk/publications/standard/publicationDetail/Page1/DFE-00066-20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gov.uk/publication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6811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MAINSCALE TEACHERS</vt:lpstr>
    </vt:vector>
  </TitlesOfParts>
  <Company>NCSL</Company>
  <LinksUpToDate>false</LinksUpToDate>
  <CharactersWithSpaces>7903</CharactersWithSpaces>
  <SharedDoc>false</SharedDoc>
  <HLinks>
    <vt:vector size="12" baseType="variant">
      <vt:variant>
        <vt:i4>1703944</vt:i4>
      </vt:variant>
      <vt:variant>
        <vt:i4>3</vt:i4>
      </vt:variant>
      <vt:variant>
        <vt:i4>0</vt:i4>
      </vt:variant>
      <vt:variant>
        <vt:i4>5</vt:i4>
      </vt:variant>
      <vt:variant>
        <vt:lpwstr>https://www.education.gov.uk/publications/standard/publicationDetail/Page1/DFE-00066-2011</vt:lpwstr>
      </vt:variant>
      <vt:variant>
        <vt:lpwstr/>
      </vt:variant>
      <vt:variant>
        <vt:i4>6422639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https://www.education.gov.uk/publications/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MAINSCALE TEACHERS</dc:title>
  <dc:subject/>
  <dc:creator>NCSL Recipient</dc:creator>
  <cp:keywords/>
  <cp:lastModifiedBy>Dawn PEARSON</cp:lastModifiedBy>
  <cp:revision>2</cp:revision>
  <cp:lastPrinted>2021-02-22T11:42:00Z</cp:lastPrinted>
  <dcterms:created xsi:type="dcterms:W3CDTF">2022-05-03T09:03:00Z</dcterms:created>
  <dcterms:modified xsi:type="dcterms:W3CDTF">2022-05-03T09:03:00Z</dcterms:modified>
</cp:coreProperties>
</file>