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BCE" w:rsidRDefault="00F71BCE">
      <w:pPr>
        <w:spacing w:after="0"/>
        <w:jc w:val="center"/>
        <w:rPr>
          <w:b/>
          <w:sz w:val="21"/>
          <w:szCs w:val="21"/>
        </w:rPr>
      </w:pPr>
      <w:bookmarkStart w:id="0" w:name="_GoBack"/>
      <w:bookmarkEnd w:id="0"/>
    </w:p>
    <w:p w:rsidR="00F71BCE" w:rsidRDefault="00F71BCE">
      <w:pPr>
        <w:spacing w:after="0"/>
        <w:jc w:val="center"/>
        <w:rPr>
          <w:b/>
          <w:sz w:val="21"/>
          <w:szCs w:val="21"/>
        </w:rPr>
      </w:pPr>
    </w:p>
    <w:p w:rsidR="00F71BCE" w:rsidRDefault="001D277B">
      <w:pPr>
        <w:keepNext/>
        <w:keepLines/>
        <w:spacing w:after="0" w:line="240" w:lineRule="auto"/>
        <w:ind w:hanging="2"/>
        <w:jc w:val="center"/>
        <w:rPr>
          <w:b/>
        </w:rPr>
      </w:pPr>
      <w:r>
        <w:rPr>
          <w:b/>
        </w:rPr>
        <w:t>MATHEMATICS FACULTY</w:t>
      </w:r>
    </w:p>
    <w:p w:rsidR="00F71BCE" w:rsidRDefault="00F71BCE">
      <w:pPr>
        <w:spacing w:after="0" w:line="240" w:lineRule="auto"/>
        <w:ind w:hanging="2"/>
        <w:jc w:val="both"/>
      </w:pPr>
    </w:p>
    <w:p w:rsidR="00F71BCE" w:rsidRDefault="001D277B">
      <w:pPr>
        <w:spacing w:after="0" w:line="240" w:lineRule="auto"/>
        <w:ind w:hanging="2"/>
        <w:jc w:val="both"/>
      </w:pPr>
      <w:r>
        <w:t>The Mathematics Faculty consists of a team of 16 enthusiastic, innovative, hard-working and committed specialist colleagues. We work collaboratively to give each other support to provide a stimulating and challenging environment for all our students. We fi</w:t>
      </w:r>
      <w:r>
        <w:t>rmly believe that all students can have a successful and rewarding learning experience in this subject.</w:t>
      </w:r>
    </w:p>
    <w:p w:rsidR="00F71BCE" w:rsidRDefault="00F71BCE">
      <w:pPr>
        <w:spacing w:after="0" w:line="240" w:lineRule="auto"/>
        <w:ind w:hanging="2"/>
        <w:jc w:val="both"/>
      </w:pPr>
    </w:p>
    <w:p w:rsidR="00F71BCE" w:rsidRDefault="001D277B">
      <w:pPr>
        <w:spacing w:after="0" w:line="240" w:lineRule="auto"/>
        <w:ind w:hanging="2"/>
        <w:jc w:val="both"/>
      </w:pPr>
      <w:r>
        <w:t>A level mathematics is a very popular subject and we currently have approximately 2</w:t>
      </w:r>
      <w:r>
        <w:t>2</w:t>
      </w:r>
      <w:r>
        <w:t xml:space="preserve">0 students studying ‘A’ Level Mathematics with </w:t>
      </w:r>
      <w:proofErr w:type="gramStart"/>
      <w:r>
        <w:t>5</w:t>
      </w:r>
      <w:proofErr w:type="gramEnd"/>
      <w:r>
        <w:t xml:space="preserve"> classes in year 12</w:t>
      </w:r>
      <w:r>
        <w:t xml:space="preserve"> level and 5 in year 13.  We also have a Further Maths </w:t>
      </w:r>
      <w:proofErr w:type="gramStart"/>
      <w:r>
        <w:t>A</w:t>
      </w:r>
      <w:proofErr w:type="gramEnd"/>
      <w:r>
        <w:t xml:space="preserve"> level class in both years 12 and 13.</w:t>
      </w:r>
    </w:p>
    <w:p w:rsidR="00F71BCE" w:rsidRDefault="00F71BCE">
      <w:pPr>
        <w:spacing w:after="0" w:line="240" w:lineRule="auto"/>
        <w:ind w:hanging="2"/>
        <w:jc w:val="both"/>
      </w:pPr>
    </w:p>
    <w:p w:rsidR="00F71BCE" w:rsidRDefault="001D277B">
      <w:pPr>
        <w:spacing w:after="0" w:line="240" w:lineRule="auto"/>
        <w:ind w:hanging="2"/>
        <w:jc w:val="both"/>
      </w:pPr>
      <w:r>
        <w:t xml:space="preserve">Four 50-minute lessons per week </w:t>
      </w:r>
      <w:proofErr w:type="gramStart"/>
      <w:r>
        <w:t>are timetabled</w:t>
      </w:r>
      <w:proofErr w:type="gramEnd"/>
      <w:r>
        <w:t xml:space="preserve"> for students in Key stage 3 and Key stage 4. At the beginning of Year </w:t>
      </w:r>
      <w:proofErr w:type="gramStart"/>
      <w:r>
        <w:t>7</w:t>
      </w:r>
      <w:proofErr w:type="gramEnd"/>
      <w:r>
        <w:t xml:space="preserve"> students are placed into sets according to</w:t>
      </w:r>
      <w:r>
        <w:t xml:space="preserve"> ability. Regular assessments provide opportunities for any necessary movement between sets. </w:t>
      </w:r>
    </w:p>
    <w:p w:rsidR="00F71BCE" w:rsidRDefault="00F71BCE">
      <w:pPr>
        <w:spacing w:after="0" w:line="240" w:lineRule="auto"/>
        <w:ind w:hanging="2"/>
        <w:jc w:val="both"/>
      </w:pPr>
    </w:p>
    <w:p w:rsidR="00F71BCE" w:rsidRDefault="001D277B">
      <w:pPr>
        <w:spacing w:after="0" w:line="240" w:lineRule="auto"/>
        <w:ind w:hanging="2"/>
        <w:jc w:val="both"/>
      </w:pPr>
      <w:r>
        <w:t>We enter students for the UKMT Individual and Team Mathematics Challenges at all levels.</w:t>
      </w:r>
    </w:p>
    <w:p w:rsidR="00F71BCE" w:rsidRDefault="00F71BCE">
      <w:pPr>
        <w:spacing w:after="0" w:line="240" w:lineRule="auto"/>
        <w:ind w:hanging="2"/>
        <w:jc w:val="both"/>
      </w:pPr>
    </w:p>
    <w:p w:rsidR="00F71BCE" w:rsidRDefault="001D277B">
      <w:pPr>
        <w:spacing w:after="0" w:line="240" w:lineRule="auto"/>
        <w:ind w:hanging="2"/>
      </w:pPr>
      <w:r>
        <w:t>In 202</w:t>
      </w:r>
      <w:r>
        <w:t>5</w:t>
      </w:r>
      <w:r>
        <w:t xml:space="preserve"> 8</w:t>
      </w:r>
      <w:r>
        <w:t>5</w:t>
      </w:r>
      <w:r>
        <w:t xml:space="preserve">% of year 11 students achieved GCSE grades 9-4, with </w:t>
      </w:r>
      <w:r>
        <w:t>38</w:t>
      </w:r>
      <w:r>
        <w:t>% achi</w:t>
      </w:r>
      <w:r>
        <w:t>eving 9-7.  At A level 6</w:t>
      </w:r>
      <w:r>
        <w:t>3</w:t>
      </w:r>
      <w:r>
        <w:t>% achieved A*-B grades with 98% achieving A*- E. </w:t>
      </w:r>
    </w:p>
    <w:p w:rsidR="00F71BCE" w:rsidRDefault="00F71B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</w:rPr>
      </w:pPr>
      <w:bookmarkStart w:id="1" w:name="_gjdgxs" w:colFirst="0" w:colLast="0"/>
      <w:bookmarkEnd w:id="1"/>
    </w:p>
    <w:p w:rsidR="00F71BCE" w:rsidRDefault="001D27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</w:rPr>
      </w:pPr>
      <w:r>
        <w:rPr>
          <w:color w:val="000000"/>
        </w:rPr>
        <w:t xml:space="preserve">The Faculty is very well resourced. All classrooms are fitted with interactive </w:t>
      </w:r>
      <w:r>
        <w:t>screens</w:t>
      </w:r>
      <w:r>
        <w:rPr>
          <w:color w:val="000000"/>
        </w:rPr>
        <w:t xml:space="preserve"> and teacher PCs. The team room has space to accommodate individual workstations and a multi-p</w:t>
      </w:r>
      <w:r>
        <w:rPr>
          <w:color w:val="000000"/>
        </w:rPr>
        <w:t xml:space="preserve">urpose kitchen. The Mathematics faculty has a set of Chromebooks for </w:t>
      </w:r>
      <w:r>
        <w:t xml:space="preserve">use in </w:t>
      </w:r>
      <w:r>
        <w:rPr>
          <w:color w:val="000000"/>
        </w:rPr>
        <w:t xml:space="preserve">Mathematics classrooms. Eight of the faculty’s twelve classrooms </w:t>
      </w:r>
      <w:proofErr w:type="gramStart"/>
      <w:r>
        <w:rPr>
          <w:color w:val="000000"/>
        </w:rPr>
        <w:t>are situated</w:t>
      </w:r>
      <w:proofErr w:type="gramEnd"/>
      <w:r>
        <w:rPr>
          <w:color w:val="000000"/>
        </w:rPr>
        <w:t xml:space="preserve"> in the impressive sixth form block. G-suite and Google Classrooms </w:t>
      </w:r>
      <w:proofErr w:type="gramStart"/>
      <w:r>
        <w:rPr>
          <w:color w:val="000000"/>
        </w:rPr>
        <w:t>are used</w:t>
      </w:r>
      <w:proofErr w:type="gramEnd"/>
      <w:r>
        <w:rPr>
          <w:color w:val="000000"/>
        </w:rPr>
        <w:t xml:space="preserve"> extensively by the Mathemat</w:t>
      </w:r>
      <w:r>
        <w:rPr>
          <w:color w:val="000000"/>
        </w:rPr>
        <w:t>ics Faculty in order to enhance and enrich teaching and learning.</w:t>
      </w:r>
    </w:p>
    <w:p w:rsidR="00F71BCE" w:rsidRDefault="00F71BCE">
      <w:pPr>
        <w:spacing w:after="0" w:line="240" w:lineRule="auto"/>
        <w:ind w:hanging="2"/>
        <w:jc w:val="both"/>
      </w:pPr>
    </w:p>
    <w:p w:rsidR="00F71BCE" w:rsidRDefault="001D277B">
      <w:pPr>
        <w:spacing w:after="0" w:line="240" w:lineRule="auto"/>
        <w:ind w:hanging="2"/>
        <w:jc w:val="both"/>
      </w:pPr>
      <w:r>
        <w:t xml:space="preserve">The Mathematics Faculty is strong and progressive with a warm, friendly and supportive atmosphere, reflecting the culture in the school as a whole.  </w:t>
      </w:r>
    </w:p>
    <w:p w:rsidR="00F71BCE" w:rsidRDefault="00F71BCE">
      <w:pPr>
        <w:spacing w:after="0" w:line="240" w:lineRule="auto"/>
        <w:ind w:hanging="2"/>
        <w:jc w:val="both"/>
      </w:pPr>
    </w:p>
    <w:p w:rsidR="00F71BCE" w:rsidRDefault="00F71BCE">
      <w:pPr>
        <w:spacing w:after="0" w:line="240" w:lineRule="auto"/>
        <w:ind w:hanging="2"/>
      </w:pPr>
    </w:p>
    <w:p w:rsidR="00F71BCE" w:rsidRDefault="001D277B">
      <w:pPr>
        <w:spacing w:after="0" w:line="240" w:lineRule="auto"/>
        <w:ind w:hanging="2"/>
      </w:pPr>
      <w:r>
        <w:rPr>
          <w:b/>
        </w:rPr>
        <w:t>Stuart Preston</w:t>
      </w:r>
    </w:p>
    <w:p w:rsidR="00F71BCE" w:rsidRDefault="001D277B">
      <w:pPr>
        <w:spacing w:after="0" w:line="240" w:lineRule="auto"/>
        <w:ind w:hanging="2"/>
        <w:rPr>
          <w:b/>
        </w:rPr>
      </w:pPr>
      <w:bookmarkStart w:id="2" w:name="_30j0zll" w:colFirst="0" w:colLast="0"/>
      <w:bookmarkEnd w:id="2"/>
      <w:r>
        <w:rPr>
          <w:b/>
        </w:rPr>
        <w:t>Head of Mathematics Faculty</w:t>
      </w:r>
    </w:p>
    <w:p w:rsidR="00F71BCE" w:rsidRDefault="001D277B">
      <w:pPr>
        <w:spacing w:after="0" w:line="240" w:lineRule="auto"/>
        <w:ind w:hanging="2"/>
      </w:pPr>
      <w:bookmarkStart w:id="3" w:name="_ygihb9dtabmp" w:colFirst="0" w:colLast="0"/>
      <w:bookmarkEnd w:id="3"/>
      <w:r>
        <w:rPr>
          <w:b/>
        </w:rPr>
        <w:t>09/2</w:t>
      </w:r>
      <w:r>
        <w:rPr>
          <w:b/>
        </w:rPr>
        <w:t>5</w:t>
      </w:r>
    </w:p>
    <w:p w:rsidR="00F71BCE" w:rsidRDefault="00F71BCE">
      <w:pPr>
        <w:spacing w:after="0"/>
        <w:jc w:val="center"/>
        <w:rPr>
          <w:b/>
          <w:sz w:val="21"/>
          <w:szCs w:val="21"/>
        </w:rPr>
      </w:pPr>
    </w:p>
    <w:sectPr w:rsidR="00F71BCE">
      <w:headerReference w:type="default" r:id="rId6"/>
      <w:headerReference w:type="first" r:id="rId7"/>
      <w:footerReference w:type="first" r:id="rId8"/>
      <w:pgSz w:w="11906" w:h="16838"/>
      <w:pgMar w:top="2410" w:right="991" w:bottom="284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77B" w:rsidRDefault="001D277B">
      <w:pPr>
        <w:spacing w:after="0" w:line="240" w:lineRule="auto"/>
      </w:pPr>
      <w:r>
        <w:separator/>
      </w:r>
    </w:p>
  </w:endnote>
  <w:endnote w:type="continuationSeparator" w:id="0">
    <w:p w:rsidR="001D277B" w:rsidRDefault="001D2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BCE" w:rsidRDefault="001D277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60288" behindDoc="1" locked="0" layoutInCell="1" hidden="0" allowOverlap="1">
          <wp:simplePos x="0" y="0"/>
          <wp:positionH relativeFrom="column">
            <wp:posOffset>-914399</wp:posOffset>
          </wp:positionH>
          <wp:positionV relativeFrom="paragraph">
            <wp:posOffset>0</wp:posOffset>
          </wp:positionV>
          <wp:extent cx="7542000" cy="1130400"/>
          <wp:effectExtent l="0" t="0" r="0" b="0"/>
          <wp:wrapNone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2000" cy="1130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77B" w:rsidRDefault="001D277B">
      <w:pPr>
        <w:spacing w:after="0" w:line="240" w:lineRule="auto"/>
      </w:pPr>
      <w:r>
        <w:separator/>
      </w:r>
    </w:p>
  </w:footnote>
  <w:footnote w:type="continuationSeparator" w:id="0">
    <w:p w:rsidR="001D277B" w:rsidRDefault="001D2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BCE" w:rsidRDefault="001D277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-541654</wp:posOffset>
          </wp:positionH>
          <wp:positionV relativeFrom="paragraph">
            <wp:posOffset>-272708</wp:posOffset>
          </wp:positionV>
          <wp:extent cx="3248478" cy="1076475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48478" cy="1076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BCE" w:rsidRDefault="001D277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page">
            <wp:posOffset>9525</wp:posOffset>
          </wp:positionH>
          <wp:positionV relativeFrom="page">
            <wp:posOffset>0</wp:posOffset>
          </wp:positionV>
          <wp:extent cx="7540027" cy="1911598"/>
          <wp:effectExtent l="0" t="0" r="0" b="0"/>
          <wp:wrapNone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0027" cy="19115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BCE"/>
    <w:rsid w:val="001D277B"/>
    <w:rsid w:val="002D1D99"/>
    <w:rsid w:val="00F7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BF7E98-2F0F-42C5-A0AD-6419E5DE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after="0" w:line="240" w:lineRule="auto"/>
      <w:jc w:val="both"/>
      <w:outlineLvl w:val="0"/>
    </w:pPr>
    <w:rPr>
      <w:rFonts w:ascii="Arial" w:eastAsia="Arial" w:hAnsi="Arial" w:cs="Arial"/>
      <w:b/>
      <w:sz w:val="20"/>
      <w:szCs w:val="20"/>
    </w:rPr>
  </w:style>
  <w:style w:type="paragraph" w:styleId="Heading2">
    <w:name w:val="heading 2"/>
    <w:basedOn w:val="Normal"/>
    <w:next w:val="Normal"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/>
      <w:spacing w:after="0" w:line="240" w:lineRule="auto"/>
      <w:outlineLvl w:val="2"/>
    </w:pPr>
    <w:rPr>
      <w:rFonts w:ascii="Arial" w:eastAsia="Arial" w:hAnsi="Arial" w:cs="Arial"/>
      <w:b/>
      <w:sz w:val="20"/>
      <w:szCs w:val="2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NHHS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Saskia Soni</dc:creator>
  <cp:lastModifiedBy>Saskia Soni</cp:lastModifiedBy>
  <cp:revision>2</cp:revision>
  <dcterms:created xsi:type="dcterms:W3CDTF">2025-09-09T07:48:00Z</dcterms:created>
  <dcterms:modified xsi:type="dcterms:W3CDTF">2025-09-09T07:48:00Z</dcterms:modified>
</cp:coreProperties>
</file>